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96A" w:rsidRPr="00C513C6" w:rsidRDefault="00C513C6" w:rsidP="00C513C6">
      <w:pPr>
        <w:spacing w:line="360" w:lineRule="auto"/>
        <w:rPr>
          <w:rFonts w:ascii="Arial" w:hAnsi="Arial" w:cs="Arial"/>
          <w:sz w:val="20"/>
          <w:szCs w:val="20"/>
        </w:rPr>
      </w:pPr>
      <w:r w:rsidRPr="00C513C6">
        <w:rPr>
          <w:rFonts w:ascii="Arial" w:hAnsi="Arial" w:cs="Arial"/>
          <w:color w:val="333333"/>
          <w:sz w:val="20"/>
          <w:szCs w:val="20"/>
        </w:rPr>
        <w:t>May 20, 2013</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Ms. Helen Weiss</w:t>
      </w:r>
      <w:r w:rsidRPr="00C513C6">
        <w:rPr>
          <w:rStyle w:val="apple-converted-space"/>
          <w:rFonts w:ascii="Arial" w:hAnsi="Arial" w:cs="Arial"/>
          <w:color w:val="333333"/>
          <w:sz w:val="20"/>
          <w:szCs w:val="20"/>
        </w:rPr>
        <w:t> </w:t>
      </w:r>
      <w:r w:rsidRPr="00C513C6">
        <w:rPr>
          <w:rFonts w:ascii="Arial" w:hAnsi="Arial" w:cs="Arial"/>
          <w:color w:val="333333"/>
          <w:sz w:val="20"/>
          <w:szCs w:val="20"/>
        </w:rPr>
        <w:br/>
        <w:t>HR Services Inc.</w:t>
      </w:r>
      <w:r w:rsidRPr="00C513C6">
        <w:rPr>
          <w:rStyle w:val="apple-converted-space"/>
          <w:rFonts w:ascii="Arial" w:hAnsi="Arial" w:cs="Arial"/>
          <w:color w:val="333333"/>
          <w:sz w:val="20"/>
          <w:szCs w:val="20"/>
        </w:rPr>
        <w:t> </w:t>
      </w:r>
      <w:r w:rsidRPr="00C513C6">
        <w:rPr>
          <w:rFonts w:ascii="Arial" w:hAnsi="Arial" w:cs="Arial"/>
          <w:color w:val="333333"/>
          <w:sz w:val="20"/>
          <w:szCs w:val="20"/>
        </w:rPr>
        <w:br/>
        <w:t>462 Lavon Drive</w:t>
      </w:r>
      <w:r w:rsidRPr="00C513C6">
        <w:rPr>
          <w:rStyle w:val="apple-converted-space"/>
          <w:rFonts w:ascii="Arial" w:hAnsi="Arial" w:cs="Arial"/>
          <w:color w:val="333333"/>
          <w:sz w:val="20"/>
          <w:szCs w:val="20"/>
        </w:rPr>
        <w:t> </w:t>
      </w:r>
      <w:r w:rsidRPr="00C513C6">
        <w:rPr>
          <w:rFonts w:ascii="Arial" w:hAnsi="Arial" w:cs="Arial"/>
          <w:color w:val="333333"/>
          <w:sz w:val="20"/>
          <w:szCs w:val="20"/>
        </w:rPr>
        <w:br/>
        <w:t>Miami, Florida 72348</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To:</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Mr. David Pearson</w:t>
      </w:r>
      <w:r w:rsidRPr="00C513C6">
        <w:rPr>
          <w:rStyle w:val="apple-converted-space"/>
          <w:rFonts w:ascii="Arial" w:hAnsi="Arial" w:cs="Arial"/>
          <w:color w:val="333333"/>
          <w:sz w:val="20"/>
          <w:szCs w:val="20"/>
        </w:rPr>
        <w:t> </w:t>
      </w:r>
      <w:r w:rsidRPr="00C513C6">
        <w:rPr>
          <w:rFonts w:ascii="Arial" w:hAnsi="Arial" w:cs="Arial"/>
          <w:color w:val="333333"/>
          <w:sz w:val="20"/>
          <w:szCs w:val="20"/>
        </w:rPr>
        <w:br/>
        <w:t>256 5th Street</w:t>
      </w:r>
      <w:r w:rsidRPr="00C513C6">
        <w:rPr>
          <w:rStyle w:val="apple-converted-space"/>
          <w:rFonts w:ascii="Arial" w:hAnsi="Arial" w:cs="Arial"/>
          <w:color w:val="333333"/>
          <w:sz w:val="20"/>
          <w:szCs w:val="20"/>
        </w:rPr>
        <w:t> </w:t>
      </w:r>
      <w:r w:rsidRPr="00C513C6">
        <w:rPr>
          <w:rFonts w:ascii="Arial" w:hAnsi="Arial" w:cs="Arial"/>
          <w:color w:val="333333"/>
          <w:sz w:val="20"/>
          <w:szCs w:val="20"/>
        </w:rPr>
        <w:br/>
        <w:t>Miami, Florida 72348</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Dear Mr. Pearson,</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This letter contains important information regarding your COBRA continuation coverage. Please read the letter carefully. Your coverage under the Eagle Group Health Insurance Plan, administered by HR services Inc., will cease as of June 15, 2013. According to our records, you did not list any other qualified beneficiaries and therefore, you are the only member of your household covered under this policy.</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Your COBRA continuation coverage is being terminated due to the failure to pay your premium on time. If you believe we reached this decision in error you may file an appeal with the plan administrator. Your appeal must be in writing. You may send the appeal letter to Ms. Amy Smith, HR services Inc., 462 Lavon Drive, Miami, Florida 72348.</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The letter of appeal must be received by our office within 30 days of the receipt of this termination notice. Please provide a detailed account of your case, including the reasons and documented proof you feel are important to the continuation of your COBRA coverage. Please include your name and contact information. If we do not receive a notice of appeal by the 30-day deadline your COBRA continuation coverage will end on the date specified above.</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Please direct any questions to Miss Amy Smith at 672-486-1131. Alternatively, you may submit your questions in writing at the address given above. Please be aware that any questions submitted by mail will have no effect on the 30-day deadline.</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Sincerely,</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r>
      <w:r w:rsidRPr="00C513C6">
        <w:rPr>
          <w:rFonts w:ascii="Arial" w:hAnsi="Arial" w:cs="Arial"/>
          <w:color w:val="333333"/>
          <w:sz w:val="20"/>
          <w:szCs w:val="20"/>
        </w:rPr>
        <w:lastRenderedPageBreak/>
        <w:t>Helen Weiss</w:t>
      </w:r>
      <w:r w:rsidRPr="00C513C6">
        <w:rPr>
          <w:rStyle w:val="apple-converted-space"/>
          <w:rFonts w:ascii="Arial" w:hAnsi="Arial" w:cs="Arial"/>
          <w:color w:val="333333"/>
          <w:sz w:val="20"/>
          <w:szCs w:val="20"/>
        </w:rPr>
        <w:t> </w:t>
      </w:r>
      <w:r w:rsidRPr="00C513C6">
        <w:rPr>
          <w:rFonts w:ascii="Arial" w:hAnsi="Arial" w:cs="Arial"/>
          <w:color w:val="333333"/>
          <w:sz w:val="20"/>
          <w:szCs w:val="20"/>
        </w:rPr>
        <w:br/>
      </w:r>
      <w:r w:rsidRPr="00C513C6">
        <w:rPr>
          <w:rFonts w:ascii="Arial" w:hAnsi="Arial" w:cs="Arial"/>
          <w:color w:val="333333"/>
          <w:sz w:val="20"/>
          <w:szCs w:val="20"/>
        </w:rPr>
        <w:br/>
        <w:t>Ms. Helen Weiss</w:t>
      </w:r>
      <w:r w:rsidRPr="00C513C6">
        <w:rPr>
          <w:rStyle w:val="apple-converted-space"/>
          <w:rFonts w:ascii="Arial" w:hAnsi="Arial" w:cs="Arial"/>
          <w:color w:val="333333"/>
          <w:sz w:val="20"/>
          <w:szCs w:val="20"/>
        </w:rPr>
        <w:t> </w:t>
      </w:r>
      <w:r w:rsidRPr="00C513C6">
        <w:rPr>
          <w:rFonts w:ascii="Arial" w:hAnsi="Arial" w:cs="Arial"/>
          <w:color w:val="333333"/>
          <w:sz w:val="20"/>
          <w:szCs w:val="20"/>
        </w:rPr>
        <w:br/>
        <w:t>HR Services Inc.</w:t>
      </w:r>
    </w:p>
    <w:sectPr w:rsidR="0068796A" w:rsidRPr="00C513C6" w:rsidSect="006879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C513C6"/>
    <w:rsid w:val="0068796A"/>
    <w:rsid w:val="00C51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9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513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dc:creator>
  <cp:lastModifiedBy>BlueBerry Labs Pvt</cp:lastModifiedBy>
  <cp:revision>1</cp:revision>
  <dcterms:created xsi:type="dcterms:W3CDTF">2015-11-06T23:26:00Z</dcterms:created>
  <dcterms:modified xsi:type="dcterms:W3CDTF">2015-11-06T23:27:00Z</dcterms:modified>
</cp:coreProperties>
</file>