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6E" w:rsidRDefault="00F7216E" w:rsidP="00F7216E">
      <w:pPr>
        <w:pStyle w:val="Title"/>
      </w:pPr>
      <w:bookmarkStart w:id="0" w:name="_Toc205632711"/>
      <w:bookmarkStart w:id="1" w:name="_GoBack"/>
      <w:bookmarkEnd w:id="1"/>
      <w:r>
        <w:t>Department of Veterans Affairs</w:t>
      </w:r>
    </w:p>
    <w:p w:rsidR="009A4385" w:rsidRDefault="009A4385" w:rsidP="00F7216E">
      <w:pPr>
        <w:pStyle w:val="Title"/>
      </w:pPr>
    </w:p>
    <w:p w:rsidR="004F3A80" w:rsidRDefault="009A4385" w:rsidP="004F3A80">
      <w:pPr>
        <w:pStyle w:val="Title2"/>
      </w:pPr>
      <w:r w:rsidRPr="009A4385">
        <w:t>Cost Benefit Analysis</w:t>
      </w:r>
    </w:p>
    <w:p w:rsidR="00FA1BF4" w:rsidRPr="00FA1BF4" w:rsidRDefault="00FA1BF4" w:rsidP="00FA1BF4">
      <w:pPr>
        <w:pStyle w:val="Title"/>
      </w:pPr>
    </w:p>
    <w:p w:rsidR="004F3A80" w:rsidRDefault="00B859DB" w:rsidP="004F3A80">
      <w:pPr>
        <w:pStyle w:val="CoverTitleInstructions"/>
      </w:pPr>
      <w:r>
        <w:rPr>
          <w:noProof/>
        </w:rPr>
        <w:drawing>
          <wp:inline distT="0" distB="0" distL="0" distR="0" wp14:anchorId="6582CDB9" wp14:editId="661B1915">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4F3A80" w:rsidRPr="005068FD" w:rsidRDefault="004F3A80" w:rsidP="004F3A80">
      <w:pPr>
        <w:pStyle w:val="CoverTitleInstructions"/>
      </w:pPr>
    </w:p>
    <w:p w:rsidR="004F3A80" w:rsidRPr="00CD0220" w:rsidRDefault="004F3A80" w:rsidP="004F3A80">
      <w:pPr>
        <w:pStyle w:val="CoverTitleInstructions"/>
      </w:pP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4F3A80" w:rsidRDefault="006244C7" w:rsidP="00AD4E85">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p>
    <w:p w:rsidR="00AD4E85" w:rsidRDefault="00AD4E85" w:rsidP="00AD4E85">
      <w:pPr>
        <w:pStyle w:val="BodyText"/>
        <w:sectPr w:rsidR="00AD4E85" w:rsidSect="00FA1BF4">
          <w:pgSz w:w="12240" w:h="15840" w:code="1"/>
          <w:pgMar w:top="1440" w:right="1440" w:bottom="1440" w:left="1440" w:header="720" w:footer="720" w:gutter="0"/>
          <w:pgNumType w:fmt="lowerRoman" w:start="1"/>
          <w:cols w:space="720"/>
          <w:vAlign w:val="center"/>
          <w:docGrid w:linePitch="360"/>
        </w:sectPr>
      </w:pPr>
    </w:p>
    <w:p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415"/>
        <w:gridCol w:w="2338"/>
      </w:tblGrid>
      <w:tr w:rsidR="004F3A80" w:rsidRPr="005068FD" w:rsidTr="006D18E7">
        <w:trPr>
          <w:cantSplit/>
          <w:tblHeader/>
        </w:trPr>
        <w:tc>
          <w:tcPr>
            <w:tcW w:w="907" w:type="pct"/>
            <w:shd w:val="clear" w:color="auto" w:fill="F2F2F2" w:themeFill="background1" w:themeFillShade="F2"/>
          </w:tcPr>
          <w:p w:rsidR="004F3A80" w:rsidRPr="005068FD" w:rsidRDefault="004F3A80" w:rsidP="0004636C">
            <w:pPr>
              <w:pStyle w:val="TableHeading"/>
            </w:pPr>
            <w:bookmarkStart w:id="2" w:name="ColumnTitle_01"/>
            <w:bookmarkEnd w:id="2"/>
            <w:r w:rsidRPr="005068FD">
              <w:t>Date</w:t>
            </w:r>
          </w:p>
        </w:tc>
        <w:tc>
          <w:tcPr>
            <w:tcW w:w="567" w:type="pct"/>
            <w:shd w:val="clear" w:color="auto" w:fill="F2F2F2" w:themeFill="background1" w:themeFillShade="F2"/>
          </w:tcPr>
          <w:p w:rsidR="004F3A80" w:rsidRPr="005068FD" w:rsidRDefault="004F3A80" w:rsidP="0004636C">
            <w:pPr>
              <w:pStyle w:val="TableHeading"/>
            </w:pPr>
            <w:r w:rsidRPr="005068FD">
              <w:t>Version</w:t>
            </w:r>
          </w:p>
        </w:tc>
        <w:tc>
          <w:tcPr>
            <w:tcW w:w="2305" w:type="pct"/>
            <w:shd w:val="clear" w:color="auto" w:fill="F2F2F2" w:themeFill="background1" w:themeFillShade="F2"/>
          </w:tcPr>
          <w:p w:rsidR="004F3A80" w:rsidRPr="005068FD" w:rsidRDefault="004F3A80" w:rsidP="0004636C">
            <w:pPr>
              <w:pStyle w:val="TableHeading"/>
            </w:pPr>
            <w:r w:rsidRPr="005068FD">
              <w:t>Description</w:t>
            </w:r>
          </w:p>
        </w:tc>
        <w:tc>
          <w:tcPr>
            <w:tcW w:w="1222" w:type="pct"/>
            <w:shd w:val="clear" w:color="auto" w:fill="F2F2F2" w:themeFill="background1" w:themeFillShade="F2"/>
          </w:tcPr>
          <w:p w:rsidR="004F3A80" w:rsidRPr="005068FD" w:rsidRDefault="004F3A80" w:rsidP="0004636C">
            <w:pPr>
              <w:pStyle w:val="TableHeading"/>
            </w:pPr>
            <w:r w:rsidRPr="005068FD">
              <w:t>Author</w:t>
            </w:r>
          </w:p>
        </w:tc>
      </w:tr>
      <w:tr w:rsidR="004F3A80" w:rsidTr="00F41862">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2" w:type="pct"/>
          </w:tcPr>
          <w:p w:rsidR="004F3A80" w:rsidRDefault="004F3A80" w:rsidP="0004636C">
            <w:pPr>
              <w:pStyle w:val="TableText"/>
            </w:pPr>
          </w:p>
        </w:tc>
      </w:tr>
      <w:tr w:rsidR="004F3A80" w:rsidTr="00F41862">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2"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BF2C5A" w:rsidRPr="00BF2C5A" w:rsidRDefault="00BF2C5A" w:rsidP="00BF2C5A">
      <w:pPr>
        <w:pStyle w:val="BodyText"/>
      </w:pPr>
    </w:p>
    <w:p w:rsidR="00BF2C5A" w:rsidRDefault="00BF2C5A" w:rsidP="00BF2C5A">
      <w:pPr>
        <w:pStyle w:val="BodyText"/>
      </w:pPr>
    </w:p>
    <w:p w:rsidR="00BF2C5A" w:rsidRDefault="00BF2C5A">
      <w:pPr>
        <w:rPr>
          <w:sz w:val="24"/>
          <w:szCs w:val="20"/>
        </w:rPr>
      </w:pPr>
      <w:r>
        <w:br w:type="page"/>
      </w:r>
    </w:p>
    <w:p w:rsidR="004F3A80" w:rsidRDefault="004F3A80" w:rsidP="00647B03">
      <w:pPr>
        <w:pStyle w:val="Title2"/>
      </w:pPr>
      <w:r>
        <w:lastRenderedPageBreak/>
        <w:t>Table of Contents</w:t>
      </w:r>
    </w:p>
    <w:p w:rsidR="006D18E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80663492" w:history="1">
        <w:r w:rsidR="006D18E7" w:rsidRPr="001F1DBC">
          <w:rPr>
            <w:rStyle w:val="Hyperlink"/>
            <w:noProof/>
          </w:rPr>
          <w:t>1.</w:t>
        </w:r>
        <w:r w:rsidR="006D18E7">
          <w:rPr>
            <w:rFonts w:asciiTheme="minorHAnsi" w:eastAsiaTheme="minorEastAsia" w:hAnsiTheme="minorHAnsi" w:cstheme="minorBidi"/>
            <w:b w:val="0"/>
            <w:noProof/>
            <w:sz w:val="22"/>
            <w:szCs w:val="22"/>
          </w:rPr>
          <w:tab/>
        </w:r>
        <w:r w:rsidR="006D18E7" w:rsidRPr="001F1DBC">
          <w:rPr>
            <w:rStyle w:val="Hyperlink"/>
            <w:noProof/>
          </w:rPr>
          <w:t>Introduction</w:t>
        </w:r>
        <w:r w:rsidR="006D18E7">
          <w:rPr>
            <w:noProof/>
            <w:webHidden/>
          </w:rPr>
          <w:tab/>
        </w:r>
        <w:r w:rsidR="006D18E7">
          <w:rPr>
            <w:noProof/>
            <w:webHidden/>
          </w:rPr>
          <w:fldChar w:fldCharType="begin"/>
        </w:r>
        <w:r w:rsidR="006D18E7">
          <w:rPr>
            <w:noProof/>
            <w:webHidden/>
          </w:rPr>
          <w:instrText xml:space="preserve"> PAGEREF _Toc380663492 \h </w:instrText>
        </w:r>
        <w:r w:rsidR="006D18E7">
          <w:rPr>
            <w:noProof/>
            <w:webHidden/>
          </w:rPr>
        </w:r>
        <w:r w:rsidR="006D18E7">
          <w:rPr>
            <w:noProof/>
            <w:webHidden/>
          </w:rPr>
          <w:fldChar w:fldCharType="separate"/>
        </w:r>
        <w:r w:rsidR="006D18E7">
          <w:rPr>
            <w:noProof/>
            <w:webHidden/>
          </w:rPr>
          <w:t>4</w:t>
        </w:r>
        <w:r w:rsidR="006D18E7">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3" w:history="1">
        <w:r w:rsidRPr="001F1DBC">
          <w:rPr>
            <w:rStyle w:val="Hyperlink"/>
            <w:noProof/>
          </w:rPr>
          <w:t>1.1.</w:t>
        </w:r>
        <w:r>
          <w:rPr>
            <w:rFonts w:asciiTheme="minorHAnsi" w:eastAsiaTheme="minorEastAsia" w:hAnsiTheme="minorHAnsi" w:cstheme="minorBidi"/>
            <w:b w:val="0"/>
            <w:noProof/>
            <w:sz w:val="22"/>
            <w:szCs w:val="22"/>
          </w:rPr>
          <w:tab/>
        </w:r>
        <w:r w:rsidRPr="001F1DBC">
          <w:rPr>
            <w:rStyle w:val="Hyperlink"/>
            <w:noProof/>
          </w:rPr>
          <w:t>Purpose</w:t>
        </w:r>
        <w:r>
          <w:rPr>
            <w:noProof/>
            <w:webHidden/>
          </w:rPr>
          <w:tab/>
        </w:r>
        <w:r>
          <w:rPr>
            <w:noProof/>
            <w:webHidden/>
          </w:rPr>
          <w:fldChar w:fldCharType="begin"/>
        </w:r>
        <w:r>
          <w:rPr>
            <w:noProof/>
            <w:webHidden/>
          </w:rPr>
          <w:instrText xml:space="preserve"> PAGEREF _Toc380663493 \h </w:instrText>
        </w:r>
        <w:r>
          <w:rPr>
            <w:noProof/>
            <w:webHidden/>
          </w:rPr>
        </w:r>
        <w:r>
          <w:rPr>
            <w:noProof/>
            <w:webHidden/>
          </w:rPr>
          <w:fldChar w:fldCharType="separate"/>
        </w:r>
        <w:r>
          <w:rPr>
            <w:noProof/>
            <w:webHidden/>
          </w:rPr>
          <w:t>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4" w:history="1">
        <w:r w:rsidRPr="001F1DBC">
          <w:rPr>
            <w:rStyle w:val="Hyperlink"/>
            <w:noProof/>
          </w:rPr>
          <w:t>1.2.</w:t>
        </w:r>
        <w:r>
          <w:rPr>
            <w:rFonts w:asciiTheme="minorHAnsi" w:eastAsiaTheme="minorEastAsia" w:hAnsiTheme="minorHAnsi" w:cstheme="minorBidi"/>
            <w:b w:val="0"/>
            <w:noProof/>
            <w:sz w:val="22"/>
            <w:szCs w:val="22"/>
          </w:rPr>
          <w:tab/>
        </w:r>
        <w:r w:rsidRPr="001F1DBC">
          <w:rPr>
            <w:rStyle w:val="Hyperlink"/>
            <w:noProof/>
          </w:rPr>
          <w:t>Background</w:t>
        </w:r>
        <w:r>
          <w:rPr>
            <w:noProof/>
            <w:webHidden/>
          </w:rPr>
          <w:tab/>
        </w:r>
        <w:r>
          <w:rPr>
            <w:noProof/>
            <w:webHidden/>
          </w:rPr>
          <w:fldChar w:fldCharType="begin"/>
        </w:r>
        <w:r>
          <w:rPr>
            <w:noProof/>
            <w:webHidden/>
          </w:rPr>
          <w:instrText xml:space="preserve"> PAGEREF _Toc380663494 \h </w:instrText>
        </w:r>
        <w:r>
          <w:rPr>
            <w:noProof/>
            <w:webHidden/>
          </w:rPr>
        </w:r>
        <w:r>
          <w:rPr>
            <w:noProof/>
            <w:webHidden/>
          </w:rPr>
          <w:fldChar w:fldCharType="separate"/>
        </w:r>
        <w:r>
          <w:rPr>
            <w:noProof/>
            <w:webHidden/>
          </w:rPr>
          <w:t>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5" w:history="1">
        <w:r w:rsidRPr="001F1DBC">
          <w:rPr>
            <w:rStyle w:val="Hyperlink"/>
            <w:noProof/>
          </w:rPr>
          <w:t>1.3.</w:t>
        </w:r>
        <w:r>
          <w:rPr>
            <w:rFonts w:asciiTheme="minorHAnsi" w:eastAsiaTheme="minorEastAsia" w:hAnsiTheme="minorHAnsi" w:cstheme="minorBidi"/>
            <w:b w:val="0"/>
            <w:noProof/>
            <w:sz w:val="22"/>
            <w:szCs w:val="22"/>
          </w:rPr>
          <w:tab/>
        </w:r>
        <w:r w:rsidRPr="001F1DBC">
          <w:rPr>
            <w:rStyle w:val="Hyperlink"/>
            <w:noProof/>
          </w:rPr>
          <w:t>Scope</w:t>
        </w:r>
        <w:r>
          <w:rPr>
            <w:noProof/>
            <w:webHidden/>
          </w:rPr>
          <w:tab/>
        </w:r>
        <w:r>
          <w:rPr>
            <w:noProof/>
            <w:webHidden/>
          </w:rPr>
          <w:fldChar w:fldCharType="begin"/>
        </w:r>
        <w:r>
          <w:rPr>
            <w:noProof/>
            <w:webHidden/>
          </w:rPr>
          <w:instrText xml:space="preserve"> PAGEREF _Toc380663495 \h </w:instrText>
        </w:r>
        <w:r>
          <w:rPr>
            <w:noProof/>
            <w:webHidden/>
          </w:rPr>
        </w:r>
        <w:r>
          <w:rPr>
            <w:noProof/>
            <w:webHidden/>
          </w:rPr>
          <w:fldChar w:fldCharType="separate"/>
        </w:r>
        <w:r>
          <w:rPr>
            <w:noProof/>
            <w:webHidden/>
          </w:rPr>
          <w:t>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6" w:history="1">
        <w:r w:rsidRPr="001F1DBC">
          <w:rPr>
            <w:rStyle w:val="Hyperlink"/>
            <w:noProof/>
          </w:rPr>
          <w:t>1.4.</w:t>
        </w:r>
        <w:r>
          <w:rPr>
            <w:rFonts w:asciiTheme="minorHAnsi" w:eastAsiaTheme="minorEastAsia" w:hAnsiTheme="minorHAnsi" w:cstheme="minorBidi"/>
            <w:b w:val="0"/>
            <w:noProof/>
            <w:sz w:val="22"/>
            <w:szCs w:val="22"/>
          </w:rPr>
          <w:tab/>
        </w:r>
        <w:r w:rsidRPr="001F1DBC">
          <w:rPr>
            <w:rStyle w:val="Hyperlink"/>
            <w:noProof/>
          </w:rPr>
          <w:t>Methodology</w:t>
        </w:r>
        <w:r>
          <w:rPr>
            <w:noProof/>
            <w:webHidden/>
          </w:rPr>
          <w:tab/>
        </w:r>
        <w:r>
          <w:rPr>
            <w:noProof/>
            <w:webHidden/>
          </w:rPr>
          <w:fldChar w:fldCharType="begin"/>
        </w:r>
        <w:r>
          <w:rPr>
            <w:noProof/>
            <w:webHidden/>
          </w:rPr>
          <w:instrText xml:space="preserve"> PAGEREF _Toc380663496 \h </w:instrText>
        </w:r>
        <w:r>
          <w:rPr>
            <w:noProof/>
            <w:webHidden/>
          </w:rPr>
        </w:r>
        <w:r>
          <w:rPr>
            <w:noProof/>
            <w:webHidden/>
          </w:rPr>
          <w:fldChar w:fldCharType="separate"/>
        </w:r>
        <w:r>
          <w:rPr>
            <w:noProof/>
            <w:webHidden/>
          </w:rPr>
          <w:t>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7" w:history="1">
        <w:r w:rsidRPr="001F1DBC">
          <w:rPr>
            <w:rStyle w:val="Hyperlink"/>
            <w:noProof/>
          </w:rPr>
          <w:t>1.5.</w:t>
        </w:r>
        <w:r>
          <w:rPr>
            <w:rFonts w:asciiTheme="minorHAnsi" w:eastAsiaTheme="minorEastAsia" w:hAnsiTheme="minorHAnsi" w:cstheme="minorBidi"/>
            <w:b w:val="0"/>
            <w:noProof/>
            <w:sz w:val="22"/>
            <w:szCs w:val="22"/>
          </w:rPr>
          <w:tab/>
        </w:r>
        <w:r w:rsidRPr="001F1DBC">
          <w:rPr>
            <w:rStyle w:val="Hyperlink"/>
            <w:noProof/>
          </w:rPr>
          <w:t>Evaluation Criteria</w:t>
        </w:r>
        <w:r>
          <w:rPr>
            <w:noProof/>
            <w:webHidden/>
          </w:rPr>
          <w:tab/>
        </w:r>
        <w:r>
          <w:rPr>
            <w:noProof/>
            <w:webHidden/>
          </w:rPr>
          <w:fldChar w:fldCharType="begin"/>
        </w:r>
        <w:r>
          <w:rPr>
            <w:noProof/>
            <w:webHidden/>
          </w:rPr>
          <w:instrText xml:space="preserve"> PAGEREF _Toc380663497 \h </w:instrText>
        </w:r>
        <w:r>
          <w:rPr>
            <w:noProof/>
            <w:webHidden/>
          </w:rPr>
        </w:r>
        <w:r>
          <w:rPr>
            <w:noProof/>
            <w:webHidden/>
          </w:rPr>
          <w:fldChar w:fldCharType="separate"/>
        </w:r>
        <w:r>
          <w:rPr>
            <w:noProof/>
            <w:webHidden/>
          </w:rPr>
          <w:t>4</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498" w:history="1">
        <w:r w:rsidRPr="001F1DBC">
          <w:rPr>
            <w:rStyle w:val="Hyperlink"/>
            <w:noProof/>
          </w:rPr>
          <w:t>2.</w:t>
        </w:r>
        <w:r>
          <w:rPr>
            <w:rFonts w:asciiTheme="minorHAnsi" w:eastAsiaTheme="minorEastAsia" w:hAnsiTheme="minorHAnsi" w:cstheme="minorBidi"/>
            <w:b w:val="0"/>
            <w:noProof/>
            <w:sz w:val="22"/>
            <w:szCs w:val="22"/>
          </w:rPr>
          <w:tab/>
        </w:r>
        <w:r w:rsidRPr="001F1DBC">
          <w:rPr>
            <w:rStyle w:val="Hyperlink"/>
            <w:noProof/>
          </w:rPr>
          <w:t>Assumptions, Constraints, and Conditions</w:t>
        </w:r>
        <w:r>
          <w:rPr>
            <w:noProof/>
            <w:webHidden/>
          </w:rPr>
          <w:tab/>
        </w:r>
        <w:r>
          <w:rPr>
            <w:noProof/>
            <w:webHidden/>
          </w:rPr>
          <w:fldChar w:fldCharType="begin"/>
        </w:r>
        <w:r>
          <w:rPr>
            <w:noProof/>
            <w:webHidden/>
          </w:rPr>
          <w:instrText xml:space="preserve"> PAGEREF _Toc380663498 \h </w:instrText>
        </w:r>
        <w:r>
          <w:rPr>
            <w:noProof/>
            <w:webHidden/>
          </w:rPr>
        </w:r>
        <w:r>
          <w:rPr>
            <w:noProof/>
            <w:webHidden/>
          </w:rPr>
          <w:fldChar w:fldCharType="separate"/>
        </w:r>
        <w:r>
          <w:rPr>
            <w:noProof/>
            <w:webHidden/>
          </w:rPr>
          <w:t>5</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499" w:history="1">
        <w:r w:rsidRPr="001F1DBC">
          <w:rPr>
            <w:rStyle w:val="Hyperlink"/>
            <w:noProof/>
          </w:rPr>
          <w:t>2.1.</w:t>
        </w:r>
        <w:r>
          <w:rPr>
            <w:rFonts w:asciiTheme="minorHAnsi" w:eastAsiaTheme="minorEastAsia" w:hAnsiTheme="minorHAnsi" w:cstheme="minorBidi"/>
            <w:b w:val="0"/>
            <w:noProof/>
            <w:sz w:val="22"/>
            <w:szCs w:val="22"/>
          </w:rPr>
          <w:tab/>
        </w:r>
        <w:r w:rsidRPr="001F1DBC">
          <w:rPr>
            <w:rStyle w:val="Hyperlink"/>
            <w:noProof/>
          </w:rPr>
          <w:t>Assumptions</w:t>
        </w:r>
        <w:r>
          <w:rPr>
            <w:noProof/>
            <w:webHidden/>
          </w:rPr>
          <w:tab/>
        </w:r>
        <w:r>
          <w:rPr>
            <w:noProof/>
            <w:webHidden/>
          </w:rPr>
          <w:fldChar w:fldCharType="begin"/>
        </w:r>
        <w:r>
          <w:rPr>
            <w:noProof/>
            <w:webHidden/>
          </w:rPr>
          <w:instrText xml:space="preserve"> PAGEREF _Toc380663499 \h </w:instrText>
        </w:r>
        <w:r>
          <w:rPr>
            <w:noProof/>
            <w:webHidden/>
          </w:rPr>
        </w:r>
        <w:r>
          <w:rPr>
            <w:noProof/>
            <w:webHidden/>
          </w:rPr>
          <w:fldChar w:fldCharType="separate"/>
        </w:r>
        <w:r>
          <w:rPr>
            <w:noProof/>
            <w:webHidden/>
          </w:rPr>
          <w:t>5</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0" w:history="1">
        <w:r w:rsidRPr="001F1DBC">
          <w:rPr>
            <w:rStyle w:val="Hyperlink"/>
            <w:noProof/>
          </w:rPr>
          <w:t>2.2.</w:t>
        </w:r>
        <w:r>
          <w:rPr>
            <w:rFonts w:asciiTheme="minorHAnsi" w:eastAsiaTheme="minorEastAsia" w:hAnsiTheme="minorHAnsi" w:cstheme="minorBidi"/>
            <w:b w:val="0"/>
            <w:noProof/>
            <w:sz w:val="22"/>
            <w:szCs w:val="22"/>
          </w:rPr>
          <w:tab/>
        </w:r>
        <w:r w:rsidRPr="001F1DBC">
          <w:rPr>
            <w:rStyle w:val="Hyperlink"/>
            <w:noProof/>
          </w:rPr>
          <w:t>Constraints</w:t>
        </w:r>
        <w:r>
          <w:rPr>
            <w:noProof/>
            <w:webHidden/>
          </w:rPr>
          <w:tab/>
        </w:r>
        <w:r>
          <w:rPr>
            <w:noProof/>
            <w:webHidden/>
          </w:rPr>
          <w:fldChar w:fldCharType="begin"/>
        </w:r>
        <w:r>
          <w:rPr>
            <w:noProof/>
            <w:webHidden/>
          </w:rPr>
          <w:instrText xml:space="preserve"> PAGEREF _Toc380663500 \h </w:instrText>
        </w:r>
        <w:r>
          <w:rPr>
            <w:noProof/>
            <w:webHidden/>
          </w:rPr>
        </w:r>
        <w:r>
          <w:rPr>
            <w:noProof/>
            <w:webHidden/>
          </w:rPr>
          <w:fldChar w:fldCharType="separate"/>
        </w:r>
        <w:r>
          <w:rPr>
            <w:noProof/>
            <w:webHidden/>
          </w:rPr>
          <w:t>5</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1" w:history="1">
        <w:r w:rsidRPr="001F1DBC">
          <w:rPr>
            <w:rStyle w:val="Hyperlink"/>
            <w:noProof/>
          </w:rPr>
          <w:t>2.3.</w:t>
        </w:r>
        <w:r>
          <w:rPr>
            <w:rFonts w:asciiTheme="minorHAnsi" w:eastAsiaTheme="minorEastAsia" w:hAnsiTheme="minorHAnsi" w:cstheme="minorBidi"/>
            <w:b w:val="0"/>
            <w:noProof/>
            <w:sz w:val="22"/>
            <w:szCs w:val="22"/>
          </w:rPr>
          <w:tab/>
        </w:r>
        <w:r w:rsidRPr="001F1DBC">
          <w:rPr>
            <w:rStyle w:val="Hyperlink"/>
            <w:noProof/>
          </w:rPr>
          <w:t>Conditions</w:t>
        </w:r>
        <w:r>
          <w:rPr>
            <w:noProof/>
            <w:webHidden/>
          </w:rPr>
          <w:tab/>
        </w:r>
        <w:r>
          <w:rPr>
            <w:noProof/>
            <w:webHidden/>
          </w:rPr>
          <w:fldChar w:fldCharType="begin"/>
        </w:r>
        <w:r>
          <w:rPr>
            <w:noProof/>
            <w:webHidden/>
          </w:rPr>
          <w:instrText xml:space="preserve"> PAGEREF _Toc380663501 \h </w:instrText>
        </w:r>
        <w:r>
          <w:rPr>
            <w:noProof/>
            <w:webHidden/>
          </w:rPr>
        </w:r>
        <w:r>
          <w:rPr>
            <w:noProof/>
            <w:webHidden/>
          </w:rPr>
          <w:fldChar w:fldCharType="separate"/>
        </w:r>
        <w:r>
          <w:rPr>
            <w:noProof/>
            <w:webHidden/>
          </w:rPr>
          <w:t>5</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2" w:history="1">
        <w:r w:rsidRPr="001F1DBC">
          <w:rPr>
            <w:rStyle w:val="Hyperlink"/>
            <w:noProof/>
          </w:rPr>
          <w:t>2.4.</w:t>
        </w:r>
        <w:r>
          <w:rPr>
            <w:rFonts w:asciiTheme="minorHAnsi" w:eastAsiaTheme="minorEastAsia" w:hAnsiTheme="minorHAnsi" w:cstheme="minorBidi"/>
            <w:b w:val="0"/>
            <w:noProof/>
            <w:sz w:val="22"/>
            <w:szCs w:val="22"/>
          </w:rPr>
          <w:tab/>
        </w:r>
        <w:r w:rsidRPr="001F1DBC">
          <w:rPr>
            <w:rStyle w:val="Hyperlink"/>
            <w:noProof/>
          </w:rPr>
          <w:t>Recommendations</w:t>
        </w:r>
        <w:r>
          <w:rPr>
            <w:noProof/>
            <w:webHidden/>
          </w:rPr>
          <w:tab/>
        </w:r>
        <w:r>
          <w:rPr>
            <w:noProof/>
            <w:webHidden/>
          </w:rPr>
          <w:fldChar w:fldCharType="begin"/>
        </w:r>
        <w:r>
          <w:rPr>
            <w:noProof/>
            <w:webHidden/>
          </w:rPr>
          <w:instrText xml:space="preserve"> PAGEREF _Toc380663502 \h </w:instrText>
        </w:r>
        <w:r>
          <w:rPr>
            <w:noProof/>
            <w:webHidden/>
          </w:rPr>
        </w:r>
        <w:r>
          <w:rPr>
            <w:noProof/>
            <w:webHidden/>
          </w:rPr>
          <w:fldChar w:fldCharType="separate"/>
        </w:r>
        <w:r>
          <w:rPr>
            <w:noProof/>
            <w:webHidden/>
          </w:rPr>
          <w:t>5</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03" w:history="1">
        <w:r w:rsidRPr="001F1DBC">
          <w:rPr>
            <w:rStyle w:val="Hyperlink"/>
            <w:noProof/>
          </w:rPr>
          <w:t>3.</w:t>
        </w:r>
        <w:r>
          <w:rPr>
            <w:rFonts w:asciiTheme="minorHAnsi" w:eastAsiaTheme="minorEastAsia" w:hAnsiTheme="minorHAnsi" w:cstheme="minorBidi"/>
            <w:b w:val="0"/>
            <w:noProof/>
            <w:sz w:val="22"/>
            <w:szCs w:val="22"/>
          </w:rPr>
          <w:tab/>
        </w:r>
        <w:r w:rsidRPr="001F1DBC">
          <w:rPr>
            <w:rStyle w:val="Hyperlink"/>
            <w:noProof/>
          </w:rPr>
          <w:t>Description of Alternatives</w:t>
        </w:r>
        <w:r>
          <w:rPr>
            <w:noProof/>
            <w:webHidden/>
          </w:rPr>
          <w:tab/>
        </w:r>
        <w:r>
          <w:rPr>
            <w:noProof/>
            <w:webHidden/>
          </w:rPr>
          <w:fldChar w:fldCharType="begin"/>
        </w:r>
        <w:r>
          <w:rPr>
            <w:noProof/>
            <w:webHidden/>
          </w:rPr>
          <w:instrText xml:space="preserve"> PAGEREF _Toc380663503 \h </w:instrText>
        </w:r>
        <w:r>
          <w:rPr>
            <w:noProof/>
            <w:webHidden/>
          </w:rPr>
        </w:r>
        <w:r>
          <w:rPr>
            <w:noProof/>
            <w:webHidden/>
          </w:rPr>
          <w:fldChar w:fldCharType="separate"/>
        </w:r>
        <w:r>
          <w:rPr>
            <w:noProof/>
            <w:webHidden/>
          </w:rPr>
          <w:t>6</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4" w:history="1">
        <w:r w:rsidRPr="001F1DBC">
          <w:rPr>
            <w:rStyle w:val="Hyperlink"/>
            <w:noProof/>
          </w:rPr>
          <w:t>3.1.</w:t>
        </w:r>
        <w:r>
          <w:rPr>
            <w:rFonts w:asciiTheme="minorHAnsi" w:eastAsiaTheme="minorEastAsia" w:hAnsiTheme="minorHAnsi" w:cstheme="minorBidi"/>
            <w:b w:val="0"/>
            <w:noProof/>
            <w:sz w:val="22"/>
            <w:szCs w:val="22"/>
          </w:rPr>
          <w:tab/>
        </w:r>
        <w:r w:rsidRPr="001F1DBC">
          <w:rPr>
            <w:rStyle w:val="Hyperlink"/>
            <w:noProof/>
          </w:rPr>
          <w:t>Current System</w:t>
        </w:r>
        <w:r>
          <w:rPr>
            <w:noProof/>
            <w:webHidden/>
          </w:rPr>
          <w:tab/>
        </w:r>
        <w:r>
          <w:rPr>
            <w:noProof/>
            <w:webHidden/>
          </w:rPr>
          <w:fldChar w:fldCharType="begin"/>
        </w:r>
        <w:r>
          <w:rPr>
            <w:noProof/>
            <w:webHidden/>
          </w:rPr>
          <w:instrText xml:space="preserve"> PAGEREF _Toc380663504 \h </w:instrText>
        </w:r>
        <w:r>
          <w:rPr>
            <w:noProof/>
            <w:webHidden/>
          </w:rPr>
        </w:r>
        <w:r>
          <w:rPr>
            <w:noProof/>
            <w:webHidden/>
          </w:rPr>
          <w:fldChar w:fldCharType="separate"/>
        </w:r>
        <w:r>
          <w:rPr>
            <w:noProof/>
            <w:webHidden/>
          </w:rPr>
          <w:t>6</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5" w:history="1">
        <w:r w:rsidRPr="001F1DBC">
          <w:rPr>
            <w:rStyle w:val="Hyperlink"/>
            <w:noProof/>
          </w:rPr>
          <w:t>3.2.</w:t>
        </w:r>
        <w:r>
          <w:rPr>
            <w:rFonts w:asciiTheme="minorHAnsi" w:eastAsiaTheme="minorEastAsia" w:hAnsiTheme="minorHAnsi" w:cstheme="minorBidi"/>
            <w:b w:val="0"/>
            <w:noProof/>
            <w:sz w:val="22"/>
            <w:szCs w:val="22"/>
          </w:rPr>
          <w:tab/>
        </w:r>
        <w:r w:rsidRPr="001F1DBC">
          <w:rPr>
            <w:rStyle w:val="Hyperlink"/>
            <w:noProof/>
          </w:rPr>
          <w:t>Proposed System</w:t>
        </w:r>
        <w:r>
          <w:rPr>
            <w:noProof/>
            <w:webHidden/>
          </w:rPr>
          <w:tab/>
        </w:r>
        <w:r>
          <w:rPr>
            <w:noProof/>
            <w:webHidden/>
          </w:rPr>
          <w:fldChar w:fldCharType="begin"/>
        </w:r>
        <w:r>
          <w:rPr>
            <w:noProof/>
            <w:webHidden/>
          </w:rPr>
          <w:instrText xml:space="preserve"> PAGEREF _Toc380663505 \h </w:instrText>
        </w:r>
        <w:r>
          <w:rPr>
            <w:noProof/>
            <w:webHidden/>
          </w:rPr>
        </w:r>
        <w:r>
          <w:rPr>
            <w:noProof/>
            <w:webHidden/>
          </w:rPr>
          <w:fldChar w:fldCharType="separate"/>
        </w:r>
        <w:r>
          <w:rPr>
            <w:noProof/>
            <w:webHidden/>
          </w:rPr>
          <w:t>6</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6" w:history="1">
        <w:r w:rsidRPr="001F1DBC">
          <w:rPr>
            <w:rStyle w:val="Hyperlink"/>
            <w:noProof/>
          </w:rPr>
          <w:t>3.3.</w:t>
        </w:r>
        <w:r>
          <w:rPr>
            <w:rFonts w:asciiTheme="minorHAnsi" w:eastAsiaTheme="minorEastAsia" w:hAnsiTheme="minorHAnsi" w:cstheme="minorBidi"/>
            <w:b w:val="0"/>
            <w:noProof/>
            <w:sz w:val="22"/>
            <w:szCs w:val="22"/>
          </w:rPr>
          <w:tab/>
        </w:r>
        <w:r w:rsidRPr="001F1DBC">
          <w:rPr>
            <w:rStyle w:val="Hyperlink"/>
            <w:noProof/>
          </w:rPr>
          <w:t>Alternative System Name</w:t>
        </w:r>
        <w:r>
          <w:rPr>
            <w:noProof/>
            <w:webHidden/>
          </w:rPr>
          <w:tab/>
        </w:r>
        <w:r>
          <w:rPr>
            <w:noProof/>
            <w:webHidden/>
          </w:rPr>
          <w:fldChar w:fldCharType="begin"/>
        </w:r>
        <w:r>
          <w:rPr>
            <w:noProof/>
            <w:webHidden/>
          </w:rPr>
          <w:instrText xml:space="preserve"> PAGEREF _Toc380663506 \h </w:instrText>
        </w:r>
        <w:r>
          <w:rPr>
            <w:noProof/>
            <w:webHidden/>
          </w:rPr>
        </w:r>
        <w:r>
          <w:rPr>
            <w:noProof/>
            <w:webHidden/>
          </w:rPr>
          <w:fldChar w:fldCharType="separate"/>
        </w:r>
        <w:r>
          <w:rPr>
            <w:noProof/>
            <w:webHidden/>
          </w:rPr>
          <w:t>6</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07" w:history="1">
        <w:r w:rsidRPr="001F1DBC">
          <w:rPr>
            <w:rStyle w:val="Hyperlink"/>
            <w:noProof/>
          </w:rPr>
          <w:t>4.</w:t>
        </w:r>
        <w:r>
          <w:rPr>
            <w:rFonts w:asciiTheme="minorHAnsi" w:eastAsiaTheme="minorEastAsia" w:hAnsiTheme="minorHAnsi" w:cstheme="minorBidi"/>
            <w:b w:val="0"/>
            <w:noProof/>
            <w:sz w:val="22"/>
            <w:szCs w:val="22"/>
          </w:rPr>
          <w:tab/>
        </w:r>
        <w:r w:rsidRPr="001F1DBC">
          <w:rPr>
            <w:rStyle w:val="Hyperlink"/>
            <w:noProof/>
          </w:rPr>
          <w:t>Cost Analysis</w:t>
        </w:r>
        <w:r>
          <w:rPr>
            <w:noProof/>
            <w:webHidden/>
          </w:rPr>
          <w:tab/>
        </w:r>
        <w:r>
          <w:rPr>
            <w:noProof/>
            <w:webHidden/>
          </w:rPr>
          <w:fldChar w:fldCharType="begin"/>
        </w:r>
        <w:r>
          <w:rPr>
            <w:noProof/>
            <w:webHidden/>
          </w:rPr>
          <w:instrText xml:space="preserve"> PAGEREF _Toc380663507 \h </w:instrText>
        </w:r>
        <w:r>
          <w:rPr>
            <w:noProof/>
            <w:webHidden/>
          </w:rPr>
        </w:r>
        <w:r>
          <w:rPr>
            <w:noProof/>
            <w:webHidden/>
          </w:rPr>
          <w:fldChar w:fldCharType="separate"/>
        </w:r>
        <w:r>
          <w:rPr>
            <w:noProof/>
            <w:webHidden/>
          </w:rPr>
          <w:t>7</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8" w:history="1">
        <w:r w:rsidRPr="001F1DBC">
          <w:rPr>
            <w:rStyle w:val="Hyperlink"/>
            <w:noProof/>
          </w:rPr>
          <w:t>4.1.</w:t>
        </w:r>
        <w:r>
          <w:rPr>
            <w:rFonts w:asciiTheme="minorHAnsi" w:eastAsiaTheme="minorEastAsia" w:hAnsiTheme="minorHAnsi" w:cstheme="minorBidi"/>
            <w:b w:val="0"/>
            <w:noProof/>
            <w:sz w:val="22"/>
            <w:szCs w:val="22"/>
          </w:rPr>
          <w:tab/>
        </w:r>
        <w:r w:rsidRPr="001F1DBC">
          <w:rPr>
            <w:rStyle w:val="Hyperlink"/>
            <w:noProof/>
          </w:rPr>
          <w:t>Development Costs</w:t>
        </w:r>
        <w:r>
          <w:rPr>
            <w:noProof/>
            <w:webHidden/>
          </w:rPr>
          <w:tab/>
        </w:r>
        <w:r>
          <w:rPr>
            <w:noProof/>
            <w:webHidden/>
          </w:rPr>
          <w:fldChar w:fldCharType="begin"/>
        </w:r>
        <w:r>
          <w:rPr>
            <w:noProof/>
            <w:webHidden/>
          </w:rPr>
          <w:instrText xml:space="preserve"> PAGEREF _Toc380663508 \h </w:instrText>
        </w:r>
        <w:r>
          <w:rPr>
            <w:noProof/>
            <w:webHidden/>
          </w:rPr>
        </w:r>
        <w:r>
          <w:rPr>
            <w:noProof/>
            <w:webHidden/>
          </w:rPr>
          <w:fldChar w:fldCharType="separate"/>
        </w:r>
        <w:r>
          <w:rPr>
            <w:noProof/>
            <w:webHidden/>
          </w:rPr>
          <w:t>7</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09" w:history="1">
        <w:r w:rsidRPr="001F1DBC">
          <w:rPr>
            <w:rStyle w:val="Hyperlink"/>
            <w:noProof/>
          </w:rPr>
          <w:t>4.2.</w:t>
        </w:r>
        <w:r>
          <w:rPr>
            <w:rFonts w:asciiTheme="minorHAnsi" w:eastAsiaTheme="minorEastAsia" w:hAnsiTheme="minorHAnsi" w:cstheme="minorBidi"/>
            <w:b w:val="0"/>
            <w:noProof/>
            <w:sz w:val="22"/>
            <w:szCs w:val="22"/>
          </w:rPr>
          <w:tab/>
        </w:r>
        <w:r w:rsidRPr="001F1DBC">
          <w:rPr>
            <w:rStyle w:val="Hyperlink"/>
            <w:noProof/>
          </w:rPr>
          <w:t>Operational Costs</w:t>
        </w:r>
        <w:r>
          <w:rPr>
            <w:noProof/>
            <w:webHidden/>
          </w:rPr>
          <w:tab/>
        </w:r>
        <w:r>
          <w:rPr>
            <w:noProof/>
            <w:webHidden/>
          </w:rPr>
          <w:fldChar w:fldCharType="begin"/>
        </w:r>
        <w:r>
          <w:rPr>
            <w:noProof/>
            <w:webHidden/>
          </w:rPr>
          <w:instrText xml:space="preserve"> PAGEREF _Toc380663509 \h </w:instrText>
        </w:r>
        <w:r>
          <w:rPr>
            <w:noProof/>
            <w:webHidden/>
          </w:rPr>
        </w:r>
        <w:r>
          <w:rPr>
            <w:noProof/>
            <w:webHidden/>
          </w:rPr>
          <w:fldChar w:fldCharType="separate"/>
        </w:r>
        <w:r>
          <w:rPr>
            <w:noProof/>
            <w:webHidden/>
          </w:rPr>
          <w:t>8</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0" w:history="1">
        <w:r w:rsidRPr="001F1DBC">
          <w:rPr>
            <w:rStyle w:val="Hyperlink"/>
            <w:noProof/>
          </w:rPr>
          <w:t>4.3.</w:t>
        </w:r>
        <w:r>
          <w:rPr>
            <w:rFonts w:asciiTheme="minorHAnsi" w:eastAsiaTheme="minorEastAsia" w:hAnsiTheme="minorHAnsi" w:cstheme="minorBidi"/>
            <w:b w:val="0"/>
            <w:noProof/>
            <w:sz w:val="22"/>
            <w:szCs w:val="22"/>
          </w:rPr>
          <w:tab/>
        </w:r>
        <w:r w:rsidRPr="001F1DBC">
          <w:rPr>
            <w:rStyle w:val="Hyperlink"/>
            <w:noProof/>
          </w:rPr>
          <w:t>Non-Recurring Costs</w:t>
        </w:r>
        <w:r>
          <w:rPr>
            <w:noProof/>
            <w:webHidden/>
          </w:rPr>
          <w:tab/>
        </w:r>
        <w:r>
          <w:rPr>
            <w:noProof/>
            <w:webHidden/>
          </w:rPr>
          <w:fldChar w:fldCharType="begin"/>
        </w:r>
        <w:r>
          <w:rPr>
            <w:noProof/>
            <w:webHidden/>
          </w:rPr>
          <w:instrText xml:space="preserve"> PAGEREF _Toc380663510 \h </w:instrText>
        </w:r>
        <w:r>
          <w:rPr>
            <w:noProof/>
            <w:webHidden/>
          </w:rPr>
        </w:r>
        <w:r>
          <w:rPr>
            <w:noProof/>
            <w:webHidden/>
          </w:rPr>
          <w:fldChar w:fldCharType="separate"/>
        </w:r>
        <w:r>
          <w:rPr>
            <w:noProof/>
            <w:webHidden/>
          </w:rPr>
          <w:t>8</w:t>
        </w:r>
        <w:r>
          <w:rPr>
            <w:noProof/>
            <w:webHidden/>
          </w:rPr>
          <w:fldChar w:fldCharType="end"/>
        </w:r>
      </w:hyperlink>
    </w:p>
    <w:p w:rsidR="006D18E7" w:rsidRDefault="006D18E7">
      <w:pPr>
        <w:pStyle w:val="TOC3"/>
        <w:rPr>
          <w:rFonts w:asciiTheme="minorHAnsi" w:eastAsiaTheme="minorEastAsia" w:hAnsiTheme="minorHAnsi" w:cstheme="minorBidi"/>
          <w:b w:val="0"/>
          <w:noProof/>
          <w:sz w:val="22"/>
          <w:szCs w:val="22"/>
        </w:rPr>
      </w:pPr>
      <w:hyperlink w:anchor="_Toc380663511" w:history="1">
        <w:r w:rsidRPr="001F1DBC">
          <w:rPr>
            <w:rStyle w:val="Hyperlink"/>
            <w:noProof/>
          </w:rPr>
          <w:t>4.3.1.</w:t>
        </w:r>
        <w:r>
          <w:rPr>
            <w:rFonts w:asciiTheme="minorHAnsi" w:eastAsiaTheme="minorEastAsia" w:hAnsiTheme="minorHAnsi" w:cstheme="minorBidi"/>
            <w:b w:val="0"/>
            <w:noProof/>
            <w:sz w:val="22"/>
            <w:szCs w:val="22"/>
          </w:rPr>
          <w:tab/>
        </w:r>
        <w:r w:rsidRPr="001F1DBC">
          <w:rPr>
            <w:rStyle w:val="Hyperlink"/>
            <w:noProof/>
          </w:rPr>
          <w:t>Capital Investments Costs</w:t>
        </w:r>
        <w:r>
          <w:rPr>
            <w:noProof/>
            <w:webHidden/>
          </w:rPr>
          <w:tab/>
        </w:r>
        <w:r>
          <w:rPr>
            <w:noProof/>
            <w:webHidden/>
          </w:rPr>
          <w:fldChar w:fldCharType="begin"/>
        </w:r>
        <w:r>
          <w:rPr>
            <w:noProof/>
            <w:webHidden/>
          </w:rPr>
          <w:instrText xml:space="preserve"> PAGEREF _Toc380663511 \h </w:instrText>
        </w:r>
        <w:r>
          <w:rPr>
            <w:noProof/>
            <w:webHidden/>
          </w:rPr>
        </w:r>
        <w:r>
          <w:rPr>
            <w:noProof/>
            <w:webHidden/>
          </w:rPr>
          <w:fldChar w:fldCharType="separate"/>
        </w:r>
        <w:r>
          <w:rPr>
            <w:noProof/>
            <w:webHidden/>
          </w:rPr>
          <w:t>8</w:t>
        </w:r>
        <w:r>
          <w:rPr>
            <w:noProof/>
            <w:webHidden/>
          </w:rPr>
          <w:fldChar w:fldCharType="end"/>
        </w:r>
      </w:hyperlink>
    </w:p>
    <w:p w:rsidR="006D18E7" w:rsidRDefault="006D18E7">
      <w:pPr>
        <w:pStyle w:val="TOC3"/>
        <w:rPr>
          <w:rFonts w:asciiTheme="minorHAnsi" w:eastAsiaTheme="minorEastAsia" w:hAnsiTheme="minorHAnsi" w:cstheme="minorBidi"/>
          <w:b w:val="0"/>
          <w:noProof/>
          <w:sz w:val="22"/>
          <w:szCs w:val="22"/>
        </w:rPr>
      </w:pPr>
      <w:hyperlink w:anchor="_Toc380663512" w:history="1">
        <w:r w:rsidRPr="001F1DBC">
          <w:rPr>
            <w:rStyle w:val="Hyperlink"/>
            <w:noProof/>
          </w:rPr>
          <w:t>4.3.2.</w:t>
        </w:r>
        <w:r>
          <w:rPr>
            <w:rFonts w:asciiTheme="minorHAnsi" w:eastAsiaTheme="minorEastAsia" w:hAnsiTheme="minorHAnsi" w:cstheme="minorBidi"/>
            <w:b w:val="0"/>
            <w:noProof/>
            <w:sz w:val="22"/>
            <w:szCs w:val="22"/>
          </w:rPr>
          <w:tab/>
        </w:r>
        <w:r w:rsidRPr="001F1DBC">
          <w:rPr>
            <w:rStyle w:val="Hyperlink"/>
            <w:noProof/>
          </w:rPr>
          <w:t>Other Non-Recurring Costs</w:t>
        </w:r>
        <w:r>
          <w:rPr>
            <w:noProof/>
            <w:webHidden/>
          </w:rPr>
          <w:tab/>
        </w:r>
        <w:r>
          <w:rPr>
            <w:noProof/>
            <w:webHidden/>
          </w:rPr>
          <w:fldChar w:fldCharType="begin"/>
        </w:r>
        <w:r>
          <w:rPr>
            <w:noProof/>
            <w:webHidden/>
          </w:rPr>
          <w:instrText xml:space="preserve"> PAGEREF _Toc380663512 \h </w:instrText>
        </w:r>
        <w:r>
          <w:rPr>
            <w:noProof/>
            <w:webHidden/>
          </w:rPr>
        </w:r>
        <w:r>
          <w:rPr>
            <w:noProof/>
            <w:webHidden/>
          </w:rPr>
          <w:fldChar w:fldCharType="separate"/>
        </w:r>
        <w:r>
          <w:rPr>
            <w:noProof/>
            <w:webHidden/>
          </w:rPr>
          <w:t>9</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3" w:history="1">
        <w:r w:rsidRPr="001F1DBC">
          <w:rPr>
            <w:rStyle w:val="Hyperlink"/>
            <w:noProof/>
          </w:rPr>
          <w:t>4.4.</w:t>
        </w:r>
        <w:r>
          <w:rPr>
            <w:rFonts w:asciiTheme="minorHAnsi" w:eastAsiaTheme="minorEastAsia" w:hAnsiTheme="minorHAnsi" w:cstheme="minorBidi"/>
            <w:b w:val="0"/>
            <w:noProof/>
            <w:sz w:val="22"/>
            <w:szCs w:val="22"/>
          </w:rPr>
          <w:tab/>
        </w:r>
        <w:r w:rsidRPr="001F1DBC">
          <w:rPr>
            <w:rStyle w:val="Hyperlink"/>
            <w:noProof/>
          </w:rPr>
          <w:t>Recurring Costs</w:t>
        </w:r>
        <w:r>
          <w:rPr>
            <w:noProof/>
            <w:webHidden/>
          </w:rPr>
          <w:tab/>
        </w:r>
        <w:r>
          <w:rPr>
            <w:noProof/>
            <w:webHidden/>
          </w:rPr>
          <w:fldChar w:fldCharType="begin"/>
        </w:r>
        <w:r>
          <w:rPr>
            <w:noProof/>
            <w:webHidden/>
          </w:rPr>
          <w:instrText xml:space="preserve"> PAGEREF _Toc380663513 \h </w:instrText>
        </w:r>
        <w:r>
          <w:rPr>
            <w:noProof/>
            <w:webHidden/>
          </w:rPr>
        </w:r>
        <w:r>
          <w:rPr>
            <w:noProof/>
            <w:webHidden/>
          </w:rPr>
          <w:fldChar w:fldCharType="separate"/>
        </w:r>
        <w:r>
          <w:rPr>
            <w:noProof/>
            <w:webHidden/>
          </w:rPr>
          <w:t>9</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4" w:history="1">
        <w:r w:rsidRPr="001F1DBC">
          <w:rPr>
            <w:rStyle w:val="Hyperlink"/>
            <w:noProof/>
          </w:rPr>
          <w:t>4.5.</w:t>
        </w:r>
        <w:r>
          <w:rPr>
            <w:rFonts w:asciiTheme="minorHAnsi" w:eastAsiaTheme="minorEastAsia" w:hAnsiTheme="minorHAnsi" w:cstheme="minorBidi"/>
            <w:b w:val="0"/>
            <w:noProof/>
            <w:sz w:val="22"/>
            <w:szCs w:val="22"/>
          </w:rPr>
          <w:tab/>
        </w:r>
        <w:r w:rsidRPr="001F1DBC">
          <w:rPr>
            <w:rStyle w:val="Hyperlink"/>
            <w:noProof/>
          </w:rPr>
          <w:t>Project Cost Analysis</w:t>
        </w:r>
        <w:r>
          <w:rPr>
            <w:noProof/>
            <w:webHidden/>
          </w:rPr>
          <w:tab/>
        </w:r>
        <w:r>
          <w:rPr>
            <w:noProof/>
            <w:webHidden/>
          </w:rPr>
          <w:fldChar w:fldCharType="begin"/>
        </w:r>
        <w:r>
          <w:rPr>
            <w:noProof/>
            <w:webHidden/>
          </w:rPr>
          <w:instrText xml:space="preserve"> PAGEREF _Toc380663514 \h </w:instrText>
        </w:r>
        <w:r>
          <w:rPr>
            <w:noProof/>
            <w:webHidden/>
          </w:rPr>
        </w:r>
        <w:r>
          <w:rPr>
            <w:noProof/>
            <w:webHidden/>
          </w:rPr>
          <w:fldChar w:fldCharType="separate"/>
        </w:r>
        <w:r>
          <w:rPr>
            <w:noProof/>
            <w:webHidden/>
          </w:rPr>
          <w:t>9</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15" w:history="1">
        <w:r w:rsidRPr="001F1DBC">
          <w:rPr>
            <w:rStyle w:val="Hyperlink"/>
            <w:noProof/>
          </w:rPr>
          <w:t>5.</w:t>
        </w:r>
        <w:r>
          <w:rPr>
            <w:rFonts w:asciiTheme="minorHAnsi" w:eastAsiaTheme="minorEastAsia" w:hAnsiTheme="minorHAnsi" w:cstheme="minorBidi"/>
            <w:b w:val="0"/>
            <w:noProof/>
            <w:sz w:val="22"/>
            <w:szCs w:val="22"/>
          </w:rPr>
          <w:tab/>
        </w:r>
        <w:r w:rsidRPr="001F1DBC">
          <w:rPr>
            <w:rStyle w:val="Hyperlink"/>
            <w:noProof/>
          </w:rPr>
          <w:t>Benefit Analysis</w:t>
        </w:r>
        <w:r>
          <w:rPr>
            <w:noProof/>
            <w:webHidden/>
          </w:rPr>
          <w:tab/>
        </w:r>
        <w:r>
          <w:rPr>
            <w:noProof/>
            <w:webHidden/>
          </w:rPr>
          <w:fldChar w:fldCharType="begin"/>
        </w:r>
        <w:r>
          <w:rPr>
            <w:noProof/>
            <w:webHidden/>
          </w:rPr>
          <w:instrText xml:space="preserve"> PAGEREF _Toc380663515 \h </w:instrText>
        </w:r>
        <w:r>
          <w:rPr>
            <w:noProof/>
            <w:webHidden/>
          </w:rPr>
        </w:r>
        <w:r>
          <w:rPr>
            <w:noProof/>
            <w:webHidden/>
          </w:rPr>
          <w:fldChar w:fldCharType="separate"/>
        </w:r>
        <w:r>
          <w:rPr>
            <w:noProof/>
            <w:webHidden/>
          </w:rPr>
          <w:t>11</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6" w:history="1">
        <w:r w:rsidRPr="001F1DBC">
          <w:rPr>
            <w:rStyle w:val="Hyperlink"/>
            <w:noProof/>
          </w:rPr>
          <w:t>5.1.</w:t>
        </w:r>
        <w:r>
          <w:rPr>
            <w:rFonts w:asciiTheme="minorHAnsi" w:eastAsiaTheme="minorEastAsia" w:hAnsiTheme="minorHAnsi" w:cstheme="minorBidi"/>
            <w:b w:val="0"/>
            <w:noProof/>
            <w:sz w:val="22"/>
            <w:szCs w:val="22"/>
          </w:rPr>
          <w:tab/>
        </w:r>
        <w:r w:rsidRPr="001F1DBC">
          <w:rPr>
            <w:rStyle w:val="Hyperlink"/>
            <w:noProof/>
          </w:rPr>
          <w:t>Key Benefits</w:t>
        </w:r>
        <w:r>
          <w:rPr>
            <w:noProof/>
            <w:webHidden/>
          </w:rPr>
          <w:tab/>
        </w:r>
        <w:r>
          <w:rPr>
            <w:noProof/>
            <w:webHidden/>
          </w:rPr>
          <w:fldChar w:fldCharType="begin"/>
        </w:r>
        <w:r>
          <w:rPr>
            <w:noProof/>
            <w:webHidden/>
          </w:rPr>
          <w:instrText xml:space="preserve"> PAGEREF _Toc380663516 \h </w:instrText>
        </w:r>
        <w:r>
          <w:rPr>
            <w:noProof/>
            <w:webHidden/>
          </w:rPr>
        </w:r>
        <w:r>
          <w:rPr>
            <w:noProof/>
            <w:webHidden/>
          </w:rPr>
          <w:fldChar w:fldCharType="separate"/>
        </w:r>
        <w:r>
          <w:rPr>
            <w:noProof/>
            <w:webHidden/>
          </w:rPr>
          <w:t>11</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7" w:history="1">
        <w:r w:rsidRPr="001F1DBC">
          <w:rPr>
            <w:rStyle w:val="Hyperlink"/>
            <w:noProof/>
          </w:rPr>
          <w:t>5.2.</w:t>
        </w:r>
        <w:r>
          <w:rPr>
            <w:rFonts w:asciiTheme="minorHAnsi" w:eastAsiaTheme="minorEastAsia" w:hAnsiTheme="minorHAnsi" w:cstheme="minorBidi"/>
            <w:b w:val="0"/>
            <w:noProof/>
            <w:sz w:val="22"/>
            <w:szCs w:val="22"/>
          </w:rPr>
          <w:tab/>
        </w:r>
        <w:r w:rsidRPr="001F1DBC">
          <w:rPr>
            <w:rStyle w:val="Hyperlink"/>
            <w:noProof/>
          </w:rPr>
          <w:t>Tangible Benefits</w:t>
        </w:r>
        <w:r>
          <w:rPr>
            <w:noProof/>
            <w:webHidden/>
          </w:rPr>
          <w:tab/>
        </w:r>
        <w:r>
          <w:rPr>
            <w:noProof/>
            <w:webHidden/>
          </w:rPr>
          <w:fldChar w:fldCharType="begin"/>
        </w:r>
        <w:r>
          <w:rPr>
            <w:noProof/>
            <w:webHidden/>
          </w:rPr>
          <w:instrText xml:space="preserve"> PAGEREF _Toc380663517 \h </w:instrText>
        </w:r>
        <w:r>
          <w:rPr>
            <w:noProof/>
            <w:webHidden/>
          </w:rPr>
        </w:r>
        <w:r>
          <w:rPr>
            <w:noProof/>
            <w:webHidden/>
          </w:rPr>
          <w:fldChar w:fldCharType="separate"/>
        </w:r>
        <w:r>
          <w:rPr>
            <w:noProof/>
            <w:webHidden/>
          </w:rPr>
          <w:t>11</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8" w:history="1">
        <w:r w:rsidRPr="001F1DBC">
          <w:rPr>
            <w:rStyle w:val="Hyperlink"/>
            <w:noProof/>
          </w:rPr>
          <w:t>5.3.</w:t>
        </w:r>
        <w:r>
          <w:rPr>
            <w:rFonts w:asciiTheme="minorHAnsi" w:eastAsiaTheme="minorEastAsia" w:hAnsiTheme="minorHAnsi" w:cstheme="minorBidi"/>
            <w:b w:val="0"/>
            <w:noProof/>
            <w:sz w:val="22"/>
            <w:szCs w:val="22"/>
          </w:rPr>
          <w:tab/>
        </w:r>
        <w:r w:rsidRPr="001F1DBC">
          <w:rPr>
            <w:rStyle w:val="Hyperlink"/>
            <w:noProof/>
          </w:rPr>
          <w:t>Summary of Tangible Benefits</w:t>
        </w:r>
        <w:r>
          <w:rPr>
            <w:noProof/>
            <w:webHidden/>
          </w:rPr>
          <w:tab/>
        </w:r>
        <w:r>
          <w:rPr>
            <w:noProof/>
            <w:webHidden/>
          </w:rPr>
          <w:fldChar w:fldCharType="begin"/>
        </w:r>
        <w:r>
          <w:rPr>
            <w:noProof/>
            <w:webHidden/>
          </w:rPr>
          <w:instrText xml:space="preserve"> PAGEREF _Toc380663518 \h </w:instrText>
        </w:r>
        <w:r>
          <w:rPr>
            <w:noProof/>
            <w:webHidden/>
          </w:rPr>
        </w:r>
        <w:r>
          <w:rPr>
            <w:noProof/>
            <w:webHidden/>
          </w:rPr>
          <w:fldChar w:fldCharType="separate"/>
        </w:r>
        <w:r>
          <w:rPr>
            <w:noProof/>
            <w:webHidden/>
          </w:rPr>
          <w:t>12</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19" w:history="1">
        <w:r w:rsidRPr="001F1DBC">
          <w:rPr>
            <w:rStyle w:val="Hyperlink"/>
            <w:noProof/>
          </w:rPr>
          <w:t>5.4.</w:t>
        </w:r>
        <w:r>
          <w:rPr>
            <w:rFonts w:asciiTheme="minorHAnsi" w:eastAsiaTheme="minorEastAsia" w:hAnsiTheme="minorHAnsi" w:cstheme="minorBidi"/>
            <w:b w:val="0"/>
            <w:noProof/>
            <w:sz w:val="22"/>
            <w:szCs w:val="22"/>
          </w:rPr>
          <w:tab/>
        </w:r>
        <w:r w:rsidRPr="001F1DBC">
          <w:rPr>
            <w:rStyle w:val="Hyperlink"/>
            <w:noProof/>
          </w:rPr>
          <w:t>Intangible Benefits</w:t>
        </w:r>
        <w:r>
          <w:rPr>
            <w:noProof/>
            <w:webHidden/>
          </w:rPr>
          <w:tab/>
        </w:r>
        <w:r>
          <w:rPr>
            <w:noProof/>
            <w:webHidden/>
          </w:rPr>
          <w:fldChar w:fldCharType="begin"/>
        </w:r>
        <w:r>
          <w:rPr>
            <w:noProof/>
            <w:webHidden/>
          </w:rPr>
          <w:instrText xml:space="preserve"> PAGEREF _Toc380663519 \h </w:instrText>
        </w:r>
        <w:r>
          <w:rPr>
            <w:noProof/>
            <w:webHidden/>
          </w:rPr>
        </w:r>
        <w:r>
          <w:rPr>
            <w:noProof/>
            <w:webHidden/>
          </w:rPr>
          <w:fldChar w:fldCharType="separate"/>
        </w:r>
        <w:r>
          <w:rPr>
            <w:noProof/>
            <w:webHidden/>
          </w:rPr>
          <w:t>13</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0" w:history="1">
        <w:r w:rsidRPr="001F1DBC">
          <w:rPr>
            <w:rStyle w:val="Hyperlink"/>
            <w:noProof/>
          </w:rPr>
          <w:t>5.5.</w:t>
        </w:r>
        <w:r>
          <w:rPr>
            <w:rFonts w:asciiTheme="minorHAnsi" w:eastAsiaTheme="minorEastAsia" w:hAnsiTheme="minorHAnsi" w:cstheme="minorBidi"/>
            <w:b w:val="0"/>
            <w:noProof/>
            <w:sz w:val="22"/>
            <w:szCs w:val="22"/>
          </w:rPr>
          <w:tab/>
        </w:r>
        <w:r w:rsidRPr="001F1DBC">
          <w:rPr>
            <w:rStyle w:val="Hyperlink"/>
            <w:noProof/>
          </w:rPr>
          <w:t>Summary of Intangible Benefits</w:t>
        </w:r>
        <w:r>
          <w:rPr>
            <w:noProof/>
            <w:webHidden/>
          </w:rPr>
          <w:tab/>
        </w:r>
        <w:r>
          <w:rPr>
            <w:noProof/>
            <w:webHidden/>
          </w:rPr>
          <w:fldChar w:fldCharType="begin"/>
        </w:r>
        <w:r>
          <w:rPr>
            <w:noProof/>
            <w:webHidden/>
          </w:rPr>
          <w:instrText xml:space="preserve"> PAGEREF _Toc380663520 \h </w:instrText>
        </w:r>
        <w:r>
          <w:rPr>
            <w:noProof/>
            <w:webHidden/>
          </w:rPr>
        </w:r>
        <w:r>
          <w:rPr>
            <w:noProof/>
            <w:webHidden/>
          </w:rPr>
          <w:fldChar w:fldCharType="separate"/>
        </w:r>
        <w:r>
          <w:rPr>
            <w:noProof/>
            <w:webHidden/>
          </w:rPr>
          <w:t>13</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21" w:history="1">
        <w:r w:rsidRPr="001F1DBC">
          <w:rPr>
            <w:rStyle w:val="Hyperlink"/>
            <w:noProof/>
          </w:rPr>
          <w:t>6.</w:t>
        </w:r>
        <w:r>
          <w:rPr>
            <w:rFonts w:asciiTheme="minorHAnsi" w:eastAsiaTheme="minorEastAsia" w:hAnsiTheme="minorHAnsi" w:cstheme="minorBidi"/>
            <w:b w:val="0"/>
            <w:noProof/>
            <w:sz w:val="22"/>
            <w:szCs w:val="22"/>
          </w:rPr>
          <w:tab/>
        </w:r>
        <w:r w:rsidRPr="001F1DBC">
          <w:rPr>
            <w:rStyle w:val="Hyperlink"/>
            <w:noProof/>
          </w:rPr>
          <w:t>Cost and Benefit Comparison</w:t>
        </w:r>
        <w:r>
          <w:rPr>
            <w:noProof/>
            <w:webHidden/>
          </w:rPr>
          <w:tab/>
        </w:r>
        <w:r>
          <w:rPr>
            <w:noProof/>
            <w:webHidden/>
          </w:rPr>
          <w:fldChar w:fldCharType="begin"/>
        </w:r>
        <w:r>
          <w:rPr>
            <w:noProof/>
            <w:webHidden/>
          </w:rPr>
          <w:instrText xml:space="preserve"> PAGEREF _Toc380663521 \h </w:instrText>
        </w:r>
        <w:r>
          <w:rPr>
            <w:noProof/>
            <w:webHidden/>
          </w:rPr>
        </w:r>
        <w:r>
          <w:rPr>
            <w:noProof/>
            <w:webHidden/>
          </w:rPr>
          <w:fldChar w:fldCharType="separate"/>
        </w:r>
        <w:r>
          <w:rPr>
            <w:noProof/>
            <w:webHidden/>
          </w:rPr>
          <w:t>14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2" w:history="1">
        <w:r w:rsidRPr="001F1DBC">
          <w:rPr>
            <w:rStyle w:val="Hyperlink"/>
            <w:noProof/>
          </w:rPr>
          <w:t>6.1.</w:t>
        </w:r>
        <w:r>
          <w:rPr>
            <w:rFonts w:asciiTheme="minorHAnsi" w:eastAsiaTheme="minorEastAsia" w:hAnsiTheme="minorHAnsi" w:cstheme="minorBidi"/>
            <w:b w:val="0"/>
            <w:noProof/>
            <w:sz w:val="22"/>
            <w:szCs w:val="22"/>
          </w:rPr>
          <w:tab/>
        </w:r>
        <w:r w:rsidRPr="001F1DBC">
          <w:rPr>
            <w:rStyle w:val="Hyperlink"/>
            <w:noProof/>
          </w:rPr>
          <w:t>Results of Tangible Benefits Comparison</w:t>
        </w:r>
        <w:r>
          <w:rPr>
            <w:noProof/>
            <w:webHidden/>
          </w:rPr>
          <w:tab/>
        </w:r>
        <w:r>
          <w:rPr>
            <w:noProof/>
            <w:webHidden/>
          </w:rPr>
          <w:fldChar w:fldCharType="begin"/>
        </w:r>
        <w:r>
          <w:rPr>
            <w:noProof/>
            <w:webHidden/>
          </w:rPr>
          <w:instrText xml:space="preserve"> PAGEREF _Toc380663522 \h </w:instrText>
        </w:r>
        <w:r>
          <w:rPr>
            <w:noProof/>
            <w:webHidden/>
          </w:rPr>
        </w:r>
        <w:r>
          <w:rPr>
            <w:noProof/>
            <w:webHidden/>
          </w:rPr>
          <w:fldChar w:fldCharType="separate"/>
        </w:r>
        <w:r>
          <w:rPr>
            <w:noProof/>
            <w:webHidden/>
          </w:rPr>
          <w:t>14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3" w:history="1">
        <w:r w:rsidRPr="001F1DBC">
          <w:rPr>
            <w:rStyle w:val="Hyperlink"/>
            <w:noProof/>
          </w:rPr>
          <w:t>6.2.</w:t>
        </w:r>
        <w:r>
          <w:rPr>
            <w:rFonts w:asciiTheme="minorHAnsi" w:eastAsiaTheme="minorEastAsia" w:hAnsiTheme="minorHAnsi" w:cstheme="minorBidi"/>
            <w:b w:val="0"/>
            <w:noProof/>
            <w:sz w:val="22"/>
            <w:szCs w:val="22"/>
          </w:rPr>
          <w:tab/>
        </w:r>
        <w:r w:rsidRPr="001F1DBC">
          <w:rPr>
            <w:rStyle w:val="Hyperlink"/>
            <w:noProof/>
          </w:rPr>
          <w:t>Results of Intagible Benefits Comparison</w:t>
        </w:r>
        <w:r>
          <w:rPr>
            <w:noProof/>
            <w:webHidden/>
          </w:rPr>
          <w:tab/>
        </w:r>
        <w:r>
          <w:rPr>
            <w:noProof/>
            <w:webHidden/>
          </w:rPr>
          <w:fldChar w:fldCharType="begin"/>
        </w:r>
        <w:r>
          <w:rPr>
            <w:noProof/>
            <w:webHidden/>
          </w:rPr>
          <w:instrText xml:space="preserve"> PAGEREF _Toc380663523 \h </w:instrText>
        </w:r>
        <w:r>
          <w:rPr>
            <w:noProof/>
            <w:webHidden/>
          </w:rPr>
        </w:r>
        <w:r>
          <w:rPr>
            <w:noProof/>
            <w:webHidden/>
          </w:rPr>
          <w:fldChar w:fldCharType="separate"/>
        </w:r>
        <w:r>
          <w:rPr>
            <w:noProof/>
            <w:webHidden/>
          </w:rPr>
          <w:t>14</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4" w:history="1">
        <w:r w:rsidRPr="001F1DBC">
          <w:rPr>
            <w:rStyle w:val="Hyperlink"/>
            <w:noProof/>
          </w:rPr>
          <w:t>6.3.</w:t>
        </w:r>
        <w:r>
          <w:rPr>
            <w:rFonts w:asciiTheme="minorHAnsi" w:eastAsiaTheme="minorEastAsia" w:hAnsiTheme="minorHAnsi" w:cstheme="minorBidi"/>
            <w:b w:val="0"/>
            <w:noProof/>
            <w:sz w:val="22"/>
            <w:szCs w:val="22"/>
          </w:rPr>
          <w:tab/>
        </w:r>
        <w:r w:rsidRPr="001F1DBC">
          <w:rPr>
            <w:rStyle w:val="Hyperlink"/>
            <w:noProof/>
          </w:rPr>
          <w:t>Return on Investment</w:t>
        </w:r>
        <w:r>
          <w:rPr>
            <w:noProof/>
            <w:webHidden/>
          </w:rPr>
          <w:tab/>
        </w:r>
        <w:r>
          <w:rPr>
            <w:noProof/>
            <w:webHidden/>
          </w:rPr>
          <w:fldChar w:fldCharType="begin"/>
        </w:r>
        <w:r>
          <w:rPr>
            <w:noProof/>
            <w:webHidden/>
          </w:rPr>
          <w:instrText xml:space="preserve"> PAGEREF _Toc380663524 \h </w:instrText>
        </w:r>
        <w:r>
          <w:rPr>
            <w:noProof/>
            <w:webHidden/>
          </w:rPr>
        </w:r>
        <w:r>
          <w:rPr>
            <w:noProof/>
            <w:webHidden/>
          </w:rPr>
          <w:fldChar w:fldCharType="separate"/>
        </w:r>
        <w:r>
          <w:rPr>
            <w:noProof/>
            <w:webHidden/>
          </w:rPr>
          <w:t>15</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5" w:history="1">
        <w:r w:rsidRPr="001F1DBC">
          <w:rPr>
            <w:rStyle w:val="Hyperlink"/>
            <w:noProof/>
          </w:rPr>
          <w:t>6.4.</w:t>
        </w:r>
        <w:r>
          <w:rPr>
            <w:rFonts w:asciiTheme="minorHAnsi" w:eastAsiaTheme="minorEastAsia" w:hAnsiTheme="minorHAnsi" w:cstheme="minorBidi"/>
            <w:b w:val="0"/>
            <w:noProof/>
            <w:sz w:val="22"/>
            <w:szCs w:val="22"/>
          </w:rPr>
          <w:tab/>
        </w:r>
        <w:r w:rsidRPr="001F1DBC">
          <w:rPr>
            <w:rStyle w:val="Hyperlink"/>
            <w:noProof/>
          </w:rPr>
          <w:t>Conclusion</w:t>
        </w:r>
        <w:r>
          <w:rPr>
            <w:noProof/>
            <w:webHidden/>
          </w:rPr>
          <w:tab/>
        </w:r>
        <w:r>
          <w:rPr>
            <w:noProof/>
            <w:webHidden/>
          </w:rPr>
          <w:fldChar w:fldCharType="begin"/>
        </w:r>
        <w:r>
          <w:rPr>
            <w:noProof/>
            <w:webHidden/>
          </w:rPr>
          <w:instrText xml:space="preserve"> PAGEREF _Toc380663525 \h </w:instrText>
        </w:r>
        <w:r>
          <w:rPr>
            <w:noProof/>
            <w:webHidden/>
          </w:rPr>
        </w:r>
        <w:r>
          <w:rPr>
            <w:noProof/>
            <w:webHidden/>
          </w:rPr>
          <w:fldChar w:fldCharType="separate"/>
        </w:r>
        <w:r>
          <w:rPr>
            <w:noProof/>
            <w:webHidden/>
          </w:rPr>
          <w:t>15</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26" w:history="1">
        <w:r w:rsidRPr="001F1DBC">
          <w:rPr>
            <w:rStyle w:val="Hyperlink"/>
            <w:noProof/>
          </w:rPr>
          <w:t>7.</w:t>
        </w:r>
        <w:r>
          <w:rPr>
            <w:rFonts w:asciiTheme="minorHAnsi" w:eastAsiaTheme="minorEastAsia" w:hAnsiTheme="minorHAnsi" w:cstheme="minorBidi"/>
            <w:b w:val="0"/>
            <w:noProof/>
            <w:sz w:val="22"/>
            <w:szCs w:val="22"/>
          </w:rPr>
          <w:tab/>
        </w:r>
        <w:r w:rsidRPr="001F1DBC">
          <w:rPr>
            <w:rStyle w:val="Hyperlink"/>
            <w:noProof/>
          </w:rPr>
          <w:t>Sensitivity Analysis</w:t>
        </w:r>
        <w:r>
          <w:rPr>
            <w:noProof/>
            <w:webHidden/>
          </w:rPr>
          <w:tab/>
        </w:r>
        <w:r>
          <w:rPr>
            <w:noProof/>
            <w:webHidden/>
          </w:rPr>
          <w:fldChar w:fldCharType="begin"/>
        </w:r>
        <w:r>
          <w:rPr>
            <w:noProof/>
            <w:webHidden/>
          </w:rPr>
          <w:instrText xml:space="preserve"> PAGEREF _Toc380663526 \h </w:instrText>
        </w:r>
        <w:r>
          <w:rPr>
            <w:noProof/>
            <w:webHidden/>
          </w:rPr>
        </w:r>
        <w:r>
          <w:rPr>
            <w:noProof/>
            <w:webHidden/>
          </w:rPr>
          <w:fldChar w:fldCharType="separate"/>
        </w:r>
        <w:r>
          <w:rPr>
            <w:noProof/>
            <w:webHidden/>
          </w:rPr>
          <w:t>16</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7" w:history="1">
        <w:r w:rsidRPr="001F1DBC">
          <w:rPr>
            <w:rStyle w:val="Hyperlink"/>
            <w:noProof/>
          </w:rPr>
          <w:t>7.1.</w:t>
        </w:r>
        <w:r>
          <w:rPr>
            <w:rFonts w:asciiTheme="minorHAnsi" w:eastAsiaTheme="minorEastAsia" w:hAnsiTheme="minorHAnsi" w:cstheme="minorBidi"/>
            <w:b w:val="0"/>
            <w:noProof/>
            <w:sz w:val="22"/>
            <w:szCs w:val="22"/>
          </w:rPr>
          <w:tab/>
        </w:r>
        <w:r w:rsidRPr="001F1DBC">
          <w:rPr>
            <w:rStyle w:val="Hyperlink"/>
            <w:noProof/>
          </w:rPr>
          <w:t>Sources of Uncertainty</w:t>
        </w:r>
        <w:r>
          <w:rPr>
            <w:noProof/>
            <w:webHidden/>
          </w:rPr>
          <w:tab/>
        </w:r>
        <w:r>
          <w:rPr>
            <w:noProof/>
            <w:webHidden/>
          </w:rPr>
          <w:fldChar w:fldCharType="begin"/>
        </w:r>
        <w:r>
          <w:rPr>
            <w:noProof/>
            <w:webHidden/>
          </w:rPr>
          <w:instrText xml:space="preserve"> PAGEREF _Toc380663527 \h </w:instrText>
        </w:r>
        <w:r>
          <w:rPr>
            <w:noProof/>
            <w:webHidden/>
          </w:rPr>
        </w:r>
        <w:r>
          <w:rPr>
            <w:noProof/>
            <w:webHidden/>
          </w:rPr>
          <w:fldChar w:fldCharType="separate"/>
        </w:r>
        <w:r>
          <w:rPr>
            <w:noProof/>
            <w:webHidden/>
          </w:rPr>
          <w:t>16</w:t>
        </w:r>
        <w:r>
          <w:rPr>
            <w:noProof/>
            <w:webHidden/>
          </w:rPr>
          <w:fldChar w:fldCharType="end"/>
        </w:r>
      </w:hyperlink>
    </w:p>
    <w:p w:rsidR="006D18E7" w:rsidRDefault="006D18E7">
      <w:pPr>
        <w:pStyle w:val="TOC2"/>
        <w:rPr>
          <w:rFonts w:asciiTheme="minorHAnsi" w:eastAsiaTheme="minorEastAsia" w:hAnsiTheme="minorHAnsi" w:cstheme="minorBidi"/>
          <w:b w:val="0"/>
          <w:noProof/>
          <w:sz w:val="22"/>
          <w:szCs w:val="22"/>
        </w:rPr>
      </w:pPr>
      <w:hyperlink w:anchor="_Toc380663528" w:history="1">
        <w:r w:rsidRPr="001F1DBC">
          <w:rPr>
            <w:rStyle w:val="Hyperlink"/>
            <w:noProof/>
          </w:rPr>
          <w:t>7.2.</w:t>
        </w:r>
        <w:r>
          <w:rPr>
            <w:rFonts w:asciiTheme="minorHAnsi" w:eastAsiaTheme="minorEastAsia" w:hAnsiTheme="minorHAnsi" w:cstheme="minorBidi"/>
            <w:b w:val="0"/>
            <w:noProof/>
            <w:sz w:val="22"/>
            <w:szCs w:val="22"/>
          </w:rPr>
          <w:tab/>
        </w:r>
        <w:r w:rsidRPr="001F1DBC">
          <w:rPr>
            <w:rStyle w:val="Hyperlink"/>
            <w:noProof/>
          </w:rPr>
          <w:t>Results</w:t>
        </w:r>
        <w:r>
          <w:rPr>
            <w:noProof/>
            <w:webHidden/>
          </w:rPr>
          <w:tab/>
        </w:r>
        <w:r>
          <w:rPr>
            <w:noProof/>
            <w:webHidden/>
          </w:rPr>
          <w:fldChar w:fldCharType="begin"/>
        </w:r>
        <w:r>
          <w:rPr>
            <w:noProof/>
            <w:webHidden/>
          </w:rPr>
          <w:instrText xml:space="preserve"> PAGEREF _Toc380663528 \h </w:instrText>
        </w:r>
        <w:r>
          <w:rPr>
            <w:noProof/>
            <w:webHidden/>
          </w:rPr>
        </w:r>
        <w:r>
          <w:rPr>
            <w:noProof/>
            <w:webHidden/>
          </w:rPr>
          <w:fldChar w:fldCharType="separate"/>
        </w:r>
        <w:r>
          <w:rPr>
            <w:noProof/>
            <w:webHidden/>
          </w:rPr>
          <w:t>16</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29" w:history="1">
        <w:r w:rsidRPr="001F1DBC">
          <w:rPr>
            <w:rStyle w:val="Hyperlink"/>
            <w:noProof/>
          </w:rPr>
          <w:t>8.</w:t>
        </w:r>
        <w:r>
          <w:rPr>
            <w:rFonts w:asciiTheme="minorHAnsi" w:eastAsiaTheme="minorEastAsia" w:hAnsiTheme="minorHAnsi" w:cstheme="minorBidi"/>
            <w:b w:val="0"/>
            <w:noProof/>
            <w:sz w:val="22"/>
            <w:szCs w:val="22"/>
          </w:rPr>
          <w:tab/>
        </w:r>
        <w:r w:rsidRPr="001F1DBC">
          <w:rPr>
            <w:rStyle w:val="Hyperlink"/>
            <w:noProof/>
          </w:rPr>
          <w:t>Results of the Analysis</w:t>
        </w:r>
        <w:r>
          <w:rPr>
            <w:noProof/>
            <w:webHidden/>
          </w:rPr>
          <w:tab/>
        </w:r>
        <w:r>
          <w:rPr>
            <w:noProof/>
            <w:webHidden/>
          </w:rPr>
          <w:fldChar w:fldCharType="begin"/>
        </w:r>
        <w:r>
          <w:rPr>
            <w:noProof/>
            <w:webHidden/>
          </w:rPr>
          <w:instrText xml:space="preserve"> PAGEREF _Toc380663529 \h </w:instrText>
        </w:r>
        <w:r>
          <w:rPr>
            <w:noProof/>
            <w:webHidden/>
          </w:rPr>
        </w:r>
        <w:r>
          <w:rPr>
            <w:noProof/>
            <w:webHidden/>
          </w:rPr>
          <w:fldChar w:fldCharType="separate"/>
        </w:r>
        <w:r>
          <w:rPr>
            <w:noProof/>
            <w:webHidden/>
          </w:rPr>
          <w:t>17</w:t>
        </w:r>
        <w:r>
          <w:rPr>
            <w:noProof/>
            <w:webHidden/>
          </w:rPr>
          <w:fldChar w:fldCharType="end"/>
        </w:r>
      </w:hyperlink>
    </w:p>
    <w:p w:rsidR="006D18E7" w:rsidRDefault="006D18E7">
      <w:pPr>
        <w:pStyle w:val="TOC1"/>
        <w:rPr>
          <w:rFonts w:asciiTheme="minorHAnsi" w:eastAsiaTheme="minorEastAsia" w:hAnsiTheme="minorHAnsi" w:cstheme="minorBidi"/>
          <w:b w:val="0"/>
          <w:noProof/>
          <w:sz w:val="22"/>
          <w:szCs w:val="22"/>
        </w:rPr>
      </w:pPr>
      <w:hyperlink w:anchor="_Toc380663530" w:history="1">
        <w:r w:rsidRPr="001F1DBC">
          <w:rPr>
            <w:rStyle w:val="Hyperlink"/>
            <w:noProof/>
          </w:rPr>
          <w:t>9.</w:t>
        </w:r>
        <w:r>
          <w:rPr>
            <w:rFonts w:asciiTheme="minorHAnsi" w:eastAsiaTheme="minorEastAsia" w:hAnsiTheme="minorHAnsi" w:cstheme="minorBidi"/>
            <w:b w:val="0"/>
            <w:noProof/>
            <w:sz w:val="22"/>
            <w:szCs w:val="22"/>
          </w:rPr>
          <w:tab/>
        </w:r>
        <w:r w:rsidRPr="001F1DBC">
          <w:rPr>
            <w:rStyle w:val="Hyperlink"/>
            <w:noProof/>
          </w:rPr>
          <w:t>References</w:t>
        </w:r>
        <w:r>
          <w:rPr>
            <w:noProof/>
            <w:webHidden/>
          </w:rPr>
          <w:tab/>
        </w:r>
        <w:r>
          <w:rPr>
            <w:noProof/>
            <w:webHidden/>
          </w:rPr>
          <w:fldChar w:fldCharType="begin"/>
        </w:r>
        <w:r>
          <w:rPr>
            <w:noProof/>
            <w:webHidden/>
          </w:rPr>
          <w:instrText xml:space="preserve"> PAGEREF _Toc380663530 \h </w:instrText>
        </w:r>
        <w:r>
          <w:rPr>
            <w:noProof/>
            <w:webHidden/>
          </w:rPr>
        </w:r>
        <w:r>
          <w:rPr>
            <w:noProof/>
            <w:webHidden/>
          </w:rPr>
          <w:fldChar w:fldCharType="separate"/>
        </w:r>
        <w:r>
          <w:rPr>
            <w:noProof/>
            <w:webHidden/>
          </w:rPr>
          <w:t>17</w:t>
        </w:r>
        <w:r>
          <w:rPr>
            <w:noProof/>
            <w:webHidden/>
          </w:rPr>
          <w:fldChar w:fldCharType="end"/>
        </w:r>
      </w:hyperlink>
    </w:p>
    <w:p w:rsidR="004F3A80" w:rsidRDefault="003224BE" w:rsidP="00F866E3">
      <w:pPr>
        <w:pStyle w:val="TOC1"/>
        <w:sectPr w:rsidR="004F3A80" w:rsidSect="00AD4E85">
          <w:footerReference w:type="default" r:id="rId13"/>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3" w:name="_Toc380663492"/>
      <w:bookmarkEnd w:id="0"/>
      <w:r>
        <w:lastRenderedPageBreak/>
        <w:t>Introduction</w:t>
      </w:r>
      <w:bookmarkEnd w:id="3"/>
    </w:p>
    <w:p w:rsidR="008A09D1" w:rsidRDefault="008A09D1" w:rsidP="008A09D1">
      <w:pPr>
        <w:pStyle w:val="InstructionalText1"/>
      </w:pPr>
      <w:r>
        <w:t xml:space="preserve">Cost Benefit Analysis is used to analyze and evaluate, from a cost and benefit perspective, potential solutions to meet an organization’s needs. It also describes alternatives, tangible and intangible benefits, and the results of the analysis. </w:t>
      </w:r>
    </w:p>
    <w:p w:rsidR="008A09D1" w:rsidRDefault="008A09D1" w:rsidP="008A09D1">
      <w:pPr>
        <w:pStyle w:val="InstructionalText1"/>
      </w:pPr>
      <w:r>
        <w:t>A Feasibility Study may be required to capture the feasible alternatives if the level and complexity of material becomes too unwieldy for this document.</w:t>
      </w:r>
    </w:p>
    <w:p w:rsidR="00F41862" w:rsidRDefault="008A09D1" w:rsidP="008A09D1">
      <w:pPr>
        <w:pStyle w:val="InstructionalText1"/>
      </w:pPr>
      <w:r>
        <w:t>The Cost Benefit Analysis shows the readers the total cost for the system across its project lifespan, and compares the costs of each alternative and the tangible benefits of the same.</w:t>
      </w:r>
    </w:p>
    <w:p w:rsidR="008A09D1" w:rsidRPr="008A09D1" w:rsidRDefault="008A09D1" w:rsidP="008A09D1">
      <w:pPr>
        <w:pStyle w:val="BodyText"/>
      </w:pPr>
    </w:p>
    <w:p w:rsidR="00F41862" w:rsidRDefault="008A09D1" w:rsidP="00F41862">
      <w:pPr>
        <w:pStyle w:val="Heading2"/>
      </w:pPr>
      <w:bookmarkStart w:id="4" w:name="_Toc380663493"/>
      <w:r>
        <w:t>Purpose</w:t>
      </w:r>
      <w:bookmarkEnd w:id="4"/>
    </w:p>
    <w:p w:rsidR="008A09D1" w:rsidRDefault="008A09D1" w:rsidP="008A09D1">
      <w:pPr>
        <w:pStyle w:val="InstructionalText1"/>
      </w:pPr>
      <w:r>
        <w:t xml:space="preserve">Introduce the business need that the Cost Benefit Analysis intends to address; you may also want to expand on this by discussing the business drivers that motivated the OED to examine possible alternatives to the current system, for example, the need to be more competitive, react to a threat in the marketplace or modernize certain manual processes. </w:t>
      </w:r>
    </w:p>
    <w:p w:rsidR="00F41862" w:rsidRDefault="008A09D1" w:rsidP="008A09D1">
      <w:pPr>
        <w:pStyle w:val="InstructionalText1"/>
      </w:pPr>
      <w:r>
        <w:t>Identify the system / project to which this Cost Benefit Analysis applies and the strategic goals and missions it will support.</w:t>
      </w:r>
    </w:p>
    <w:p w:rsidR="008A09D1" w:rsidRPr="008A09D1" w:rsidRDefault="008A09D1" w:rsidP="008A09D1">
      <w:pPr>
        <w:pStyle w:val="BodyText"/>
      </w:pPr>
    </w:p>
    <w:p w:rsidR="00F41862" w:rsidRDefault="008A09D1" w:rsidP="008A09D1">
      <w:pPr>
        <w:pStyle w:val="Heading2"/>
      </w:pPr>
      <w:bookmarkStart w:id="5" w:name="_Toc380663494"/>
      <w:r w:rsidRPr="008A09D1">
        <w:t>Background</w:t>
      </w:r>
      <w:bookmarkEnd w:id="5"/>
    </w:p>
    <w:p w:rsidR="008A09D1" w:rsidRDefault="008A09D1" w:rsidP="008A09D1">
      <w:pPr>
        <w:pStyle w:val="InstructionalText1"/>
      </w:pPr>
      <w:r w:rsidRPr="008A09D1">
        <w:t>Provide background information that places this Cost Benefit Analysis in context, for example, previous decisions or projects that are relevant to understanding the current initiative.</w:t>
      </w:r>
    </w:p>
    <w:p w:rsidR="008A09D1" w:rsidRDefault="008A09D1" w:rsidP="008A09D1">
      <w:pPr>
        <w:pStyle w:val="BodyText"/>
      </w:pPr>
    </w:p>
    <w:p w:rsidR="008A09D1" w:rsidRDefault="008A09D1" w:rsidP="008A09D1">
      <w:pPr>
        <w:pStyle w:val="Heading2"/>
      </w:pPr>
      <w:bookmarkStart w:id="6" w:name="_Toc380663495"/>
      <w:r>
        <w:t>Scope</w:t>
      </w:r>
      <w:bookmarkEnd w:id="6"/>
    </w:p>
    <w:p w:rsidR="008A09D1" w:rsidRDefault="008A09D1" w:rsidP="008A09D1">
      <w:pPr>
        <w:pStyle w:val="InstructionalText1"/>
      </w:pPr>
      <w:r w:rsidRPr="008A09D1">
        <w:t>Outline the scope of the Cost Benefit Analysis. Make sure to highlight areas that were not included in this analysis and explain the reason for their omission, for example, budgetary constraints.</w:t>
      </w:r>
    </w:p>
    <w:p w:rsidR="008A09D1" w:rsidRDefault="008A09D1" w:rsidP="008A09D1">
      <w:pPr>
        <w:pStyle w:val="BodyText"/>
      </w:pPr>
    </w:p>
    <w:p w:rsidR="008A09D1" w:rsidRDefault="008A09D1" w:rsidP="008A09D1">
      <w:pPr>
        <w:pStyle w:val="Heading2"/>
      </w:pPr>
      <w:bookmarkStart w:id="7" w:name="_Toc380663496"/>
      <w:r>
        <w:t>Methodology</w:t>
      </w:r>
      <w:bookmarkEnd w:id="7"/>
    </w:p>
    <w:p w:rsidR="008A09D1" w:rsidRDefault="008A09D1" w:rsidP="008A09D1">
      <w:pPr>
        <w:pStyle w:val="InstructionalText1"/>
      </w:pPr>
      <w:r w:rsidRPr="008A09D1">
        <w:t>Describe the methodology used to conduct the Cost Benefit Analysis and how it aligns with Software Development Life Cycle work patterns that will be used by the project team. Summarize the procedures used for conducting the Cost Benefit Analysis and the techniques used for estimate costs. Remove any ambiguity or concerns the reader may have regarding the integrity and validity of these figures.</w:t>
      </w:r>
    </w:p>
    <w:p w:rsidR="008A09D1" w:rsidRPr="008A09D1" w:rsidRDefault="008A09D1" w:rsidP="008A09D1">
      <w:pPr>
        <w:pStyle w:val="BodyText"/>
      </w:pPr>
    </w:p>
    <w:p w:rsidR="008A09D1" w:rsidRDefault="008A09D1" w:rsidP="008A09D1">
      <w:pPr>
        <w:pStyle w:val="Heading2"/>
      </w:pPr>
      <w:bookmarkStart w:id="8" w:name="_Toc380663497"/>
      <w:r>
        <w:t>Evaluation Criteria</w:t>
      </w:r>
      <w:bookmarkEnd w:id="8"/>
    </w:p>
    <w:p w:rsidR="008A09D1" w:rsidRDefault="008A09D1" w:rsidP="008A09D1">
      <w:pPr>
        <w:pStyle w:val="InstructionalText1"/>
      </w:pPr>
      <w:r w:rsidRPr="008A09D1">
        <w:t>Outline the criteria used to evaluate alternative systems, such as organizational objectives, increased efficiency, and reduced operating costs.</w:t>
      </w:r>
    </w:p>
    <w:p w:rsidR="008A09D1" w:rsidRDefault="008A09D1" w:rsidP="008A09D1">
      <w:pPr>
        <w:pStyle w:val="Heading1"/>
      </w:pPr>
      <w:bookmarkStart w:id="9" w:name="_Toc380663498"/>
      <w:r w:rsidRPr="008A09D1">
        <w:lastRenderedPageBreak/>
        <w:t>Assumptions, Constraints, and Conditions</w:t>
      </w:r>
      <w:bookmarkEnd w:id="9"/>
    </w:p>
    <w:p w:rsidR="008A09D1" w:rsidRDefault="008A09D1" w:rsidP="008A09D1">
      <w:pPr>
        <w:pStyle w:val="InstructionalText1"/>
      </w:pPr>
      <w:r>
        <w:t>In this chapter, identify assumptions and constraints regarding the current business and technical structure. The purpose of this chapter is to outline how the business functions, so that consensus can be reached by senior management when approving this project. Failure to identify constraints or highlight assumptions (i.e. that the business or users may have) could undermine the project’s success.</w:t>
      </w:r>
    </w:p>
    <w:p w:rsidR="008A09D1" w:rsidRDefault="008A09D1" w:rsidP="008A09D1">
      <w:pPr>
        <w:pStyle w:val="InstructionalText1"/>
        <w:ind w:left="720"/>
      </w:pPr>
      <w:r w:rsidRPr="008A09D1">
        <w:rPr>
          <w:b/>
        </w:rPr>
        <w:t>NOTE:</w:t>
      </w:r>
      <w:r>
        <w:tab/>
        <w:t>Note that changes to assumptions, constraints, and conditions may trigger a change to the benefits and project costs.</w:t>
      </w:r>
    </w:p>
    <w:p w:rsidR="008A09D1" w:rsidRDefault="008A09D1" w:rsidP="008A09D1">
      <w:pPr>
        <w:pStyle w:val="BodyText"/>
      </w:pPr>
    </w:p>
    <w:p w:rsidR="008A09D1" w:rsidRDefault="008A09D1" w:rsidP="008A09D1">
      <w:pPr>
        <w:pStyle w:val="Heading2"/>
      </w:pPr>
      <w:bookmarkStart w:id="10" w:name="_Toc380663499"/>
      <w:r w:rsidRPr="008A09D1">
        <w:t>Assumptions</w:t>
      </w:r>
      <w:bookmarkEnd w:id="10"/>
    </w:p>
    <w:p w:rsidR="008A09D1" w:rsidRDefault="008A09D1" w:rsidP="008A09D1">
      <w:pPr>
        <w:pStyle w:val="InstructionalText1"/>
      </w:pPr>
      <w:r>
        <w:t>Assumptions describe the present and future environment on which an analysis is based. Examples may include:</w:t>
      </w:r>
    </w:p>
    <w:p w:rsidR="008A09D1" w:rsidRDefault="008A09D1" w:rsidP="008A09D1">
      <w:pPr>
        <w:pStyle w:val="InstructionalBullet1"/>
      </w:pPr>
      <w:r>
        <w:t>Data (i.e. costs, statistics, benefit values, etc.) used in this analysis are assumed to be accurate, reliable, and valid.</w:t>
      </w:r>
    </w:p>
    <w:p w:rsidR="008A09D1" w:rsidRDefault="008A09D1" w:rsidP="008A09D1">
      <w:pPr>
        <w:pStyle w:val="InstructionalBullet1"/>
      </w:pPr>
      <w:r>
        <w:t>Results of this analysis will be changed by inaccurate data.</w:t>
      </w:r>
    </w:p>
    <w:p w:rsidR="008A09D1" w:rsidRPr="008A09D1" w:rsidRDefault="008A09D1" w:rsidP="008A09D1">
      <w:pPr>
        <w:pStyle w:val="InstructionalBullet1"/>
      </w:pPr>
      <w:r>
        <w:t>Expected life of the system is [X] years.</w:t>
      </w:r>
    </w:p>
    <w:p w:rsidR="008A09D1" w:rsidRDefault="008A09D1" w:rsidP="008A09D1">
      <w:pPr>
        <w:pStyle w:val="BodyText"/>
      </w:pPr>
    </w:p>
    <w:p w:rsidR="008A09D1" w:rsidRDefault="008A09D1" w:rsidP="008A09D1">
      <w:pPr>
        <w:pStyle w:val="Heading2"/>
      </w:pPr>
      <w:bookmarkStart w:id="11" w:name="_Toc380663500"/>
      <w:r w:rsidRPr="008A09D1">
        <w:t>Constraints</w:t>
      </w:r>
      <w:bookmarkEnd w:id="11"/>
    </w:p>
    <w:p w:rsidR="008A09D1" w:rsidRDefault="008A09D1" w:rsidP="008A09D1">
      <w:pPr>
        <w:pStyle w:val="InstructionalText1"/>
      </w:pPr>
      <w:r>
        <w:t>Constraints are external factors which can limit the project development or the availability of performance data from the current system. Examples may include:</w:t>
      </w:r>
    </w:p>
    <w:p w:rsidR="008A09D1" w:rsidRDefault="008A09D1" w:rsidP="008A09D1">
      <w:pPr>
        <w:pStyle w:val="InstructionalBullet1"/>
      </w:pPr>
      <w:r>
        <w:t>Technology which must be able to meet the minimum business requirements.</w:t>
      </w:r>
    </w:p>
    <w:p w:rsidR="008A09D1" w:rsidRPr="008A09D1" w:rsidRDefault="008A09D1" w:rsidP="008A09D1">
      <w:pPr>
        <w:pStyle w:val="InstructionalBullet1"/>
      </w:pPr>
      <w:r>
        <w:t>Programs and investments which may become cost ineffective if this is not the case.</w:t>
      </w:r>
    </w:p>
    <w:p w:rsidR="00F41862" w:rsidRDefault="00F41862" w:rsidP="00F41862">
      <w:pPr>
        <w:pStyle w:val="BodyText"/>
      </w:pPr>
    </w:p>
    <w:p w:rsidR="008A09D1" w:rsidRDefault="008A09D1" w:rsidP="008A09D1">
      <w:pPr>
        <w:pStyle w:val="Heading2"/>
      </w:pPr>
      <w:bookmarkStart w:id="12" w:name="_Toc380663501"/>
      <w:r w:rsidRPr="008A09D1">
        <w:t>Conditions</w:t>
      </w:r>
      <w:bookmarkEnd w:id="12"/>
    </w:p>
    <w:p w:rsidR="008A09D1" w:rsidRDefault="008A09D1" w:rsidP="00BF1153">
      <w:pPr>
        <w:pStyle w:val="InstructionalText1"/>
      </w:pPr>
      <w:r>
        <w:t>Conditions are factors in the operating environment that may influence system processes. Examples may include:</w:t>
      </w:r>
    </w:p>
    <w:p w:rsidR="008A09D1" w:rsidRDefault="008A09D1" w:rsidP="00BF1153">
      <w:pPr>
        <w:pStyle w:val="InstructionalBullet1"/>
      </w:pPr>
      <w:r>
        <w:t>Technologies used to support integration into the existing or proposed environments.</w:t>
      </w:r>
    </w:p>
    <w:p w:rsidR="008A09D1" w:rsidRDefault="008A09D1" w:rsidP="00BF1153">
      <w:pPr>
        <w:pStyle w:val="InstructionalBullet1"/>
      </w:pPr>
      <w:r>
        <w:t>Redundant investment if duplicate systems, production platform, processes is used</w:t>
      </w:r>
    </w:p>
    <w:p w:rsidR="008A09D1" w:rsidRPr="008A09D1" w:rsidRDefault="008A09D1" w:rsidP="00BF1153">
      <w:pPr>
        <w:pStyle w:val="InstructionalBullet1"/>
      </w:pPr>
      <w:r>
        <w:t>All systems must adhere to the [Organization] Technical Standards</w:t>
      </w:r>
    </w:p>
    <w:p w:rsidR="008A09D1" w:rsidRDefault="008A09D1" w:rsidP="00F41862">
      <w:pPr>
        <w:pStyle w:val="BodyText"/>
      </w:pPr>
    </w:p>
    <w:p w:rsidR="00BF1153" w:rsidRDefault="00BF1153" w:rsidP="00BF1153">
      <w:pPr>
        <w:pStyle w:val="Heading2"/>
      </w:pPr>
      <w:bookmarkStart w:id="13" w:name="_Toc380663502"/>
      <w:r>
        <w:t>Recommendations</w:t>
      </w:r>
      <w:bookmarkEnd w:id="13"/>
    </w:p>
    <w:p w:rsidR="00BF1153" w:rsidRDefault="00BF1153" w:rsidP="00BF1153">
      <w:pPr>
        <w:pStyle w:val="InstructionalText1"/>
      </w:pPr>
      <w:r w:rsidRPr="00BF1153">
        <w:t>Summarize the recommendations for the development of the system.</w:t>
      </w:r>
    </w:p>
    <w:p w:rsidR="00BF1153" w:rsidRDefault="00BF1153" w:rsidP="00BF1153">
      <w:pPr>
        <w:pStyle w:val="BodyText"/>
      </w:pPr>
    </w:p>
    <w:p w:rsidR="00BF1153" w:rsidRDefault="00BF1153" w:rsidP="00BF1153">
      <w:pPr>
        <w:pStyle w:val="BodyText"/>
      </w:pPr>
    </w:p>
    <w:p w:rsidR="00CF1580" w:rsidRDefault="00CF1580" w:rsidP="00CF1580">
      <w:pPr>
        <w:pStyle w:val="Heading1"/>
      </w:pPr>
      <w:bookmarkStart w:id="14" w:name="_Toc380663503"/>
      <w:r>
        <w:lastRenderedPageBreak/>
        <w:t>Description of Alternatives</w:t>
      </w:r>
      <w:bookmarkEnd w:id="14"/>
    </w:p>
    <w:p w:rsidR="008B71FF" w:rsidRDefault="008B71FF" w:rsidP="008B71FF">
      <w:pPr>
        <w:pStyle w:val="InstructionalText1"/>
      </w:pPr>
      <w:r>
        <w:t>This chapter identifies the alternative approaches for the development of the system as determined in the Feasibility Study. It briefly describes each alternative and the current system, if it exists.</w:t>
      </w:r>
    </w:p>
    <w:p w:rsidR="008B71FF" w:rsidRDefault="008B71FF" w:rsidP="008B71FF">
      <w:pPr>
        <w:pStyle w:val="InstructionalText1"/>
      </w:pPr>
      <w:r>
        <w:t>Describe the alternative solutions that will meet the project’s needs and requirements. The results of the corresponding Feasibility Study serve as a starting point into an analysis of costs and benefits for these alternatives. Describe each Feasible Alternative in the following sections. Identify the technical architecture for the proposed system. Discuss these in relation to systems currently in place, for example, the local area network, communications, PCs, and e-mail services.</w:t>
      </w:r>
    </w:p>
    <w:p w:rsidR="008B71FF" w:rsidRDefault="008B71FF" w:rsidP="008B71FF">
      <w:pPr>
        <w:pStyle w:val="BodyText"/>
      </w:pPr>
    </w:p>
    <w:p w:rsidR="008B71FF" w:rsidRDefault="008B71FF" w:rsidP="008B71FF">
      <w:pPr>
        <w:pStyle w:val="Heading2"/>
      </w:pPr>
      <w:bookmarkStart w:id="15" w:name="_Toc380663504"/>
      <w:r>
        <w:t>Current System</w:t>
      </w:r>
      <w:bookmarkEnd w:id="15"/>
    </w:p>
    <w:p w:rsidR="008B71FF" w:rsidRDefault="008B71FF" w:rsidP="008B71FF">
      <w:pPr>
        <w:pStyle w:val="InstructionalText1"/>
      </w:pPr>
      <w:r w:rsidRPr="008B71FF">
        <w:t>Describe the technical and operational characteristics of the current system (if applicable) by summarizing its functions, identifying the hardware used, and identifying the system’s inputs and outputs.</w:t>
      </w:r>
    </w:p>
    <w:p w:rsidR="008B71FF" w:rsidRDefault="008B71FF" w:rsidP="008B71FF">
      <w:pPr>
        <w:pStyle w:val="BodyText"/>
      </w:pPr>
    </w:p>
    <w:p w:rsidR="008B71FF" w:rsidRDefault="008B71FF" w:rsidP="008B71FF">
      <w:pPr>
        <w:pStyle w:val="BodyText"/>
      </w:pPr>
    </w:p>
    <w:p w:rsidR="008B71FF" w:rsidRDefault="008B71FF" w:rsidP="008B71FF">
      <w:pPr>
        <w:pStyle w:val="Heading2"/>
      </w:pPr>
      <w:bookmarkStart w:id="16" w:name="_Toc380663505"/>
      <w:r>
        <w:t>Proposed</w:t>
      </w:r>
      <w:r w:rsidRPr="008B71FF">
        <w:t xml:space="preserve"> System</w:t>
      </w:r>
      <w:bookmarkEnd w:id="16"/>
    </w:p>
    <w:p w:rsidR="008B71FF" w:rsidRDefault="008B71FF" w:rsidP="008B71FF">
      <w:pPr>
        <w:pStyle w:val="InstructionalText1"/>
      </w:pPr>
      <w:r>
        <w:t xml:space="preserve">Describe the technical and operational characteristics of the proposed system, i.e. the first alternative. This section describes its main components and how it will work at a high-level. This is not a functional specification or design document – focus on the system from a high-level and support with diagrams where possible. </w:t>
      </w:r>
    </w:p>
    <w:p w:rsidR="008B71FF" w:rsidRDefault="008B71FF" w:rsidP="008B71FF">
      <w:pPr>
        <w:pStyle w:val="InstructionalText1"/>
      </w:pPr>
      <w:r>
        <w:t xml:space="preserve">Describe how this alternative meets the high-level functional requirements and explain how this alternative was chosen from a wide variety of alternatives. </w:t>
      </w:r>
    </w:p>
    <w:p w:rsidR="008B71FF" w:rsidRDefault="008B71FF" w:rsidP="008B71FF">
      <w:pPr>
        <w:pStyle w:val="InstructionalText1"/>
        <w:ind w:left="720"/>
      </w:pPr>
      <w:r w:rsidRPr="008B71FF">
        <w:rPr>
          <w:b/>
        </w:rPr>
        <w:t>NOTE:</w:t>
      </w:r>
      <w:r>
        <w:rPr>
          <w:b/>
        </w:rPr>
        <w:t xml:space="preserve"> </w:t>
      </w:r>
      <w:r>
        <w:t xml:space="preserve"> Provide a cross-reference to the Feasibility Study if this has been developed. </w:t>
      </w:r>
    </w:p>
    <w:p w:rsidR="008B71FF" w:rsidRDefault="008B71FF" w:rsidP="008B71FF">
      <w:pPr>
        <w:pStyle w:val="InstructionalText1"/>
      </w:pPr>
      <w:r>
        <w:t>This section identifies the alternative approaches for the development and operation of the system, as determined in the Feasibility Study, and provides a brief description of each. In addition, it provides a description of the current system if one exists.</w:t>
      </w:r>
    </w:p>
    <w:p w:rsidR="008B71FF" w:rsidRDefault="008B71FF" w:rsidP="008B71FF">
      <w:pPr>
        <w:pStyle w:val="BodyText"/>
      </w:pPr>
    </w:p>
    <w:p w:rsidR="008B71FF" w:rsidRPr="008B71FF" w:rsidRDefault="008B71FF" w:rsidP="008B71FF">
      <w:pPr>
        <w:pStyle w:val="Heading2"/>
      </w:pPr>
      <w:bookmarkStart w:id="17" w:name="_Toc380663506"/>
      <w:r>
        <w:t>Alternative System Name</w:t>
      </w:r>
      <w:bookmarkEnd w:id="17"/>
    </w:p>
    <w:p w:rsidR="008B71FF" w:rsidRDefault="008B71FF" w:rsidP="008B71FF">
      <w:pPr>
        <w:pStyle w:val="InstructionalText1"/>
      </w:pPr>
      <w:r>
        <w:t xml:space="preserve">Repeat section 3.2 for as many alternatives as exist and/or have been defined in the Feasibility Study. </w:t>
      </w:r>
    </w:p>
    <w:p w:rsidR="008B71FF" w:rsidRDefault="008B71FF" w:rsidP="008B71FF">
      <w:pPr>
        <w:pStyle w:val="InstructionalText1"/>
        <w:ind w:left="720"/>
      </w:pPr>
      <w:r>
        <w:rPr>
          <w:b/>
        </w:rPr>
        <w:t xml:space="preserve">NOTE: </w:t>
      </w:r>
      <w:r>
        <w:t>At a minimum every system investment must have two alternatives: on-going maintenance or status quo, and on-going maintenance plus enhancements.</w:t>
      </w:r>
    </w:p>
    <w:p w:rsidR="008B71FF" w:rsidRDefault="008B71FF" w:rsidP="008B71FF">
      <w:pPr>
        <w:pStyle w:val="BodyText"/>
      </w:pPr>
    </w:p>
    <w:p w:rsidR="008B71FF" w:rsidRDefault="00855B49" w:rsidP="008B71FF">
      <w:pPr>
        <w:pStyle w:val="Heading1"/>
      </w:pPr>
      <w:bookmarkStart w:id="18" w:name="_Toc380663507"/>
      <w:r>
        <w:lastRenderedPageBreak/>
        <w:t>Cost Analysis</w:t>
      </w:r>
      <w:bookmarkEnd w:id="18"/>
    </w:p>
    <w:p w:rsidR="008B5FF0" w:rsidRDefault="008B5FF0" w:rsidP="008B5FF0">
      <w:pPr>
        <w:pStyle w:val="InstructionalText1"/>
      </w:pPr>
      <w:r>
        <w:t xml:space="preserve">The chapter presents the costs for the design, development, installation, operation, maintenance, disposal, and consumables for the proposed system. Analyze the costs for each year in the system’s life-cycle, so those costs can be weighed against the benefits derived from using it. </w:t>
      </w:r>
    </w:p>
    <w:p w:rsidR="008B5FF0" w:rsidRDefault="008B5FF0" w:rsidP="008B5FF0">
      <w:pPr>
        <w:pStyle w:val="InstructionalText1"/>
      </w:pPr>
      <w:r>
        <w:t>This section will calculate all costs to develop and operate each alternative, including one-time and recurring costs. This may be done in an Excel matrix or by listing the specific category of costs for each alternative system.</w:t>
      </w:r>
    </w:p>
    <w:p w:rsidR="008B5FF0" w:rsidRDefault="008B5FF0" w:rsidP="008B5FF0">
      <w:pPr>
        <w:pStyle w:val="BodyText"/>
      </w:pPr>
    </w:p>
    <w:p w:rsidR="008B5FF0" w:rsidRDefault="008B5FF0" w:rsidP="008B5FF0">
      <w:pPr>
        <w:pStyle w:val="Heading2"/>
      </w:pPr>
      <w:bookmarkStart w:id="19" w:name="_Toc380663508"/>
      <w:r w:rsidRPr="008B5FF0">
        <w:t>Development Costs</w:t>
      </w:r>
      <w:bookmarkEnd w:id="19"/>
    </w:p>
    <w:p w:rsidR="008B5FF0" w:rsidRDefault="008B5FF0" w:rsidP="008B5FF0">
      <w:pPr>
        <w:pStyle w:val="InstructionalText1"/>
      </w:pPr>
      <w:r w:rsidRPr="008B5FF0">
        <w:t>For each alternative system described in the Feasibility Study, estimate the cost of the Define, Design, and Build system phases. When determining the overall development cost, include costs for personnel, equipment, training, and software tools and licenses.</w:t>
      </w:r>
    </w:p>
    <w:p w:rsidR="008B5FF0" w:rsidRDefault="008B5FF0" w:rsidP="008B5FF0">
      <w:pPr>
        <w:pStyle w:val="BodyText"/>
      </w:pPr>
    </w:p>
    <w:tbl>
      <w:tblPr>
        <w:tblStyle w:val="TableGrid"/>
        <w:tblW w:w="5000" w:type="pct"/>
        <w:tblLook w:val="01E0" w:firstRow="1" w:lastRow="1" w:firstColumn="1" w:lastColumn="1" w:noHBand="0" w:noVBand="0"/>
        <w:tblDescription w:val="Development cost table"/>
      </w:tblPr>
      <w:tblGrid>
        <w:gridCol w:w="855"/>
        <w:gridCol w:w="2564"/>
        <w:gridCol w:w="1260"/>
        <w:gridCol w:w="1260"/>
        <w:gridCol w:w="1260"/>
        <w:gridCol w:w="2377"/>
      </w:tblGrid>
      <w:tr w:rsidR="00AC0875" w:rsidRPr="0000284F" w:rsidTr="006E5C06">
        <w:trPr>
          <w:tblHeader/>
        </w:trPr>
        <w:tc>
          <w:tcPr>
            <w:tcW w:w="446"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AC0875" w:rsidRPr="0000284F" w:rsidRDefault="00AC0875" w:rsidP="000934BC">
            <w:pPr>
              <w:pStyle w:val="TableHeading"/>
            </w:pPr>
            <w:bookmarkStart w:id="20" w:name="ColumnTitle_02"/>
            <w:bookmarkEnd w:id="20"/>
            <w:r w:rsidRPr="0000284F">
              <w:t>Ref #</w:t>
            </w:r>
          </w:p>
        </w:tc>
        <w:tc>
          <w:tcPr>
            <w:tcW w:w="1339"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AC0875" w:rsidRPr="0000284F" w:rsidRDefault="00AC0875" w:rsidP="000934BC">
            <w:pPr>
              <w:pStyle w:val="TableHeading"/>
            </w:pPr>
            <w:r w:rsidRPr="0000284F">
              <w:t xml:space="preserve">Phase </w:t>
            </w:r>
          </w:p>
        </w:tc>
        <w:tc>
          <w:tcPr>
            <w:tcW w:w="658"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AC0875" w:rsidRPr="0000284F" w:rsidRDefault="00AC0875" w:rsidP="000934BC">
            <w:pPr>
              <w:pStyle w:val="TableHeading"/>
            </w:pPr>
            <w:r w:rsidRPr="0000284F">
              <w:t xml:space="preserve">Year #1 </w:t>
            </w:r>
          </w:p>
        </w:tc>
        <w:tc>
          <w:tcPr>
            <w:tcW w:w="658"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AC0875" w:rsidRPr="0000284F" w:rsidRDefault="00AC0875" w:rsidP="000934BC">
            <w:pPr>
              <w:pStyle w:val="TableHeading"/>
            </w:pPr>
            <w:r w:rsidRPr="0000284F">
              <w:t>Year #2</w:t>
            </w:r>
          </w:p>
        </w:tc>
        <w:tc>
          <w:tcPr>
            <w:tcW w:w="658"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AC0875" w:rsidRPr="0000284F" w:rsidRDefault="00AC0875" w:rsidP="000934BC">
            <w:pPr>
              <w:pStyle w:val="TableHeading"/>
            </w:pPr>
            <w:r w:rsidRPr="0000284F">
              <w:t>Year #3</w:t>
            </w:r>
          </w:p>
        </w:tc>
        <w:tc>
          <w:tcPr>
            <w:tcW w:w="1241" w:type="pct"/>
            <w:tcBorders>
              <w:top w:val="single" w:sz="6" w:space="0" w:color="auto"/>
              <w:left w:val="single" w:sz="6" w:space="0" w:color="auto"/>
              <w:bottom w:val="single" w:sz="4" w:space="0" w:color="auto"/>
              <w:right w:val="single" w:sz="4" w:space="0" w:color="auto"/>
            </w:tcBorders>
            <w:shd w:val="clear" w:color="auto" w:fill="F2F2F2" w:themeFill="background1" w:themeFillShade="F2"/>
          </w:tcPr>
          <w:p w:rsidR="00AC0875" w:rsidRPr="0000284F" w:rsidRDefault="00AC0875" w:rsidP="000934BC">
            <w:pPr>
              <w:pStyle w:val="TableHeading"/>
            </w:pPr>
            <w:r w:rsidRPr="0000284F">
              <w:t>Amount</w:t>
            </w:r>
          </w:p>
        </w:tc>
      </w:tr>
      <w:tr w:rsidR="00AC0875" w:rsidRPr="0000284F" w:rsidTr="006E5C06">
        <w:tc>
          <w:tcPr>
            <w:tcW w:w="446"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1.1</w:t>
            </w:r>
          </w:p>
        </w:tc>
        <w:tc>
          <w:tcPr>
            <w:tcW w:w="1339"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 xml:space="preserve">Planning Phase </w:t>
            </w: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1241"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w:t>
            </w:r>
          </w:p>
        </w:tc>
      </w:tr>
      <w:tr w:rsidR="00AC0875" w:rsidRPr="0000284F" w:rsidTr="006E5C06">
        <w:tc>
          <w:tcPr>
            <w:tcW w:w="446"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1.2</w:t>
            </w:r>
          </w:p>
        </w:tc>
        <w:tc>
          <w:tcPr>
            <w:tcW w:w="1339"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Requirements Phase</w:t>
            </w: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1241"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w:t>
            </w:r>
          </w:p>
        </w:tc>
      </w:tr>
      <w:tr w:rsidR="00AC0875" w:rsidRPr="0000284F" w:rsidTr="006E5C06">
        <w:tc>
          <w:tcPr>
            <w:tcW w:w="446"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1.3</w:t>
            </w:r>
          </w:p>
        </w:tc>
        <w:tc>
          <w:tcPr>
            <w:tcW w:w="1339"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Development Phase</w:t>
            </w: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1241"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w:t>
            </w:r>
          </w:p>
        </w:tc>
      </w:tr>
      <w:tr w:rsidR="00AC0875" w:rsidRPr="0000284F" w:rsidTr="006E5C06">
        <w:tc>
          <w:tcPr>
            <w:tcW w:w="446"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1.4</w:t>
            </w:r>
          </w:p>
        </w:tc>
        <w:tc>
          <w:tcPr>
            <w:tcW w:w="1339"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Testing Phase</w:t>
            </w: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1241"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w:t>
            </w:r>
          </w:p>
        </w:tc>
      </w:tr>
      <w:tr w:rsidR="00AC0875" w:rsidRPr="0000284F" w:rsidTr="006E5C06">
        <w:tc>
          <w:tcPr>
            <w:tcW w:w="446"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1.5</w:t>
            </w:r>
          </w:p>
        </w:tc>
        <w:tc>
          <w:tcPr>
            <w:tcW w:w="1339"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Implementation Phase</w:t>
            </w: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658"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p>
        </w:tc>
        <w:tc>
          <w:tcPr>
            <w:tcW w:w="1241" w:type="pct"/>
            <w:tcBorders>
              <w:top w:val="single" w:sz="4" w:space="0" w:color="auto"/>
              <w:left w:val="single" w:sz="4" w:space="0" w:color="auto"/>
              <w:bottom w:val="single" w:sz="4" w:space="0" w:color="auto"/>
              <w:right w:val="single" w:sz="4" w:space="0" w:color="auto"/>
            </w:tcBorders>
          </w:tcPr>
          <w:p w:rsidR="00AC0875" w:rsidRPr="0000284F" w:rsidRDefault="00AC0875" w:rsidP="000934BC">
            <w:pPr>
              <w:pStyle w:val="TableText"/>
            </w:pPr>
            <w:r w:rsidRPr="0000284F">
              <w:t>$</w:t>
            </w:r>
          </w:p>
        </w:tc>
      </w:tr>
    </w:tbl>
    <w:p w:rsidR="00AC0875" w:rsidRPr="0041419B" w:rsidRDefault="00AC0875">
      <w:pPr>
        <w:rPr>
          <w:sz w:val="2"/>
          <w:szCs w:val="2"/>
        </w:rPr>
      </w:pPr>
    </w:p>
    <w:tbl>
      <w:tblPr>
        <w:tblW w:w="5000" w:type="pct"/>
        <w:tblBorders>
          <w:top w:val="single" w:sz="6" w:space="0" w:color="auto"/>
          <w:left w:val="single" w:sz="6" w:space="0" w:color="auto"/>
          <w:bottom w:val="double" w:sz="6" w:space="0" w:color="auto"/>
          <w:right w:val="single" w:sz="6" w:space="0" w:color="auto"/>
          <w:insideH w:val="single" w:sz="6" w:space="0" w:color="auto"/>
          <w:insideV w:val="single" w:sz="6" w:space="0" w:color="auto"/>
        </w:tblBorders>
        <w:shd w:val="clear" w:color="auto" w:fill="F2F2F2" w:themeFill="background1" w:themeFillShade="F2"/>
        <w:tblLook w:val="0000" w:firstRow="0" w:lastRow="0" w:firstColumn="0" w:lastColumn="0" w:noHBand="0" w:noVBand="0"/>
      </w:tblPr>
      <w:tblGrid>
        <w:gridCol w:w="7218"/>
        <w:gridCol w:w="2358"/>
      </w:tblGrid>
      <w:tr w:rsidR="006E5C06" w:rsidRPr="0000284F" w:rsidTr="006E5C06">
        <w:trPr>
          <w:cantSplit/>
          <w:trHeight w:val="499"/>
        </w:trPr>
        <w:tc>
          <w:tcPr>
            <w:tcW w:w="3769" w:type="pct"/>
            <w:shd w:val="clear" w:color="auto" w:fill="F2F2F2" w:themeFill="background1" w:themeFillShade="F2"/>
            <w:noWrap/>
            <w:vAlign w:val="center"/>
          </w:tcPr>
          <w:p w:rsidR="006E5C06" w:rsidRPr="00E00936" w:rsidRDefault="006E5C06" w:rsidP="007200DF">
            <w:pPr>
              <w:pStyle w:val="TableText"/>
              <w:rPr>
                <w:lang w:eastAsia="zh-CN"/>
              </w:rPr>
            </w:pPr>
            <w:bookmarkStart w:id="21" w:name="ColumnTitle_03"/>
            <w:bookmarkEnd w:id="21"/>
            <w:r w:rsidRPr="00E00936">
              <w:rPr>
                <w:iCs/>
                <w:lang w:eastAsia="zh-CN"/>
              </w:rPr>
              <w:t>Total</w:t>
            </w:r>
            <w:r w:rsidRPr="00E00936">
              <w:rPr>
                <w:lang w:eastAsia="zh-CN"/>
              </w:rPr>
              <w:t> </w:t>
            </w:r>
          </w:p>
        </w:tc>
        <w:tc>
          <w:tcPr>
            <w:tcW w:w="1231" w:type="pct"/>
            <w:shd w:val="clear" w:color="auto" w:fill="F2F2F2" w:themeFill="background1" w:themeFillShade="F2"/>
            <w:noWrap/>
            <w:vAlign w:val="center"/>
          </w:tcPr>
          <w:p w:rsidR="006E5C06" w:rsidRPr="00E00936" w:rsidRDefault="006E5C06" w:rsidP="007200DF">
            <w:pPr>
              <w:pStyle w:val="TableText"/>
              <w:rPr>
                <w:lang w:eastAsia="zh-CN"/>
              </w:rPr>
            </w:pPr>
            <w:r w:rsidRPr="00E00936">
              <w:rPr>
                <w:lang w:eastAsia="zh-CN"/>
              </w:rPr>
              <w:t>$</w:t>
            </w:r>
          </w:p>
        </w:tc>
      </w:tr>
    </w:tbl>
    <w:p w:rsidR="0041419B" w:rsidRDefault="0041419B" w:rsidP="006D18E7">
      <w:pPr>
        <w:pStyle w:val="BodyText"/>
      </w:pPr>
    </w:p>
    <w:p w:rsidR="008B5FF0" w:rsidRDefault="0041419B" w:rsidP="0041419B">
      <w:pPr>
        <w:pStyle w:val="Heading2"/>
      </w:pPr>
      <w:bookmarkStart w:id="22" w:name="_Toc380663509"/>
      <w:r>
        <w:t>Operational Costs</w:t>
      </w:r>
      <w:bookmarkEnd w:id="22"/>
    </w:p>
    <w:p w:rsidR="0041419B" w:rsidRDefault="0041419B" w:rsidP="0041419B">
      <w:pPr>
        <w:pStyle w:val="InstructionalText1"/>
      </w:pPr>
      <w:r>
        <w:t xml:space="preserve">For each alternative system described in the Feasibility Study, estimate the installation, operation, and maintenance costs of the system. Include costs for personnel, equipment, and training.  </w:t>
      </w:r>
    </w:p>
    <w:p w:rsidR="0041419B" w:rsidRDefault="0041419B" w:rsidP="0041419B">
      <w:pPr>
        <w:pStyle w:val="InstructionalText1"/>
      </w:pPr>
      <w:r>
        <w:t>State the estimated project lifecycle cost estimate by fiscal year broken down into cost categories. The major cost categories are: personnel, COTS, infrastructure, facilities, and supplies/materials.</w:t>
      </w:r>
    </w:p>
    <w:tbl>
      <w:tblPr>
        <w:tblW w:w="5000" w:type="pct"/>
        <w:tblBorders>
          <w:top w:val="single" w:sz="6" w:space="0" w:color="auto"/>
          <w:left w:val="single" w:sz="6" w:space="0" w:color="auto"/>
          <w:bottom w:val="doub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0"/>
        <w:gridCol w:w="4321"/>
        <w:gridCol w:w="1256"/>
        <w:gridCol w:w="1170"/>
        <w:gridCol w:w="1659"/>
      </w:tblGrid>
      <w:tr w:rsidR="0041419B" w:rsidRPr="0000284F" w:rsidTr="006D18E7">
        <w:trPr>
          <w:cantSplit/>
          <w:trHeight w:val="439"/>
          <w:tblHeader/>
        </w:trPr>
        <w:tc>
          <w:tcPr>
            <w:tcW w:w="611" w:type="pct"/>
            <w:shd w:val="clear" w:color="auto" w:fill="F2F2F2" w:themeFill="background1" w:themeFillShade="F2"/>
            <w:noWrap/>
            <w:vAlign w:val="center"/>
          </w:tcPr>
          <w:p w:rsidR="0041419B" w:rsidRPr="00E00936" w:rsidRDefault="0041419B" w:rsidP="000934BC">
            <w:pPr>
              <w:pStyle w:val="TableHeading"/>
              <w:rPr>
                <w:lang w:eastAsia="zh-CN"/>
              </w:rPr>
            </w:pPr>
            <w:bookmarkStart w:id="23" w:name="ColumnTitle_04"/>
            <w:bookmarkEnd w:id="23"/>
            <w:r w:rsidRPr="00E00936">
              <w:rPr>
                <w:lang w:eastAsia="zh-CN"/>
              </w:rPr>
              <w:t>Category</w:t>
            </w:r>
          </w:p>
        </w:tc>
        <w:tc>
          <w:tcPr>
            <w:tcW w:w="2256" w:type="pct"/>
            <w:shd w:val="clear" w:color="auto" w:fill="F2F2F2" w:themeFill="background1" w:themeFillShade="F2"/>
            <w:noWrap/>
            <w:vAlign w:val="center"/>
          </w:tcPr>
          <w:p w:rsidR="0041419B" w:rsidRPr="00E00936" w:rsidRDefault="0041419B" w:rsidP="000934BC">
            <w:pPr>
              <w:pStyle w:val="TableHeading"/>
              <w:rPr>
                <w:lang w:eastAsia="zh-CN"/>
              </w:rPr>
            </w:pPr>
            <w:r w:rsidRPr="00E00936">
              <w:rPr>
                <w:lang w:eastAsia="zh-CN"/>
              </w:rPr>
              <w:t>Description</w:t>
            </w:r>
          </w:p>
        </w:tc>
        <w:tc>
          <w:tcPr>
            <w:tcW w:w="656" w:type="pct"/>
            <w:shd w:val="clear" w:color="auto" w:fill="F2F2F2" w:themeFill="background1" w:themeFillShade="F2"/>
            <w:noWrap/>
            <w:vAlign w:val="center"/>
          </w:tcPr>
          <w:p w:rsidR="0041419B" w:rsidRPr="00E00936" w:rsidRDefault="0041419B" w:rsidP="000934BC">
            <w:pPr>
              <w:pStyle w:val="TableHeading"/>
              <w:rPr>
                <w:lang w:eastAsia="zh-CN"/>
              </w:rPr>
            </w:pPr>
            <w:r w:rsidRPr="00E00936">
              <w:rPr>
                <w:lang w:eastAsia="zh-CN"/>
              </w:rPr>
              <w:t>Start Date</w:t>
            </w:r>
          </w:p>
        </w:tc>
        <w:tc>
          <w:tcPr>
            <w:tcW w:w="611" w:type="pct"/>
            <w:shd w:val="clear" w:color="auto" w:fill="F2F2F2" w:themeFill="background1" w:themeFillShade="F2"/>
            <w:noWrap/>
            <w:vAlign w:val="center"/>
          </w:tcPr>
          <w:p w:rsidR="0041419B" w:rsidRPr="00E00936" w:rsidRDefault="0041419B" w:rsidP="000934BC">
            <w:pPr>
              <w:pStyle w:val="TableHeading"/>
              <w:rPr>
                <w:lang w:eastAsia="zh-CN"/>
              </w:rPr>
            </w:pPr>
            <w:r w:rsidRPr="00E00936">
              <w:rPr>
                <w:lang w:eastAsia="zh-CN"/>
              </w:rPr>
              <w:t>End Date</w:t>
            </w:r>
          </w:p>
        </w:tc>
        <w:tc>
          <w:tcPr>
            <w:tcW w:w="866" w:type="pct"/>
            <w:shd w:val="clear" w:color="auto" w:fill="F2F2F2" w:themeFill="background1" w:themeFillShade="F2"/>
            <w:noWrap/>
            <w:vAlign w:val="center"/>
          </w:tcPr>
          <w:p w:rsidR="0041419B" w:rsidRPr="00E00936" w:rsidRDefault="0041419B" w:rsidP="000934BC">
            <w:pPr>
              <w:pStyle w:val="TableHeading"/>
              <w:rPr>
                <w:lang w:eastAsia="zh-CN"/>
              </w:rPr>
            </w:pPr>
            <w:r w:rsidRPr="00E00936">
              <w:rPr>
                <w:lang w:eastAsia="zh-CN"/>
              </w:rPr>
              <w:t>Cost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Personnel</w:t>
            </w:r>
          </w:p>
        </w:tc>
        <w:tc>
          <w:tcPr>
            <w:tcW w:w="656" w:type="pct"/>
            <w:shd w:val="clear" w:color="auto" w:fill="auto"/>
            <w:noWrap/>
            <w:vAlign w:val="center"/>
          </w:tcPr>
          <w:p w:rsidR="0041419B" w:rsidRPr="00E00936" w:rsidRDefault="0041419B" w:rsidP="000934BC">
            <w:pPr>
              <w:pStyle w:val="TableText"/>
              <w:rPr>
                <w:lang w:eastAsia="zh-CN"/>
              </w:rPr>
            </w:pPr>
          </w:p>
        </w:tc>
        <w:tc>
          <w:tcPr>
            <w:tcW w:w="611" w:type="pct"/>
            <w:shd w:val="clear" w:color="auto" w:fill="auto"/>
            <w:noWrap/>
            <w:vAlign w:val="center"/>
          </w:tcPr>
          <w:p w:rsidR="0041419B" w:rsidRPr="00E00936" w:rsidRDefault="0041419B" w:rsidP="000934BC">
            <w:pPr>
              <w:pStyle w:val="TableText"/>
              <w:rPr>
                <w:lang w:eastAsia="zh-CN"/>
              </w:rPr>
            </w:pP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 xml:space="preserve">Contractors </w:t>
            </w:r>
          </w:p>
        </w:tc>
        <w:tc>
          <w:tcPr>
            <w:tcW w:w="656"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611"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COTS (Commercial Software)</w:t>
            </w:r>
          </w:p>
        </w:tc>
        <w:tc>
          <w:tcPr>
            <w:tcW w:w="656"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611"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Infrastructure</w:t>
            </w:r>
          </w:p>
        </w:tc>
        <w:tc>
          <w:tcPr>
            <w:tcW w:w="656"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611"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Facilities</w:t>
            </w:r>
          </w:p>
        </w:tc>
        <w:tc>
          <w:tcPr>
            <w:tcW w:w="656"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611"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r w:rsidR="0041419B" w:rsidRPr="0000284F" w:rsidTr="0041419B">
        <w:trPr>
          <w:trHeight w:val="499"/>
        </w:trPr>
        <w:tc>
          <w:tcPr>
            <w:tcW w:w="611" w:type="pct"/>
            <w:shd w:val="clear" w:color="auto" w:fill="auto"/>
            <w:noWrap/>
            <w:vAlign w:val="center"/>
          </w:tcPr>
          <w:p w:rsidR="0041419B" w:rsidRPr="00E00936" w:rsidRDefault="0041419B" w:rsidP="000934BC">
            <w:pPr>
              <w:pStyle w:val="TableText"/>
              <w:rPr>
                <w:lang w:eastAsia="zh-CN"/>
              </w:rPr>
            </w:pPr>
          </w:p>
        </w:tc>
        <w:tc>
          <w:tcPr>
            <w:tcW w:w="2256" w:type="pct"/>
            <w:shd w:val="clear" w:color="auto" w:fill="auto"/>
            <w:vAlign w:val="center"/>
          </w:tcPr>
          <w:p w:rsidR="0041419B" w:rsidRPr="00E00936" w:rsidRDefault="0041419B" w:rsidP="000934BC">
            <w:pPr>
              <w:pStyle w:val="TableText"/>
              <w:rPr>
                <w:lang w:eastAsia="zh-CN"/>
              </w:rPr>
            </w:pPr>
            <w:r w:rsidRPr="00E00936">
              <w:rPr>
                <w:lang w:eastAsia="zh-CN"/>
              </w:rPr>
              <w:t>Supplies</w:t>
            </w:r>
          </w:p>
        </w:tc>
        <w:tc>
          <w:tcPr>
            <w:tcW w:w="656"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611" w:type="pct"/>
            <w:shd w:val="clear" w:color="auto" w:fill="auto"/>
            <w:noWrap/>
            <w:vAlign w:val="center"/>
          </w:tcPr>
          <w:p w:rsidR="0041419B" w:rsidRPr="00E00936" w:rsidRDefault="0041419B" w:rsidP="000934BC">
            <w:pPr>
              <w:pStyle w:val="TableText"/>
              <w:rPr>
                <w:lang w:eastAsia="zh-CN"/>
              </w:rPr>
            </w:pPr>
            <w:r w:rsidRPr="00E00936">
              <w:rPr>
                <w:lang w:eastAsia="zh-CN"/>
              </w:rPr>
              <w:t> </w:t>
            </w:r>
          </w:p>
        </w:tc>
        <w:tc>
          <w:tcPr>
            <w:tcW w:w="866" w:type="pct"/>
            <w:shd w:val="clear" w:color="auto" w:fill="auto"/>
            <w:noWrap/>
            <w:vAlign w:val="center"/>
          </w:tcPr>
          <w:p w:rsidR="0041419B" w:rsidRPr="00E00936" w:rsidRDefault="0041419B" w:rsidP="000934BC">
            <w:pPr>
              <w:pStyle w:val="TableText"/>
              <w:rPr>
                <w:lang w:eastAsia="zh-CN"/>
              </w:rPr>
            </w:pPr>
            <w:r w:rsidRPr="00E00936">
              <w:rPr>
                <w:lang w:eastAsia="zh-CN"/>
              </w:rPr>
              <w:t>$</w:t>
            </w:r>
          </w:p>
        </w:tc>
      </w:tr>
    </w:tbl>
    <w:p w:rsidR="0041419B" w:rsidRPr="0041419B" w:rsidRDefault="0041419B">
      <w:pPr>
        <w:rPr>
          <w:sz w:val="2"/>
          <w:szCs w:val="2"/>
        </w:rPr>
      </w:pPr>
    </w:p>
    <w:tbl>
      <w:tblPr>
        <w:tblW w:w="5000" w:type="pct"/>
        <w:tblBorders>
          <w:top w:val="single" w:sz="6" w:space="0" w:color="auto"/>
          <w:left w:val="single" w:sz="6" w:space="0" w:color="auto"/>
          <w:bottom w:val="double" w:sz="6" w:space="0" w:color="auto"/>
          <w:right w:val="single" w:sz="6" w:space="0" w:color="auto"/>
          <w:insideH w:val="single" w:sz="6" w:space="0" w:color="auto"/>
          <w:insideV w:val="single" w:sz="6" w:space="0" w:color="auto"/>
        </w:tblBorders>
        <w:shd w:val="clear" w:color="auto" w:fill="F2F2F2" w:themeFill="background1" w:themeFillShade="F2"/>
        <w:tblLook w:val="0000" w:firstRow="0" w:lastRow="0" w:firstColumn="0" w:lastColumn="0" w:noHBand="0" w:noVBand="0"/>
      </w:tblPr>
      <w:tblGrid>
        <w:gridCol w:w="7916"/>
        <w:gridCol w:w="1660"/>
      </w:tblGrid>
      <w:tr w:rsidR="0041419B" w:rsidRPr="0000284F" w:rsidTr="006D18E7">
        <w:trPr>
          <w:cantSplit/>
          <w:trHeight w:val="499"/>
        </w:trPr>
        <w:tc>
          <w:tcPr>
            <w:tcW w:w="4133" w:type="pct"/>
            <w:shd w:val="clear" w:color="auto" w:fill="F2F2F2" w:themeFill="background1" w:themeFillShade="F2"/>
            <w:noWrap/>
            <w:vAlign w:val="center"/>
          </w:tcPr>
          <w:p w:rsidR="0041419B" w:rsidRPr="00E00936" w:rsidRDefault="0041419B" w:rsidP="000934BC">
            <w:pPr>
              <w:pStyle w:val="TableText"/>
              <w:rPr>
                <w:lang w:eastAsia="zh-CN"/>
              </w:rPr>
            </w:pPr>
            <w:bookmarkStart w:id="24" w:name="ColumnTitle_05"/>
            <w:bookmarkEnd w:id="24"/>
            <w:r w:rsidRPr="00E00936">
              <w:rPr>
                <w:iCs/>
                <w:lang w:eastAsia="zh-CN"/>
              </w:rPr>
              <w:t>Total</w:t>
            </w:r>
            <w:r w:rsidRPr="00E00936">
              <w:rPr>
                <w:lang w:eastAsia="zh-CN"/>
              </w:rPr>
              <w:t> </w:t>
            </w:r>
          </w:p>
        </w:tc>
        <w:tc>
          <w:tcPr>
            <w:tcW w:w="867" w:type="pct"/>
            <w:shd w:val="clear" w:color="auto" w:fill="F2F2F2" w:themeFill="background1" w:themeFillShade="F2"/>
            <w:noWrap/>
            <w:vAlign w:val="center"/>
          </w:tcPr>
          <w:p w:rsidR="0041419B" w:rsidRPr="00E00936" w:rsidRDefault="0041419B" w:rsidP="000934BC">
            <w:pPr>
              <w:pStyle w:val="TableText"/>
              <w:rPr>
                <w:lang w:eastAsia="zh-CN"/>
              </w:rPr>
            </w:pPr>
            <w:r w:rsidRPr="00E00936">
              <w:rPr>
                <w:lang w:eastAsia="zh-CN"/>
              </w:rPr>
              <w:t>$</w:t>
            </w:r>
          </w:p>
        </w:tc>
      </w:tr>
    </w:tbl>
    <w:p w:rsidR="0041419B" w:rsidRDefault="009D7801" w:rsidP="009D7801">
      <w:pPr>
        <w:pStyle w:val="Heading2"/>
      </w:pPr>
      <w:bookmarkStart w:id="25" w:name="_Toc380663510"/>
      <w:r>
        <w:t>Non-Recurring Costs</w:t>
      </w:r>
      <w:bookmarkEnd w:id="25"/>
    </w:p>
    <w:p w:rsidR="009D7801" w:rsidRPr="009D7801" w:rsidRDefault="009D7801" w:rsidP="009D7801">
      <w:pPr>
        <w:pStyle w:val="InstructionalText1"/>
      </w:pPr>
      <w:r w:rsidRPr="009D7801">
        <w:t>Discuss non-recurring costs associated with the design, development, installation, operation, maintenance, disposal, and consumables for the system. Use these figures to analyze the costs for each year in its life cycle and weigh those costs against the benefits derived from implementing the system.</w:t>
      </w:r>
    </w:p>
    <w:p w:rsidR="0041419B" w:rsidRDefault="0041419B" w:rsidP="0041419B">
      <w:pPr>
        <w:pStyle w:val="BodyText"/>
      </w:pPr>
    </w:p>
    <w:p w:rsidR="009D7801" w:rsidRDefault="009D7801" w:rsidP="009D7801">
      <w:pPr>
        <w:pStyle w:val="Heading3"/>
      </w:pPr>
      <w:bookmarkStart w:id="26" w:name="_Toc380663511"/>
      <w:r>
        <w:t>Capital Investments Costs</w:t>
      </w:r>
      <w:bookmarkEnd w:id="26"/>
    </w:p>
    <w:p w:rsidR="009D7801" w:rsidRDefault="009D7801" w:rsidP="009D7801">
      <w:pPr>
        <w:pStyle w:val="InstructionalText1"/>
      </w:pPr>
      <w:r>
        <w:t>Identify capital investment costs for acquiring, development and installation, such as:</w:t>
      </w:r>
    </w:p>
    <w:p w:rsidR="009D7801" w:rsidRDefault="009D7801" w:rsidP="009D7801">
      <w:pPr>
        <w:pStyle w:val="InstructionalBullet1"/>
      </w:pPr>
      <w:r>
        <w:t>Air conditioning equipment</w:t>
      </w:r>
    </w:p>
    <w:p w:rsidR="009D7801" w:rsidRDefault="009D7801" w:rsidP="009D7801">
      <w:pPr>
        <w:pStyle w:val="InstructionalBullet1"/>
      </w:pPr>
      <w:r>
        <w:t>Communication equipment</w:t>
      </w:r>
    </w:p>
    <w:p w:rsidR="009D7801" w:rsidRDefault="009D7801" w:rsidP="009D7801">
      <w:pPr>
        <w:pStyle w:val="InstructionalBullet1"/>
      </w:pPr>
      <w:r>
        <w:t>Database</w:t>
      </w:r>
    </w:p>
    <w:p w:rsidR="009D7801" w:rsidRDefault="009D7801" w:rsidP="009D7801">
      <w:pPr>
        <w:pStyle w:val="InstructionalBullet1"/>
      </w:pPr>
      <w:r>
        <w:t>Facilities</w:t>
      </w:r>
    </w:p>
    <w:p w:rsidR="009D7801" w:rsidRDefault="009D7801" w:rsidP="009D7801">
      <w:pPr>
        <w:pStyle w:val="InstructionalBullet1"/>
      </w:pPr>
      <w:r>
        <w:t>Security and privacy equipment</w:t>
      </w:r>
    </w:p>
    <w:p w:rsidR="009D7801" w:rsidRDefault="009D7801" w:rsidP="009D7801">
      <w:pPr>
        <w:pStyle w:val="InstructionalBullet1"/>
      </w:pPr>
      <w:r>
        <w:t>Site</w:t>
      </w:r>
    </w:p>
    <w:p w:rsidR="009D7801" w:rsidRDefault="009D7801" w:rsidP="009D7801">
      <w:pPr>
        <w:pStyle w:val="InstructionalBullet1"/>
      </w:pPr>
      <w:r>
        <w:t>Software and licenses</w:t>
      </w:r>
    </w:p>
    <w:p w:rsidR="009D7801" w:rsidRDefault="009D7801" w:rsidP="009D7801">
      <w:pPr>
        <w:pStyle w:val="InstructionalBullet1"/>
      </w:pPr>
      <w:r>
        <w:t>Supplies</w:t>
      </w:r>
    </w:p>
    <w:p w:rsidR="009D7801" w:rsidRPr="009D7801" w:rsidRDefault="009D7801" w:rsidP="009D7801">
      <w:pPr>
        <w:pStyle w:val="InstructionalBullet1"/>
      </w:pPr>
      <w:r>
        <w:t>Vehicles</w:t>
      </w:r>
    </w:p>
    <w:p w:rsidR="0041419B" w:rsidRDefault="009D7801" w:rsidP="009D7801">
      <w:pPr>
        <w:pStyle w:val="Heading3"/>
      </w:pPr>
      <w:bookmarkStart w:id="27" w:name="_Toc380663512"/>
      <w:r>
        <w:t>Other Non-Recurring Costs</w:t>
      </w:r>
      <w:bookmarkEnd w:id="27"/>
    </w:p>
    <w:p w:rsidR="009D7801" w:rsidRDefault="009D7801" w:rsidP="009D7801">
      <w:pPr>
        <w:pStyle w:val="InstructionalText1"/>
      </w:pPr>
      <w:r>
        <w:t>Identify non-recurring costs such as:</w:t>
      </w:r>
    </w:p>
    <w:p w:rsidR="009D7801" w:rsidRDefault="009D7801" w:rsidP="009D7801">
      <w:pPr>
        <w:pStyle w:val="InstructionalBullet1"/>
      </w:pPr>
      <w:r>
        <w:t>Research</w:t>
      </w:r>
    </w:p>
    <w:p w:rsidR="009D7801" w:rsidRDefault="009D7801" w:rsidP="009D7801">
      <w:pPr>
        <w:pStyle w:val="InstructionalBullet1"/>
      </w:pPr>
      <w:r>
        <w:t>Procurement</w:t>
      </w:r>
    </w:p>
    <w:p w:rsidR="009D7801" w:rsidRDefault="009D7801" w:rsidP="009D7801">
      <w:pPr>
        <w:pStyle w:val="InstructionalBullet1"/>
      </w:pPr>
      <w:r>
        <w:t>Database preparation</w:t>
      </w:r>
    </w:p>
    <w:p w:rsidR="009D7801" w:rsidRDefault="009D7801" w:rsidP="009D7801">
      <w:pPr>
        <w:pStyle w:val="InstructionalBullet1"/>
      </w:pPr>
      <w:r>
        <w:t>Software and data conversion</w:t>
      </w:r>
    </w:p>
    <w:p w:rsidR="009D7801" w:rsidRDefault="009D7801" w:rsidP="009D7801">
      <w:pPr>
        <w:pStyle w:val="InstructionalBullet1"/>
      </w:pPr>
      <w:r>
        <w:t>Training</w:t>
      </w:r>
    </w:p>
    <w:p w:rsidR="009D7801" w:rsidRDefault="009D7801" w:rsidP="009D7801">
      <w:pPr>
        <w:pStyle w:val="InstructionalBullet1"/>
      </w:pPr>
      <w:r>
        <w:t>Travel</w:t>
      </w:r>
    </w:p>
    <w:p w:rsidR="009D7801" w:rsidRDefault="009D7801" w:rsidP="009D7801">
      <w:pPr>
        <w:pStyle w:val="InstructionalBullet1"/>
      </w:pPr>
      <w:r>
        <w:t>Involuntary retirement, severance and relocation costs for personnel</w:t>
      </w:r>
    </w:p>
    <w:p w:rsidR="009D7801" w:rsidRPr="009D7801" w:rsidRDefault="009D7801" w:rsidP="009D7801">
      <w:pPr>
        <w:pStyle w:val="InstructionalBullet1"/>
      </w:pPr>
      <w:r>
        <w:t>Potential disruption to existing business operations</w:t>
      </w:r>
    </w:p>
    <w:p w:rsidR="0041419B" w:rsidRDefault="0041419B" w:rsidP="0041419B">
      <w:pPr>
        <w:pStyle w:val="BodyText"/>
      </w:pPr>
    </w:p>
    <w:p w:rsidR="009D7801" w:rsidRDefault="009D7801" w:rsidP="009D7801">
      <w:pPr>
        <w:pStyle w:val="Heading2"/>
      </w:pPr>
      <w:bookmarkStart w:id="28" w:name="_Toc380663513"/>
      <w:r>
        <w:lastRenderedPageBreak/>
        <w:t>Recurring Costs</w:t>
      </w:r>
      <w:bookmarkEnd w:id="28"/>
    </w:p>
    <w:p w:rsidR="00034577" w:rsidRDefault="00034577" w:rsidP="00034577">
      <w:pPr>
        <w:pStyle w:val="InstructionalText1"/>
      </w:pPr>
      <w:r>
        <w:t>Present the monthly and/or quarterly recurring costs of operating and maintaining each alternative over the system life, including:</w:t>
      </w:r>
    </w:p>
    <w:p w:rsidR="00034577" w:rsidRDefault="00034577" w:rsidP="00034577">
      <w:pPr>
        <w:pStyle w:val="InstructionalBullet1"/>
      </w:pPr>
      <w:r>
        <w:t>Data communications lease, rental and maintenance</w:t>
      </w:r>
    </w:p>
    <w:p w:rsidR="00034577" w:rsidRDefault="00034577" w:rsidP="00034577">
      <w:pPr>
        <w:pStyle w:val="InstructionalBullet1"/>
      </w:pPr>
      <w:r>
        <w:t>Equipment lease, rental and maintenance</w:t>
      </w:r>
    </w:p>
    <w:p w:rsidR="00034577" w:rsidRDefault="00034577" w:rsidP="00034577">
      <w:pPr>
        <w:pStyle w:val="InstructionalBullet1"/>
      </w:pPr>
      <w:r>
        <w:t>Overheads such as additional or incremental expenses attributable to the alternative</w:t>
      </w:r>
    </w:p>
    <w:p w:rsidR="00034577" w:rsidRDefault="00034577" w:rsidP="00034577">
      <w:pPr>
        <w:pStyle w:val="InstructionalBullet1"/>
      </w:pPr>
      <w:r>
        <w:t>Personnel salaries and fringe benefits</w:t>
      </w:r>
    </w:p>
    <w:p w:rsidR="00034577" w:rsidRDefault="00034577" w:rsidP="00034577">
      <w:pPr>
        <w:pStyle w:val="InstructionalBullet1"/>
      </w:pPr>
      <w:r>
        <w:t xml:space="preserve">Security </w:t>
      </w:r>
    </w:p>
    <w:p w:rsidR="00034577" w:rsidRDefault="00034577" w:rsidP="00034577">
      <w:pPr>
        <w:pStyle w:val="InstructionalBullet1"/>
      </w:pPr>
      <w:r>
        <w:t>Software lease, rental and  maintenance</w:t>
      </w:r>
    </w:p>
    <w:p w:rsidR="00034577" w:rsidRDefault="00034577" w:rsidP="00034577">
      <w:pPr>
        <w:pStyle w:val="InstructionalBullet1"/>
      </w:pPr>
      <w:r>
        <w:t>Supplies and utilities</w:t>
      </w:r>
    </w:p>
    <w:p w:rsidR="00034577" w:rsidRPr="00034577" w:rsidRDefault="00034577" w:rsidP="00034577">
      <w:pPr>
        <w:pStyle w:val="InstructionalBullet1"/>
      </w:pPr>
      <w:r>
        <w:t>Travel and training</w:t>
      </w:r>
    </w:p>
    <w:p w:rsidR="00AC0875" w:rsidRDefault="00AC0875" w:rsidP="008B5FF0">
      <w:pPr>
        <w:pStyle w:val="BodyText"/>
      </w:pPr>
    </w:p>
    <w:p w:rsidR="00034577" w:rsidRDefault="00034577" w:rsidP="00034577">
      <w:pPr>
        <w:pStyle w:val="Heading2"/>
      </w:pPr>
      <w:bookmarkStart w:id="29" w:name="_Toc380663514"/>
      <w:r>
        <w:t>Project Cost Analysis</w:t>
      </w:r>
      <w:bookmarkEnd w:id="29"/>
    </w:p>
    <w:p w:rsidR="00034577" w:rsidRDefault="00034577" w:rsidP="00034577">
      <w:pPr>
        <w:pStyle w:val="InstructionalText1"/>
      </w:pPr>
      <w:r>
        <w:t xml:space="preserve">Identify the costs for system design, development, installation, operations, and maintenance. Provide a brief explanation of the cost calculations for each year. Apply discount factors to the future years to provide an appropriate Net Present Value (NPV) for the system costs. </w:t>
      </w:r>
    </w:p>
    <w:p w:rsidR="00034577" w:rsidRDefault="00034577" w:rsidP="00034577">
      <w:pPr>
        <w:pStyle w:val="InstructionalText1"/>
        <w:ind w:left="720"/>
      </w:pPr>
      <w:r w:rsidRPr="00034577">
        <w:rPr>
          <w:b/>
        </w:rPr>
        <w:t>NOTE:</w:t>
      </w:r>
      <w:r>
        <w:rPr>
          <w:b/>
        </w:rPr>
        <w:t xml:space="preserve"> </w:t>
      </w:r>
      <w:r>
        <w:t xml:space="preserve">As the dollar value of benefits and costs may decrease over time due to inflation, factor this into your calculations so a more accurate cost projection can be forecast. </w:t>
      </w:r>
    </w:p>
    <w:p w:rsidR="00AC0875" w:rsidRDefault="00034577" w:rsidP="0088522B">
      <w:pPr>
        <w:pStyle w:val="InstructionalText1"/>
      </w:pPr>
      <w:r>
        <w:t>Outline the costs for design, development, installation, operations, and maintenance for each year</w:t>
      </w:r>
    </w:p>
    <w:p w:rsidR="00AC0875" w:rsidRDefault="00AC0875" w:rsidP="008B5FF0">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021"/>
        <w:gridCol w:w="2252"/>
        <w:gridCol w:w="2158"/>
        <w:gridCol w:w="2145"/>
      </w:tblGrid>
      <w:tr w:rsidR="000934BC" w:rsidRPr="0000284F" w:rsidTr="00D61B82">
        <w:trPr>
          <w:cantSplit/>
          <w:tblHeader/>
        </w:trPr>
        <w:tc>
          <w:tcPr>
            <w:tcW w:w="1577" w:type="pct"/>
            <w:tcBorders>
              <w:bottom w:val="single" w:sz="4" w:space="0" w:color="auto"/>
            </w:tcBorders>
            <w:shd w:val="clear" w:color="auto" w:fill="F2F2F2" w:themeFill="background1" w:themeFillShade="F2"/>
          </w:tcPr>
          <w:p w:rsidR="000934BC" w:rsidRPr="0000284F" w:rsidRDefault="000934BC" w:rsidP="000934BC">
            <w:pPr>
              <w:pStyle w:val="TableHeading"/>
            </w:pPr>
            <w:bookmarkStart w:id="30" w:name="ColumnTitle_06"/>
            <w:bookmarkEnd w:id="30"/>
            <w:r>
              <w:t>Year One</w:t>
            </w:r>
          </w:p>
        </w:tc>
        <w:tc>
          <w:tcPr>
            <w:tcW w:w="1176" w:type="pct"/>
            <w:tcBorders>
              <w:bottom w:val="single" w:sz="4" w:space="0" w:color="auto"/>
            </w:tcBorders>
            <w:shd w:val="clear" w:color="auto" w:fill="F2F2F2" w:themeFill="background1" w:themeFillShade="F2"/>
          </w:tcPr>
          <w:p w:rsidR="000934BC" w:rsidRPr="0000284F" w:rsidRDefault="000934BC" w:rsidP="000934BC">
            <w:pPr>
              <w:pStyle w:val="TableHeading"/>
            </w:pPr>
            <w:r w:rsidRPr="0000284F">
              <w:t>Alternative #1</w:t>
            </w:r>
          </w:p>
        </w:tc>
        <w:tc>
          <w:tcPr>
            <w:tcW w:w="1127" w:type="pct"/>
            <w:tcBorders>
              <w:bottom w:val="single" w:sz="4" w:space="0" w:color="auto"/>
            </w:tcBorders>
            <w:shd w:val="clear" w:color="auto" w:fill="F2F2F2" w:themeFill="background1" w:themeFillShade="F2"/>
          </w:tcPr>
          <w:p w:rsidR="000934BC" w:rsidRPr="0000284F" w:rsidRDefault="000934BC" w:rsidP="000934BC">
            <w:pPr>
              <w:pStyle w:val="TableHeading"/>
            </w:pPr>
            <w:r w:rsidRPr="0000284F">
              <w:t>Alternative #2</w:t>
            </w:r>
          </w:p>
        </w:tc>
        <w:tc>
          <w:tcPr>
            <w:tcW w:w="1120" w:type="pct"/>
            <w:tcBorders>
              <w:bottom w:val="single" w:sz="4" w:space="0" w:color="auto"/>
            </w:tcBorders>
            <w:shd w:val="clear" w:color="auto" w:fill="F2F2F2" w:themeFill="background1" w:themeFillShade="F2"/>
          </w:tcPr>
          <w:p w:rsidR="000934BC" w:rsidRPr="0000284F" w:rsidRDefault="000934BC" w:rsidP="000934BC">
            <w:pPr>
              <w:pStyle w:val="TableHeading"/>
            </w:pPr>
            <w:r w:rsidRPr="0000284F">
              <w:t>Alternative #3</w:t>
            </w:r>
          </w:p>
        </w:tc>
      </w:tr>
      <w:tr w:rsidR="000934BC" w:rsidRPr="0000284F" w:rsidTr="00D61B82">
        <w:trPr>
          <w:cantSplit/>
        </w:trPr>
        <w:tc>
          <w:tcPr>
            <w:tcW w:w="1577" w:type="pct"/>
            <w:shd w:val="clear" w:color="auto" w:fill="F2F2F2" w:themeFill="background1" w:themeFillShade="F2"/>
          </w:tcPr>
          <w:p w:rsidR="000934BC" w:rsidRPr="0000284F" w:rsidRDefault="000934BC" w:rsidP="000934BC">
            <w:pPr>
              <w:pStyle w:val="TableText"/>
            </w:pPr>
            <w:r w:rsidRPr="0000284F">
              <w:t>Nonrecurring costs</w:t>
            </w:r>
          </w:p>
        </w:tc>
        <w:tc>
          <w:tcPr>
            <w:tcW w:w="1176" w:type="pct"/>
            <w:shd w:val="clear" w:color="auto" w:fill="F2F2F2" w:themeFill="background1" w:themeFillShade="F2"/>
          </w:tcPr>
          <w:p w:rsidR="000934BC" w:rsidRPr="0000284F" w:rsidRDefault="000934BC" w:rsidP="000934BC">
            <w:pPr>
              <w:pStyle w:val="TableText"/>
            </w:pPr>
            <w:r w:rsidRPr="0000284F">
              <w:t>$</w:t>
            </w:r>
          </w:p>
        </w:tc>
        <w:tc>
          <w:tcPr>
            <w:tcW w:w="1127" w:type="pct"/>
            <w:shd w:val="clear" w:color="auto" w:fill="F2F2F2" w:themeFill="background1" w:themeFillShade="F2"/>
          </w:tcPr>
          <w:p w:rsidR="000934BC" w:rsidRPr="0000284F" w:rsidRDefault="000934BC" w:rsidP="000934BC">
            <w:pPr>
              <w:pStyle w:val="TableText"/>
            </w:pPr>
            <w:r w:rsidRPr="0000284F">
              <w:t>$</w:t>
            </w:r>
          </w:p>
        </w:tc>
        <w:tc>
          <w:tcPr>
            <w:tcW w:w="1120" w:type="pct"/>
            <w:shd w:val="clear" w:color="auto" w:fill="F2F2F2" w:themeFill="background1" w:themeFillShade="F2"/>
          </w:tcPr>
          <w:p w:rsidR="000934BC" w:rsidRPr="0000284F" w:rsidRDefault="000934BC" w:rsidP="000934BC">
            <w:pPr>
              <w:pStyle w:val="TableText"/>
            </w:pPr>
            <w:r w:rsidRPr="0000284F">
              <w:t>$</w:t>
            </w:r>
          </w:p>
        </w:tc>
      </w:tr>
      <w:tr w:rsidR="000934BC" w:rsidRPr="0000284F" w:rsidTr="00D61B82">
        <w:trPr>
          <w:cantSplit/>
        </w:trPr>
        <w:tc>
          <w:tcPr>
            <w:tcW w:w="157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Recurring costs</w:t>
            </w:r>
          </w:p>
        </w:tc>
        <w:tc>
          <w:tcPr>
            <w:tcW w:w="1176"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0"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r>
    </w:tbl>
    <w:p w:rsidR="000934BC" w:rsidRPr="00413ECA" w:rsidRDefault="000934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021"/>
        <w:gridCol w:w="2252"/>
        <w:gridCol w:w="2158"/>
        <w:gridCol w:w="2145"/>
      </w:tblGrid>
      <w:tr w:rsidR="000934BC" w:rsidRPr="0000284F" w:rsidTr="00D61B82">
        <w:trPr>
          <w:cantSplit/>
          <w:tblHeader/>
        </w:trPr>
        <w:tc>
          <w:tcPr>
            <w:tcW w:w="1577" w:type="pct"/>
            <w:shd w:val="clear" w:color="auto" w:fill="F2F2F2" w:themeFill="background1" w:themeFillShade="F2"/>
          </w:tcPr>
          <w:p w:rsidR="000934BC" w:rsidRPr="0000284F" w:rsidRDefault="000934BC" w:rsidP="00413ECA">
            <w:pPr>
              <w:pStyle w:val="TableHeading"/>
            </w:pPr>
            <w:bookmarkStart w:id="31" w:name="ColumnTitle_07"/>
            <w:bookmarkEnd w:id="31"/>
            <w:r w:rsidRPr="000934BC">
              <w:t>Year Two</w:t>
            </w:r>
          </w:p>
        </w:tc>
        <w:tc>
          <w:tcPr>
            <w:tcW w:w="1176" w:type="pct"/>
            <w:shd w:val="clear" w:color="auto" w:fill="F2F2F2" w:themeFill="background1" w:themeFillShade="F2"/>
          </w:tcPr>
          <w:p w:rsidR="000934BC" w:rsidRPr="0000284F" w:rsidRDefault="000934BC" w:rsidP="00413ECA">
            <w:pPr>
              <w:pStyle w:val="TableHeading"/>
            </w:pPr>
            <w:r w:rsidRPr="000934BC">
              <w:t>Alternative #1</w:t>
            </w:r>
          </w:p>
        </w:tc>
        <w:tc>
          <w:tcPr>
            <w:tcW w:w="1127" w:type="pct"/>
            <w:shd w:val="clear" w:color="auto" w:fill="F2F2F2" w:themeFill="background1" w:themeFillShade="F2"/>
          </w:tcPr>
          <w:p w:rsidR="000934BC" w:rsidRPr="0000284F" w:rsidRDefault="000934BC" w:rsidP="00413ECA">
            <w:pPr>
              <w:pStyle w:val="TableHeading"/>
            </w:pPr>
            <w:r>
              <w:t>Alternative #2</w:t>
            </w:r>
          </w:p>
        </w:tc>
        <w:tc>
          <w:tcPr>
            <w:tcW w:w="1120" w:type="pct"/>
            <w:shd w:val="clear" w:color="auto" w:fill="F2F2F2" w:themeFill="background1" w:themeFillShade="F2"/>
          </w:tcPr>
          <w:p w:rsidR="000934BC" w:rsidRPr="0000284F" w:rsidRDefault="000934BC" w:rsidP="00413ECA">
            <w:pPr>
              <w:pStyle w:val="TableHeading"/>
            </w:pPr>
            <w:r>
              <w:t>Alternative #3</w:t>
            </w:r>
          </w:p>
        </w:tc>
      </w:tr>
      <w:tr w:rsidR="000934BC" w:rsidRPr="0000284F" w:rsidTr="00D61B82">
        <w:trPr>
          <w:cantSplit/>
        </w:trPr>
        <w:tc>
          <w:tcPr>
            <w:tcW w:w="1577" w:type="pct"/>
            <w:shd w:val="clear" w:color="auto" w:fill="F2F2F2" w:themeFill="background1" w:themeFillShade="F2"/>
          </w:tcPr>
          <w:p w:rsidR="000934BC" w:rsidRPr="0000284F" w:rsidRDefault="000934BC" w:rsidP="000934BC">
            <w:pPr>
              <w:pStyle w:val="TableText"/>
            </w:pPr>
            <w:r w:rsidRPr="0000284F">
              <w:t>Nonrecurring costs</w:t>
            </w:r>
          </w:p>
        </w:tc>
        <w:tc>
          <w:tcPr>
            <w:tcW w:w="1176" w:type="pct"/>
            <w:shd w:val="clear" w:color="auto" w:fill="F2F2F2" w:themeFill="background1" w:themeFillShade="F2"/>
          </w:tcPr>
          <w:p w:rsidR="000934BC" w:rsidRPr="0000284F" w:rsidRDefault="000934BC" w:rsidP="000934BC">
            <w:pPr>
              <w:pStyle w:val="TableText"/>
            </w:pPr>
            <w:r w:rsidRPr="0000284F">
              <w:t>$</w:t>
            </w:r>
          </w:p>
        </w:tc>
        <w:tc>
          <w:tcPr>
            <w:tcW w:w="1127" w:type="pct"/>
            <w:shd w:val="clear" w:color="auto" w:fill="F2F2F2" w:themeFill="background1" w:themeFillShade="F2"/>
          </w:tcPr>
          <w:p w:rsidR="000934BC" w:rsidRPr="0000284F" w:rsidRDefault="000934BC" w:rsidP="000934BC">
            <w:pPr>
              <w:pStyle w:val="TableText"/>
            </w:pPr>
            <w:r w:rsidRPr="0000284F">
              <w:t>$</w:t>
            </w:r>
          </w:p>
        </w:tc>
        <w:tc>
          <w:tcPr>
            <w:tcW w:w="1120" w:type="pct"/>
            <w:shd w:val="clear" w:color="auto" w:fill="F2F2F2" w:themeFill="background1" w:themeFillShade="F2"/>
          </w:tcPr>
          <w:p w:rsidR="000934BC" w:rsidRPr="0000284F" w:rsidRDefault="000934BC" w:rsidP="000934BC">
            <w:pPr>
              <w:pStyle w:val="TableText"/>
            </w:pPr>
            <w:r w:rsidRPr="0000284F">
              <w:t>$</w:t>
            </w:r>
          </w:p>
        </w:tc>
      </w:tr>
      <w:tr w:rsidR="000934BC" w:rsidRPr="0000284F" w:rsidTr="00D61B82">
        <w:trPr>
          <w:cantSplit/>
        </w:trPr>
        <w:tc>
          <w:tcPr>
            <w:tcW w:w="157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Recurring costs</w:t>
            </w:r>
          </w:p>
        </w:tc>
        <w:tc>
          <w:tcPr>
            <w:tcW w:w="1176"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0"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r>
    </w:tbl>
    <w:p w:rsidR="000934BC" w:rsidRPr="00413ECA" w:rsidRDefault="000934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021"/>
        <w:gridCol w:w="2252"/>
        <w:gridCol w:w="2158"/>
        <w:gridCol w:w="2145"/>
      </w:tblGrid>
      <w:tr w:rsidR="00413ECA" w:rsidRPr="0000284F" w:rsidTr="00D61B82">
        <w:trPr>
          <w:cantSplit/>
        </w:trPr>
        <w:tc>
          <w:tcPr>
            <w:tcW w:w="1577" w:type="pct"/>
            <w:tcBorders>
              <w:bottom w:val="single" w:sz="4" w:space="0" w:color="auto"/>
            </w:tcBorders>
            <w:shd w:val="clear" w:color="auto" w:fill="F2F2F2" w:themeFill="background1" w:themeFillShade="F2"/>
          </w:tcPr>
          <w:p w:rsidR="00413ECA" w:rsidRPr="0000284F" w:rsidRDefault="00413ECA" w:rsidP="00413ECA">
            <w:pPr>
              <w:pStyle w:val="TableHeading"/>
            </w:pPr>
            <w:bookmarkStart w:id="32" w:name="ColumnTitle_08"/>
            <w:bookmarkEnd w:id="32"/>
            <w:r w:rsidRPr="00413ECA">
              <w:t>Year Three</w:t>
            </w:r>
          </w:p>
        </w:tc>
        <w:tc>
          <w:tcPr>
            <w:tcW w:w="1176" w:type="pct"/>
            <w:tcBorders>
              <w:bottom w:val="single" w:sz="4" w:space="0" w:color="auto"/>
            </w:tcBorders>
            <w:shd w:val="clear" w:color="auto" w:fill="F2F2F2" w:themeFill="background1" w:themeFillShade="F2"/>
          </w:tcPr>
          <w:p w:rsidR="00413ECA" w:rsidRPr="0000284F" w:rsidRDefault="00413ECA" w:rsidP="00413ECA">
            <w:pPr>
              <w:pStyle w:val="TableHeading"/>
            </w:pPr>
            <w:r w:rsidRPr="00413ECA">
              <w:t>Alternative #1</w:t>
            </w:r>
          </w:p>
        </w:tc>
        <w:tc>
          <w:tcPr>
            <w:tcW w:w="1127" w:type="pct"/>
            <w:tcBorders>
              <w:bottom w:val="single" w:sz="4" w:space="0" w:color="auto"/>
            </w:tcBorders>
            <w:shd w:val="clear" w:color="auto" w:fill="F2F2F2" w:themeFill="background1" w:themeFillShade="F2"/>
          </w:tcPr>
          <w:p w:rsidR="00413ECA" w:rsidRPr="0000284F" w:rsidRDefault="00413ECA" w:rsidP="00413ECA">
            <w:pPr>
              <w:pStyle w:val="TableHeading"/>
            </w:pPr>
            <w:r>
              <w:t>Alternative #2</w:t>
            </w:r>
          </w:p>
        </w:tc>
        <w:tc>
          <w:tcPr>
            <w:tcW w:w="1120" w:type="pct"/>
            <w:tcBorders>
              <w:bottom w:val="single" w:sz="4" w:space="0" w:color="auto"/>
            </w:tcBorders>
            <w:shd w:val="clear" w:color="auto" w:fill="F2F2F2" w:themeFill="background1" w:themeFillShade="F2"/>
          </w:tcPr>
          <w:p w:rsidR="00413ECA" w:rsidRPr="0000284F" w:rsidRDefault="00413ECA" w:rsidP="00413ECA">
            <w:pPr>
              <w:pStyle w:val="TableHeading"/>
            </w:pPr>
            <w:r>
              <w:t>Alternative #3</w:t>
            </w:r>
          </w:p>
        </w:tc>
      </w:tr>
      <w:tr w:rsidR="000934BC" w:rsidRPr="0000284F" w:rsidTr="00D61B82">
        <w:trPr>
          <w:cantSplit/>
        </w:trPr>
        <w:tc>
          <w:tcPr>
            <w:tcW w:w="157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Nonrecurring costs</w:t>
            </w:r>
          </w:p>
        </w:tc>
        <w:tc>
          <w:tcPr>
            <w:tcW w:w="1176"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0"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r>
      <w:tr w:rsidR="000934BC" w:rsidRPr="0000284F" w:rsidTr="00D61B82">
        <w:trPr>
          <w:cantSplit/>
        </w:trPr>
        <w:tc>
          <w:tcPr>
            <w:tcW w:w="157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Recurring costs</w:t>
            </w:r>
          </w:p>
        </w:tc>
        <w:tc>
          <w:tcPr>
            <w:tcW w:w="1176"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7"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c>
          <w:tcPr>
            <w:tcW w:w="1120" w:type="pct"/>
            <w:tcBorders>
              <w:bottom w:val="single" w:sz="4" w:space="0" w:color="auto"/>
            </w:tcBorders>
            <w:shd w:val="clear" w:color="auto" w:fill="F2F2F2" w:themeFill="background1" w:themeFillShade="F2"/>
          </w:tcPr>
          <w:p w:rsidR="000934BC" w:rsidRPr="0000284F" w:rsidRDefault="000934BC" w:rsidP="000934BC">
            <w:pPr>
              <w:pStyle w:val="TableText"/>
            </w:pPr>
            <w:r w:rsidRPr="0000284F">
              <w:t>$</w:t>
            </w:r>
          </w:p>
        </w:tc>
      </w:tr>
    </w:tbl>
    <w:p w:rsidR="000934BC" w:rsidRPr="00413ECA" w:rsidRDefault="000934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021"/>
        <w:gridCol w:w="2252"/>
        <w:gridCol w:w="2158"/>
        <w:gridCol w:w="2145"/>
      </w:tblGrid>
      <w:tr w:rsidR="000934BC" w:rsidRPr="0000284F" w:rsidTr="00D61B82">
        <w:trPr>
          <w:cantSplit/>
        </w:trPr>
        <w:tc>
          <w:tcPr>
            <w:tcW w:w="1577" w:type="pct"/>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934BC" w:rsidRPr="0000284F" w:rsidRDefault="000934BC" w:rsidP="000934BC">
            <w:pPr>
              <w:pStyle w:val="TableHeading"/>
            </w:pPr>
            <w:bookmarkStart w:id="33" w:name="ColumnTitle_09"/>
            <w:bookmarkEnd w:id="33"/>
            <w:r w:rsidRPr="0000284F">
              <w:t>Total Costs</w:t>
            </w:r>
          </w:p>
        </w:tc>
        <w:tc>
          <w:tcPr>
            <w:tcW w:w="1176" w:type="pct"/>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934BC" w:rsidRPr="0000284F" w:rsidRDefault="000934BC" w:rsidP="000934BC">
            <w:pPr>
              <w:pStyle w:val="TableHeading"/>
            </w:pPr>
            <w:r w:rsidRPr="0000284F">
              <w:t>$</w:t>
            </w:r>
          </w:p>
        </w:tc>
        <w:tc>
          <w:tcPr>
            <w:tcW w:w="1127" w:type="pct"/>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934BC" w:rsidRPr="0000284F" w:rsidRDefault="000934BC" w:rsidP="000934BC">
            <w:pPr>
              <w:pStyle w:val="TableHeading"/>
            </w:pPr>
            <w:r w:rsidRPr="0000284F">
              <w:t>$</w:t>
            </w:r>
          </w:p>
        </w:tc>
        <w:tc>
          <w:tcPr>
            <w:tcW w:w="1120" w:type="pct"/>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934BC" w:rsidRPr="0000284F" w:rsidRDefault="000934BC" w:rsidP="000934BC">
            <w:pPr>
              <w:pStyle w:val="TableHeading"/>
            </w:pPr>
            <w:r w:rsidRPr="0000284F">
              <w:t>$</w:t>
            </w:r>
          </w:p>
        </w:tc>
      </w:tr>
    </w:tbl>
    <w:p w:rsidR="00034577" w:rsidRDefault="0020349A" w:rsidP="0020349A">
      <w:pPr>
        <w:pStyle w:val="InstructionalText1"/>
      </w:pPr>
      <w:r w:rsidRPr="0020349A">
        <w:t>Support this information with detailed cost breakdowns. Apply discount rates where appropriate. If necessary, present a line-by-line cost accounting to satisfy the reader’s concern.</w:t>
      </w:r>
    </w:p>
    <w:p w:rsidR="0020349A" w:rsidRDefault="0020349A" w:rsidP="0020349A">
      <w:pPr>
        <w:pStyle w:val="BodyText"/>
      </w:pPr>
    </w:p>
    <w:p w:rsidR="0020349A" w:rsidRDefault="0020349A" w:rsidP="0020349A">
      <w:pPr>
        <w:pStyle w:val="BodyText"/>
      </w:pPr>
    </w:p>
    <w:p w:rsidR="0020349A" w:rsidRDefault="00893F66" w:rsidP="00893F66">
      <w:pPr>
        <w:pStyle w:val="Heading1"/>
      </w:pPr>
      <w:bookmarkStart w:id="34" w:name="_Toc380663515"/>
      <w:r>
        <w:lastRenderedPageBreak/>
        <w:t>Benefit Analysis</w:t>
      </w:r>
      <w:bookmarkEnd w:id="34"/>
    </w:p>
    <w:p w:rsidR="00265B51" w:rsidRDefault="00265B51" w:rsidP="00265B51">
      <w:pPr>
        <w:pStyle w:val="InstructionalText1"/>
      </w:pPr>
      <w:r>
        <w:t xml:space="preserve">This chapter describes benefits that can be assigned dollar values for each alternative system as described in Section 3. </w:t>
      </w:r>
    </w:p>
    <w:p w:rsidR="00265B51" w:rsidRDefault="00265B51" w:rsidP="00265B51">
      <w:pPr>
        <w:pStyle w:val="InstructionalBullet1"/>
      </w:pPr>
      <w:r>
        <w:t>Before describing the benefits that will be derived from the proposed system, demonstrate that you fully understand the current system. Remember that your proposal may have been submitted before and rejected for reasons unknown to you.</w:t>
      </w:r>
    </w:p>
    <w:p w:rsidR="00265B51" w:rsidRDefault="00265B51" w:rsidP="00265B51">
      <w:pPr>
        <w:pStyle w:val="InstructionalBullet1"/>
      </w:pPr>
      <w:r>
        <w:t>Explain how each proposal component will benefit the organization in the short term.</w:t>
      </w:r>
    </w:p>
    <w:p w:rsidR="00265B51" w:rsidRDefault="00265B51" w:rsidP="00265B51">
      <w:pPr>
        <w:pStyle w:val="InstructionalBullet1"/>
      </w:pPr>
      <w:r>
        <w:t>Explain how each proposal component will benefit the organization in the long run.</w:t>
      </w:r>
    </w:p>
    <w:p w:rsidR="00265B51" w:rsidRDefault="00265B51" w:rsidP="00265B51">
      <w:pPr>
        <w:pStyle w:val="BodyText"/>
      </w:pPr>
    </w:p>
    <w:p w:rsidR="00265B51" w:rsidRDefault="00265B51" w:rsidP="00265B51">
      <w:pPr>
        <w:pStyle w:val="BodyText"/>
      </w:pPr>
    </w:p>
    <w:p w:rsidR="00265B51" w:rsidRDefault="00265B51" w:rsidP="00265B51">
      <w:pPr>
        <w:pStyle w:val="Heading2"/>
      </w:pPr>
      <w:bookmarkStart w:id="35" w:name="_Toc380663516"/>
      <w:r>
        <w:t>Key Benefits</w:t>
      </w:r>
      <w:bookmarkEnd w:id="35"/>
    </w:p>
    <w:p w:rsidR="00265B51" w:rsidRDefault="00265B51" w:rsidP="00265B51">
      <w:pPr>
        <w:pStyle w:val="InstructionalText1"/>
      </w:pPr>
      <w:r w:rsidRPr="00265B51">
        <w:t>List and describe the two key benefit terms used in this analysis – tangible and intangible benefits.</w:t>
      </w:r>
    </w:p>
    <w:p w:rsidR="00265B51" w:rsidRDefault="00265B51" w:rsidP="00265B5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40"/>
        <w:gridCol w:w="6228"/>
      </w:tblGrid>
      <w:tr w:rsidR="00265B51" w:rsidRPr="0000284F" w:rsidTr="00C6273A">
        <w:trPr>
          <w:cantSplit/>
          <w:tblHeader/>
        </w:trPr>
        <w:tc>
          <w:tcPr>
            <w:tcW w:w="996" w:type="pct"/>
            <w:tcBorders>
              <w:bottom w:val="single" w:sz="4" w:space="0" w:color="auto"/>
            </w:tcBorders>
            <w:shd w:val="clear" w:color="auto" w:fill="F2F2F2" w:themeFill="background1" w:themeFillShade="F2"/>
          </w:tcPr>
          <w:p w:rsidR="00265B51" w:rsidRPr="0000284F" w:rsidRDefault="00265B51" w:rsidP="00057484">
            <w:pPr>
              <w:pStyle w:val="TableHeading"/>
            </w:pPr>
            <w:bookmarkStart w:id="36" w:name="ColumnTitle_10"/>
            <w:bookmarkEnd w:id="36"/>
            <w:r w:rsidRPr="0000284F">
              <w:t>Benefits</w:t>
            </w:r>
          </w:p>
        </w:tc>
        <w:tc>
          <w:tcPr>
            <w:tcW w:w="752" w:type="pct"/>
            <w:tcBorders>
              <w:bottom w:val="single" w:sz="4" w:space="0" w:color="auto"/>
            </w:tcBorders>
            <w:shd w:val="clear" w:color="auto" w:fill="F2F2F2" w:themeFill="background1" w:themeFillShade="F2"/>
          </w:tcPr>
          <w:p w:rsidR="00265B51" w:rsidRPr="0000284F" w:rsidRDefault="00265B51" w:rsidP="00057484">
            <w:pPr>
              <w:pStyle w:val="TableHeading"/>
            </w:pPr>
            <w:r w:rsidRPr="0000284F">
              <w:t>Value</w:t>
            </w:r>
          </w:p>
        </w:tc>
        <w:tc>
          <w:tcPr>
            <w:tcW w:w="3252" w:type="pct"/>
            <w:tcBorders>
              <w:bottom w:val="single" w:sz="4" w:space="0" w:color="auto"/>
            </w:tcBorders>
            <w:shd w:val="clear" w:color="auto" w:fill="F2F2F2" w:themeFill="background1" w:themeFillShade="F2"/>
          </w:tcPr>
          <w:p w:rsidR="00265B51" w:rsidRPr="0000284F" w:rsidRDefault="00265B51" w:rsidP="00057484">
            <w:pPr>
              <w:pStyle w:val="TableHeading"/>
            </w:pPr>
            <w:r w:rsidRPr="0000284F">
              <w:t>Detail</w:t>
            </w:r>
          </w:p>
        </w:tc>
      </w:tr>
      <w:tr w:rsidR="00265B51" w:rsidRPr="0000284F" w:rsidTr="00265B51">
        <w:trPr>
          <w:cantSplit/>
        </w:trPr>
        <w:tc>
          <w:tcPr>
            <w:tcW w:w="996" w:type="pct"/>
            <w:shd w:val="clear" w:color="auto" w:fill="auto"/>
          </w:tcPr>
          <w:p w:rsidR="00265B51" w:rsidRPr="0000284F" w:rsidRDefault="00265B51" w:rsidP="00057484">
            <w:pPr>
              <w:pStyle w:val="TableText"/>
            </w:pPr>
            <w:r w:rsidRPr="0000284F">
              <w:t>Tangible Benefits</w:t>
            </w:r>
          </w:p>
        </w:tc>
        <w:tc>
          <w:tcPr>
            <w:tcW w:w="752" w:type="pct"/>
            <w:shd w:val="clear" w:color="auto" w:fill="auto"/>
          </w:tcPr>
          <w:p w:rsidR="00265B51" w:rsidRPr="0000284F" w:rsidRDefault="00265B51" w:rsidP="00057484">
            <w:pPr>
              <w:pStyle w:val="TableText"/>
            </w:pPr>
            <w:r w:rsidRPr="0000284F">
              <w:t>$</w:t>
            </w:r>
          </w:p>
        </w:tc>
        <w:tc>
          <w:tcPr>
            <w:tcW w:w="3252" w:type="pct"/>
            <w:shd w:val="clear" w:color="auto" w:fill="auto"/>
          </w:tcPr>
          <w:p w:rsidR="00265B51" w:rsidRPr="0000284F" w:rsidRDefault="00265B51" w:rsidP="00057484">
            <w:pPr>
              <w:pStyle w:val="TableText"/>
            </w:pPr>
            <w:r w:rsidRPr="0000284F">
              <w:t>Examples of tangible benefits may include increased revenue, streamlined production, or saved time and money. Express tangible benefits in dollar values so that a valid comparison can be made with costs.</w:t>
            </w:r>
          </w:p>
        </w:tc>
      </w:tr>
      <w:tr w:rsidR="00265B51" w:rsidRPr="0000284F" w:rsidTr="00265B51">
        <w:trPr>
          <w:cantSplit/>
        </w:trPr>
        <w:tc>
          <w:tcPr>
            <w:tcW w:w="996" w:type="pct"/>
            <w:shd w:val="clear" w:color="auto" w:fill="auto"/>
          </w:tcPr>
          <w:p w:rsidR="00265B51" w:rsidRPr="0000284F" w:rsidRDefault="00265B51" w:rsidP="00057484">
            <w:pPr>
              <w:pStyle w:val="TableText"/>
            </w:pPr>
            <w:r w:rsidRPr="0000284F">
              <w:t>Intangible Benefits</w:t>
            </w:r>
          </w:p>
        </w:tc>
        <w:tc>
          <w:tcPr>
            <w:tcW w:w="752" w:type="pct"/>
            <w:shd w:val="clear" w:color="auto" w:fill="auto"/>
          </w:tcPr>
          <w:p w:rsidR="00265B51" w:rsidRPr="0000284F" w:rsidRDefault="00265B51" w:rsidP="00057484">
            <w:pPr>
              <w:pStyle w:val="TableText"/>
            </w:pPr>
            <w:r w:rsidRPr="0000284F">
              <w:t xml:space="preserve">$ </w:t>
            </w:r>
          </w:p>
          <w:p w:rsidR="00265B51" w:rsidRPr="0000284F" w:rsidRDefault="00265B51" w:rsidP="00057484">
            <w:pPr>
              <w:pStyle w:val="TableText"/>
            </w:pPr>
            <w:r w:rsidRPr="0000284F">
              <w:t>If possible</w:t>
            </w:r>
          </w:p>
        </w:tc>
        <w:tc>
          <w:tcPr>
            <w:tcW w:w="3252" w:type="pct"/>
            <w:shd w:val="clear" w:color="auto" w:fill="auto"/>
          </w:tcPr>
          <w:p w:rsidR="00265B51" w:rsidRPr="0000284F" w:rsidRDefault="00265B51" w:rsidP="00057484">
            <w:pPr>
              <w:pStyle w:val="TableText"/>
            </w:pPr>
            <w:r w:rsidRPr="0000284F">
              <w:t>Examples of intangible benefits include improved performance, improved decision-making, or more reliable information. While these benefits may be quantifiable, it may be difficult to express in dollar values. Many services are difficult to quantify in dollar units. However, these benefits are vital to understanding the total outcome of implementing a particular system.</w:t>
            </w:r>
          </w:p>
        </w:tc>
      </w:tr>
    </w:tbl>
    <w:p w:rsidR="00265B51" w:rsidRDefault="00265B51" w:rsidP="00265B51">
      <w:pPr>
        <w:pStyle w:val="BodyText"/>
      </w:pPr>
    </w:p>
    <w:p w:rsidR="00265B51" w:rsidRDefault="00265B51" w:rsidP="00265B51">
      <w:pPr>
        <w:pStyle w:val="Heading2"/>
      </w:pPr>
      <w:bookmarkStart w:id="37" w:name="_Toc380663517"/>
      <w:r>
        <w:t>Tangible Benefits</w:t>
      </w:r>
      <w:bookmarkEnd w:id="37"/>
    </w:p>
    <w:p w:rsidR="00265B51" w:rsidRDefault="00265B51" w:rsidP="00265B51">
      <w:pPr>
        <w:pStyle w:val="InstructionalText1"/>
      </w:pPr>
      <w:r>
        <w:t>Describe tangible benefits. Also identify the data source(s) used to quantify the benefit for each alternative. Illustrate the calculations for that benefit in a chart or table. Make sure you provide sufficient information so readers can follow the logic of the quantification of benefits.</w:t>
      </w:r>
    </w:p>
    <w:p w:rsidR="00265B51" w:rsidRDefault="00265B51" w:rsidP="006A36B2">
      <w:pPr>
        <w:pStyle w:val="InstructionalText1"/>
      </w:pPr>
      <w:r>
        <w:t>The following tables outline a method for calculating tangible benefits as functions of transactions and personnel savings. Perform these calculations for each tangible benefit.</w:t>
      </w:r>
    </w:p>
    <w:p w:rsidR="00265B51" w:rsidRDefault="00265B51" w:rsidP="00265B51">
      <w:pPr>
        <w:pStyle w:val="BodyText"/>
      </w:pPr>
    </w:p>
    <w:p w:rsidR="00265B51" w:rsidRPr="00265B51" w:rsidRDefault="00265B51" w:rsidP="00265B51">
      <w:pPr>
        <w:pStyle w:val="BodyText"/>
        <w:rPr>
          <w:rFonts w:ascii="Arial" w:hAnsi="Arial" w:cs="Arial"/>
          <w:b/>
        </w:rPr>
      </w:pPr>
      <w:r w:rsidRPr="00265B51">
        <w:rPr>
          <w:rFonts w:ascii="Arial" w:hAnsi="Arial" w:cs="Arial"/>
          <w:b/>
        </w:rPr>
        <w:t>Measurement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265B51" w:rsidRPr="0000284F" w:rsidTr="00C6273A">
        <w:trPr>
          <w:cantSplit/>
          <w:tblHeader/>
        </w:trPr>
        <w:tc>
          <w:tcPr>
            <w:tcW w:w="3192" w:type="dxa"/>
            <w:shd w:val="clear" w:color="auto" w:fill="F2F2F2" w:themeFill="background1" w:themeFillShade="F2"/>
          </w:tcPr>
          <w:p w:rsidR="00265B51" w:rsidRPr="0000284F" w:rsidRDefault="00265B51" w:rsidP="00265B51">
            <w:pPr>
              <w:pStyle w:val="TableHeading"/>
            </w:pPr>
            <w:bookmarkStart w:id="38" w:name="ColumnTitle_11"/>
            <w:bookmarkEnd w:id="38"/>
            <w:r w:rsidRPr="0000284F">
              <w:t>Current Value</w:t>
            </w:r>
          </w:p>
        </w:tc>
        <w:tc>
          <w:tcPr>
            <w:tcW w:w="3192" w:type="dxa"/>
            <w:shd w:val="clear" w:color="auto" w:fill="F2F2F2" w:themeFill="background1" w:themeFillShade="F2"/>
          </w:tcPr>
          <w:p w:rsidR="00265B51" w:rsidRPr="0000284F" w:rsidRDefault="00265B51" w:rsidP="00265B51">
            <w:pPr>
              <w:pStyle w:val="TableHeading"/>
            </w:pPr>
            <w:r w:rsidRPr="0000284F">
              <w:t>Alternative #1</w:t>
            </w:r>
          </w:p>
        </w:tc>
        <w:tc>
          <w:tcPr>
            <w:tcW w:w="3192" w:type="dxa"/>
            <w:shd w:val="clear" w:color="auto" w:fill="F2F2F2" w:themeFill="background1" w:themeFillShade="F2"/>
          </w:tcPr>
          <w:p w:rsidR="00265B51" w:rsidRPr="0000284F" w:rsidRDefault="00265B51" w:rsidP="00265B51">
            <w:pPr>
              <w:pStyle w:val="TableHeading"/>
            </w:pPr>
            <w:r w:rsidRPr="0000284F">
              <w:t>Alternative #2</w:t>
            </w:r>
          </w:p>
        </w:tc>
      </w:tr>
      <w:tr w:rsidR="00265B51" w:rsidRPr="0000284F" w:rsidTr="00265B51">
        <w:trPr>
          <w:cantSplit/>
        </w:trPr>
        <w:tc>
          <w:tcPr>
            <w:tcW w:w="3192" w:type="dxa"/>
            <w:tcBorders>
              <w:bottom w:val="single" w:sz="4" w:space="0" w:color="auto"/>
            </w:tcBorders>
          </w:tcPr>
          <w:p w:rsidR="00265B51" w:rsidRPr="0000284F" w:rsidRDefault="00265B51" w:rsidP="00057484">
            <w:pPr>
              <w:pStyle w:val="TableText"/>
            </w:pPr>
            <w:r w:rsidRPr="0000284F">
              <w:t>$</w:t>
            </w:r>
          </w:p>
        </w:tc>
        <w:tc>
          <w:tcPr>
            <w:tcW w:w="3192" w:type="dxa"/>
            <w:tcBorders>
              <w:bottom w:val="single" w:sz="4" w:space="0" w:color="auto"/>
            </w:tcBorders>
          </w:tcPr>
          <w:p w:rsidR="00265B51" w:rsidRPr="0000284F" w:rsidRDefault="00265B51" w:rsidP="00057484">
            <w:pPr>
              <w:pStyle w:val="TableText"/>
            </w:pPr>
            <w:r w:rsidRPr="0000284F">
              <w:t>$</w:t>
            </w:r>
          </w:p>
        </w:tc>
        <w:tc>
          <w:tcPr>
            <w:tcW w:w="3192" w:type="dxa"/>
            <w:tcBorders>
              <w:bottom w:val="single" w:sz="4" w:space="0" w:color="auto"/>
            </w:tcBorders>
          </w:tcPr>
          <w:p w:rsidR="00265B51" w:rsidRPr="0000284F" w:rsidRDefault="00265B51" w:rsidP="00057484">
            <w:pPr>
              <w:pStyle w:val="TableText"/>
            </w:pPr>
            <w:r w:rsidRPr="0000284F">
              <w:t>$</w:t>
            </w:r>
          </w:p>
        </w:tc>
      </w:tr>
    </w:tbl>
    <w:p w:rsidR="006A36B2" w:rsidRPr="006A36B2" w:rsidRDefault="006A36B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192"/>
        <w:gridCol w:w="3192"/>
        <w:gridCol w:w="3192"/>
      </w:tblGrid>
      <w:tr w:rsidR="00265B51" w:rsidRPr="0000284F" w:rsidTr="00C6273A">
        <w:trPr>
          <w:cantSplit/>
        </w:trPr>
        <w:tc>
          <w:tcPr>
            <w:tcW w:w="3192" w:type="dxa"/>
            <w:shd w:val="clear" w:color="auto" w:fill="F2F2F2" w:themeFill="background1" w:themeFillShade="F2"/>
          </w:tcPr>
          <w:p w:rsidR="00265B51" w:rsidRPr="0000284F" w:rsidRDefault="00265B51" w:rsidP="00057484">
            <w:pPr>
              <w:pStyle w:val="TableText"/>
            </w:pPr>
            <w:bookmarkStart w:id="39" w:name="ColumnTitle_12"/>
            <w:bookmarkEnd w:id="39"/>
            <w:r w:rsidRPr="0000284F">
              <w:lastRenderedPageBreak/>
              <w:t>Savings</w:t>
            </w:r>
          </w:p>
        </w:tc>
        <w:tc>
          <w:tcPr>
            <w:tcW w:w="3192" w:type="dxa"/>
            <w:shd w:val="clear" w:color="auto" w:fill="F2F2F2" w:themeFill="background1" w:themeFillShade="F2"/>
          </w:tcPr>
          <w:p w:rsidR="00265B51" w:rsidRPr="0000284F" w:rsidRDefault="00265B51" w:rsidP="00057484">
            <w:pPr>
              <w:pStyle w:val="TableText"/>
            </w:pPr>
            <w:r w:rsidRPr="0000284F">
              <w:t>$</w:t>
            </w:r>
          </w:p>
        </w:tc>
        <w:tc>
          <w:tcPr>
            <w:tcW w:w="3192" w:type="dxa"/>
            <w:shd w:val="clear" w:color="auto" w:fill="F2F2F2" w:themeFill="background1" w:themeFillShade="F2"/>
          </w:tcPr>
          <w:p w:rsidR="00265B51" w:rsidRPr="0000284F" w:rsidRDefault="00265B51" w:rsidP="00057484">
            <w:pPr>
              <w:pStyle w:val="TableText"/>
            </w:pPr>
            <w:r w:rsidRPr="0000284F">
              <w:t>$</w:t>
            </w:r>
          </w:p>
        </w:tc>
      </w:tr>
    </w:tbl>
    <w:p w:rsidR="00896531" w:rsidRDefault="00896531" w:rsidP="00265B51">
      <w:pPr>
        <w:pStyle w:val="BodyText"/>
      </w:pPr>
    </w:p>
    <w:p w:rsidR="00896531" w:rsidRDefault="00896531" w:rsidP="00896531">
      <w:pPr>
        <w:pStyle w:val="Heading2"/>
      </w:pPr>
      <w:bookmarkStart w:id="40" w:name="_Toc380663518"/>
      <w:r>
        <w:t>Summary of Tangible Benefits</w:t>
      </w:r>
      <w:bookmarkEnd w:id="40"/>
    </w:p>
    <w:p w:rsidR="00896531" w:rsidRDefault="00896531" w:rsidP="00896531">
      <w:pPr>
        <w:pStyle w:val="InstructionalText1"/>
      </w:pPr>
      <w:r w:rsidRPr="00896531">
        <w:t>Summarize the quantifiable benefit value for each alternative.</w:t>
      </w:r>
    </w:p>
    <w:p w:rsidR="00896531" w:rsidRDefault="00896531" w:rsidP="00896531">
      <w:pPr>
        <w:pStyle w:val="BodyText"/>
      </w:pPr>
    </w:p>
    <w:tbl>
      <w:tblPr>
        <w:tblW w:w="5000" w:type="pct"/>
        <w:tblInd w:w="74" w:type="dxa"/>
        <w:tblLayout w:type="fixed"/>
        <w:tblCellMar>
          <w:left w:w="56" w:type="dxa"/>
          <w:right w:w="56" w:type="dxa"/>
        </w:tblCellMar>
        <w:tblLook w:val="0000" w:firstRow="0" w:lastRow="0" w:firstColumn="0" w:lastColumn="0" w:noHBand="0" w:noVBand="0"/>
      </w:tblPr>
      <w:tblGrid>
        <w:gridCol w:w="3042"/>
        <w:gridCol w:w="3270"/>
        <w:gridCol w:w="3160"/>
      </w:tblGrid>
      <w:tr w:rsidR="00896531" w:rsidRPr="0000284F" w:rsidTr="00C6273A">
        <w:trPr>
          <w:cantSplit/>
          <w:tblHeader/>
        </w:trPr>
        <w:tc>
          <w:tcPr>
            <w:tcW w:w="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6531" w:rsidRPr="0000284F" w:rsidRDefault="00896531" w:rsidP="00057484">
            <w:pPr>
              <w:pStyle w:val="TableHeading"/>
            </w:pPr>
            <w:bookmarkStart w:id="41" w:name="ColumnTitle_13"/>
            <w:bookmarkEnd w:id="41"/>
            <w:r>
              <w:t>Benefit Description</w:t>
            </w:r>
          </w:p>
        </w:tc>
        <w:tc>
          <w:tcPr>
            <w:tcW w:w="3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6531" w:rsidRPr="0000284F" w:rsidRDefault="00896531" w:rsidP="00057484">
            <w:pPr>
              <w:pStyle w:val="TableHeading"/>
            </w:pPr>
            <w:r w:rsidRPr="0000284F">
              <w:t>Alternative #1</w:t>
            </w:r>
          </w:p>
        </w:tc>
        <w:tc>
          <w:tcPr>
            <w:tcW w:w="3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6531" w:rsidRPr="0000284F" w:rsidRDefault="00896531" w:rsidP="00057484">
            <w:pPr>
              <w:pStyle w:val="TableHeading"/>
            </w:pPr>
            <w:r w:rsidRPr="0000284F">
              <w:t>Alternative #2</w:t>
            </w:r>
          </w:p>
        </w:tc>
      </w:tr>
      <w:tr w:rsidR="00896531" w:rsidRPr="0000284F" w:rsidTr="00896531">
        <w:trPr>
          <w:cantSplit/>
        </w:trPr>
        <w:tc>
          <w:tcPr>
            <w:tcW w:w="3042" w:type="dxa"/>
            <w:tcBorders>
              <w:top w:val="single" w:sz="4"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Describe Benefit # 1</w:t>
            </w:r>
          </w:p>
        </w:tc>
        <w:tc>
          <w:tcPr>
            <w:tcW w:w="3270" w:type="dxa"/>
            <w:tcBorders>
              <w:top w:val="single" w:sz="4"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c>
          <w:tcPr>
            <w:tcW w:w="3160" w:type="dxa"/>
            <w:tcBorders>
              <w:top w:val="single" w:sz="4"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r>
      <w:tr w:rsidR="00896531" w:rsidRPr="0000284F" w:rsidTr="00896531">
        <w:trPr>
          <w:cantSplit/>
        </w:trPr>
        <w:tc>
          <w:tcPr>
            <w:tcW w:w="3042"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Describe Benefit # 2</w:t>
            </w:r>
          </w:p>
        </w:tc>
        <w:tc>
          <w:tcPr>
            <w:tcW w:w="3270"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c>
          <w:tcPr>
            <w:tcW w:w="3160"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r>
      <w:tr w:rsidR="00896531" w:rsidRPr="0000284F" w:rsidTr="00896531">
        <w:trPr>
          <w:cantSplit/>
        </w:trPr>
        <w:tc>
          <w:tcPr>
            <w:tcW w:w="3042"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Describe Benefit # 3</w:t>
            </w:r>
          </w:p>
        </w:tc>
        <w:tc>
          <w:tcPr>
            <w:tcW w:w="3270"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c>
          <w:tcPr>
            <w:tcW w:w="3160" w:type="dxa"/>
            <w:tcBorders>
              <w:top w:val="single" w:sz="6" w:space="0" w:color="auto"/>
              <w:left w:val="single" w:sz="6" w:space="0" w:color="auto"/>
              <w:bottom w:val="single" w:sz="6" w:space="0" w:color="auto"/>
              <w:right w:val="single" w:sz="6" w:space="0" w:color="auto"/>
            </w:tcBorders>
          </w:tcPr>
          <w:p w:rsidR="00896531" w:rsidRPr="0000284F" w:rsidRDefault="00896531" w:rsidP="00057484">
            <w:pPr>
              <w:pStyle w:val="TableText"/>
            </w:pPr>
            <w:r w:rsidRPr="0000284F">
              <w:t>$</w:t>
            </w:r>
          </w:p>
        </w:tc>
      </w:tr>
      <w:tr w:rsidR="00896531" w:rsidRPr="0000284F" w:rsidTr="00896531">
        <w:trPr>
          <w:cantSplit/>
        </w:trPr>
        <w:tc>
          <w:tcPr>
            <w:tcW w:w="3042" w:type="dxa"/>
            <w:tcBorders>
              <w:top w:val="single" w:sz="6" w:space="0" w:color="auto"/>
              <w:left w:val="single" w:sz="6" w:space="0" w:color="auto"/>
              <w:bottom w:val="single" w:sz="6" w:space="0" w:color="auto"/>
              <w:right w:val="single" w:sz="6" w:space="0" w:color="auto"/>
            </w:tcBorders>
            <w:shd w:val="clear" w:color="auto" w:fill="E6E6E6"/>
          </w:tcPr>
          <w:p w:rsidR="00896531" w:rsidRPr="0000284F" w:rsidRDefault="00896531" w:rsidP="00057484">
            <w:pPr>
              <w:pStyle w:val="TableText"/>
            </w:pPr>
            <w:r w:rsidRPr="0000284F">
              <w:t>Total Benefit</w:t>
            </w:r>
          </w:p>
        </w:tc>
        <w:tc>
          <w:tcPr>
            <w:tcW w:w="3270" w:type="dxa"/>
            <w:tcBorders>
              <w:top w:val="single" w:sz="6" w:space="0" w:color="auto"/>
              <w:left w:val="single" w:sz="6" w:space="0" w:color="auto"/>
              <w:bottom w:val="single" w:sz="6" w:space="0" w:color="auto"/>
              <w:right w:val="single" w:sz="6" w:space="0" w:color="auto"/>
            </w:tcBorders>
            <w:shd w:val="clear" w:color="auto" w:fill="E6E6E6"/>
          </w:tcPr>
          <w:p w:rsidR="00896531" w:rsidRPr="0000284F" w:rsidRDefault="00896531" w:rsidP="00057484">
            <w:pPr>
              <w:pStyle w:val="TableText"/>
            </w:pPr>
            <w:r w:rsidRPr="0000284F">
              <w:t>$</w:t>
            </w:r>
          </w:p>
        </w:tc>
        <w:tc>
          <w:tcPr>
            <w:tcW w:w="3160" w:type="dxa"/>
            <w:tcBorders>
              <w:top w:val="single" w:sz="6" w:space="0" w:color="auto"/>
              <w:left w:val="single" w:sz="6" w:space="0" w:color="auto"/>
              <w:bottom w:val="single" w:sz="6" w:space="0" w:color="auto"/>
              <w:right w:val="single" w:sz="6" w:space="0" w:color="auto"/>
            </w:tcBorders>
            <w:shd w:val="clear" w:color="auto" w:fill="E6E6E6"/>
          </w:tcPr>
          <w:p w:rsidR="00896531" w:rsidRPr="0000284F" w:rsidRDefault="00896531" w:rsidP="00057484">
            <w:pPr>
              <w:pStyle w:val="TableText"/>
            </w:pPr>
            <w:r w:rsidRPr="0000284F">
              <w:t>$</w:t>
            </w:r>
          </w:p>
        </w:tc>
      </w:tr>
    </w:tbl>
    <w:p w:rsidR="002A5083" w:rsidRDefault="002A5083" w:rsidP="00896531">
      <w:pPr>
        <w:pStyle w:val="BodyText"/>
      </w:pPr>
    </w:p>
    <w:p w:rsidR="002A5083" w:rsidRDefault="002A5083" w:rsidP="002A5083">
      <w:pPr>
        <w:pStyle w:val="InstructionalText1"/>
      </w:pPr>
      <w:r>
        <w:t>In the tables below, summarize the tangible benefits as described above.</w:t>
      </w:r>
    </w:p>
    <w:p w:rsidR="002A5083" w:rsidRDefault="002A5083" w:rsidP="002A5083">
      <w:pPr>
        <w:pStyle w:val="InstructionalText1"/>
      </w:pPr>
      <w:r>
        <w:t>The first table shows the expected return from tangible benefits for three years, allowing for an accurate comparison with the three-year costs calculated above. These tables also illustrate a comparison of the tangible benefits for each alternative as well as each technology solution as part of each alternative</w:t>
      </w:r>
    </w:p>
    <w:p w:rsidR="007130FF" w:rsidRDefault="007130FF" w:rsidP="007130FF">
      <w:pPr>
        <w:pStyle w:val="BodyText"/>
      </w:pPr>
    </w:p>
    <w:p w:rsidR="007130FF" w:rsidRDefault="007130FF" w:rsidP="007130F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3"/>
        <w:gridCol w:w="1915"/>
        <w:gridCol w:w="1915"/>
        <w:gridCol w:w="1919"/>
      </w:tblGrid>
      <w:tr w:rsidR="007130FF" w:rsidRPr="0000284F" w:rsidTr="00FB0CCA">
        <w:trPr>
          <w:cantSplit/>
          <w:tblHeader/>
        </w:trPr>
        <w:tc>
          <w:tcPr>
            <w:tcW w:w="999" w:type="pct"/>
            <w:shd w:val="clear" w:color="auto" w:fill="F2F2F2" w:themeFill="background1" w:themeFillShade="F2"/>
          </w:tcPr>
          <w:p w:rsidR="007130FF" w:rsidRPr="0000284F" w:rsidRDefault="007130FF" w:rsidP="007130FF">
            <w:pPr>
              <w:pStyle w:val="TableHeading"/>
            </w:pPr>
            <w:bookmarkStart w:id="42" w:name="ColumnTitle_14"/>
            <w:bookmarkEnd w:id="42"/>
            <w:r w:rsidRPr="007130FF">
              <w:t>Tangible Benefit 1 [label each benefit]</w:t>
            </w:r>
          </w:p>
        </w:tc>
        <w:tc>
          <w:tcPr>
            <w:tcW w:w="999" w:type="pct"/>
            <w:shd w:val="clear" w:color="auto" w:fill="F2F2F2" w:themeFill="background1" w:themeFillShade="F2"/>
          </w:tcPr>
          <w:p w:rsidR="007130FF" w:rsidRPr="0000284F" w:rsidRDefault="007130FF" w:rsidP="007130FF">
            <w:pPr>
              <w:pStyle w:val="TableHeading"/>
            </w:pPr>
            <w:r w:rsidRPr="0000284F">
              <w:t>FY__</w:t>
            </w:r>
          </w:p>
        </w:tc>
        <w:tc>
          <w:tcPr>
            <w:tcW w:w="1000" w:type="pct"/>
            <w:shd w:val="clear" w:color="auto" w:fill="F2F2F2" w:themeFill="background1" w:themeFillShade="F2"/>
          </w:tcPr>
          <w:p w:rsidR="007130FF" w:rsidRPr="0000284F" w:rsidRDefault="007130FF" w:rsidP="007130FF">
            <w:pPr>
              <w:pStyle w:val="TableHeading"/>
            </w:pPr>
            <w:r w:rsidRPr="0000284F">
              <w:t>FY__</w:t>
            </w:r>
          </w:p>
        </w:tc>
        <w:tc>
          <w:tcPr>
            <w:tcW w:w="1000" w:type="pct"/>
            <w:shd w:val="clear" w:color="auto" w:fill="F2F2F2" w:themeFill="background1" w:themeFillShade="F2"/>
          </w:tcPr>
          <w:p w:rsidR="007130FF" w:rsidRPr="0000284F" w:rsidRDefault="007130FF" w:rsidP="007130FF">
            <w:pPr>
              <w:pStyle w:val="TableHeading"/>
            </w:pPr>
            <w:r w:rsidRPr="0000284F">
              <w:t>FY__</w:t>
            </w:r>
          </w:p>
        </w:tc>
        <w:tc>
          <w:tcPr>
            <w:tcW w:w="1002" w:type="pct"/>
            <w:shd w:val="clear" w:color="auto" w:fill="F2F2F2" w:themeFill="background1" w:themeFillShade="F2"/>
          </w:tcPr>
          <w:p w:rsidR="007130FF" w:rsidRPr="0000284F" w:rsidRDefault="007130FF" w:rsidP="007130FF">
            <w:pPr>
              <w:pStyle w:val="TableHeading"/>
            </w:pPr>
            <w:r w:rsidRPr="0000284F">
              <w:t>Total</w:t>
            </w:r>
          </w:p>
        </w:tc>
      </w:tr>
      <w:tr w:rsidR="007130FF" w:rsidRPr="0000284F" w:rsidTr="007130FF">
        <w:trPr>
          <w:cantSplit/>
        </w:trPr>
        <w:tc>
          <w:tcPr>
            <w:tcW w:w="999" w:type="pct"/>
          </w:tcPr>
          <w:p w:rsidR="007130FF" w:rsidRPr="0000284F" w:rsidRDefault="007130FF" w:rsidP="00057484">
            <w:pPr>
              <w:pStyle w:val="TableText"/>
            </w:pPr>
            <w:r w:rsidRPr="0000284F">
              <w:t>Alternative 1</w:t>
            </w:r>
          </w:p>
        </w:tc>
        <w:tc>
          <w:tcPr>
            <w:tcW w:w="999"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2" w:type="pct"/>
          </w:tcPr>
          <w:p w:rsidR="007130FF" w:rsidRPr="0000284F" w:rsidRDefault="007130FF" w:rsidP="00057484">
            <w:pPr>
              <w:pStyle w:val="TableText"/>
            </w:pPr>
          </w:p>
        </w:tc>
      </w:tr>
      <w:tr w:rsidR="007130FF" w:rsidRPr="0000284F" w:rsidTr="007130FF">
        <w:trPr>
          <w:cantSplit/>
        </w:trPr>
        <w:tc>
          <w:tcPr>
            <w:tcW w:w="999" w:type="pct"/>
            <w:tcBorders>
              <w:bottom w:val="single" w:sz="4" w:space="0" w:color="auto"/>
            </w:tcBorders>
          </w:tcPr>
          <w:p w:rsidR="007130FF" w:rsidRPr="0000284F" w:rsidRDefault="007130FF" w:rsidP="00057484">
            <w:pPr>
              <w:pStyle w:val="TableText"/>
            </w:pPr>
            <w:r w:rsidRPr="0000284F">
              <w:t>Alternative n</w:t>
            </w:r>
          </w:p>
        </w:tc>
        <w:tc>
          <w:tcPr>
            <w:tcW w:w="999" w:type="pct"/>
            <w:tcBorders>
              <w:bottom w:val="single" w:sz="4" w:space="0" w:color="auto"/>
            </w:tcBorders>
          </w:tcPr>
          <w:p w:rsidR="007130FF" w:rsidRPr="0000284F" w:rsidRDefault="007130FF" w:rsidP="00057484">
            <w:pPr>
              <w:pStyle w:val="TableText"/>
            </w:pPr>
          </w:p>
        </w:tc>
        <w:tc>
          <w:tcPr>
            <w:tcW w:w="1000" w:type="pct"/>
            <w:tcBorders>
              <w:bottom w:val="single" w:sz="4" w:space="0" w:color="auto"/>
            </w:tcBorders>
          </w:tcPr>
          <w:p w:rsidR="007130FF" w:rsidRPr="0000284F" w:rsidRDefault="007130FF" w:rsidP="00057484">
            <w:pPr>
              <w:pStyle w:val="TableText"/>
            </w:pPr>
          </w:p>
        </w:tc>
        <w:tc>
          <w:tcPr>
            <w:tcW w:w="1000" w:type="pct"/>
            <w:tcBorders>
              <w:bottom w:val="single" w:sz="4" w:space="0" w:color="auto"/>
            </w:tcBorders>
          </w:tcPr>
          <w:p w:rsidR="007130FF" w:rsidRPr="0000284F" w:rsidRDefault="007130FF" w:rsidP="00057484">
            <w:pPr>
              <w:pStyle w:val="TableText"/>
            </w:pPr>
          </w:p>
        </w:tc>
        <w:tc>
          <w:tcPr>
            <w:tcW w:w="1002" w:type="pct"/>
            <w:tcBorders>
              <w:bottom w:val="single" w:sz="4" w:space="0" w:color="auto"/>
            </w:tcBorders>
          </w:tcPr>
          <w:p w:rsidR="007130FF" w:rsidRPr="0000284F" w:rsidRDefault="007130FF" w:rsidP="00057484">
            <w:pPr>
              <w:pStyle w:val="TableText"/>
            </w:pPr>
          </w:p>
        </w:tc>
      </w:tr>
    </w:tbl>
    <w:p w:rsidR="007130FF" w:rsidRPr="00600B2D" w:rsidRDefault="007130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3"/>
        <w:gridCol w:w="1915"/>
        <w:gridCol w:w="1915"/>
        <w:gridCol w:w="1919"/>
      </w:tblGrid>
      <w:tr w:rsidR="007130FF" w:rsidRPr="0000284F" w:rsidTr="00FB0CCA">
        <w:trPr>
          <w:cantSplit/>
          <w:tblHeader/>
        </w:trPr>
        <w:tc>
          <w:tcPr>
            <w:tcW w:w="999" w:type="pct"/>
            <w:shd w:val="clear" w:color="auto" w:fill="F2F2F2" w:themeFill="background1" w:themeFillShade="F2"/>
          </w:tcPr>
          <w:p w:rsidR="007130FF" w:rsidRPr="0000284F" w:rsidRDefault="007130FF" w:rsidP="00600B2D">
            <w:pPr>
              <w:pStyle w:val="TableHeading"/>
            </w:pPr>
            <w:bookmarkStart w:id="43" w:name="ColumnTitle_15"/>
            <w:bookmarkEnd w:id="43"/>
            <w:r w:rsidRPr="007130FF">
              <w:t>Tangible Benefit n [label each benefit]</w:t>
            </w:r>
          </w:p>
        </w:tc>
        <w:tc>
          <w:tcPr>
            <w:tcW w:w="999" w:type="pct"/>
            <w:shd w:val="clear" w:color="auto" w:fill="F2F2F2" w:themeFill="background1" w:themeFillShade="F2"/>
          </w:tcPr>
          <w:p w:rsidR="007130FF" w:rsidRPr="0000284F" w:rsidRDefault="007130FF" w:rsidP="00600B2D">
            <w:pPr>
              <w:pStyle w:val="TableHeading"/>
            </w:pPr>
            <w:r w:rsidRPr="0000284F">
              <w:t>FY__</w:t>
            </w:r>
          </w:p>
        </w:tc>
        <w:tc>
          <w:tcPr>
            <w:tcW w:w="1000" w:type="pct"/>
            <w:shd w:val="clear" w:color="auto" w:fill="F2F2F2" w:themeFill="background1" w:themeFillShade="F2"/>
          </w:tcPr>
          <w:p w:rsidR="007130FF" w:rsidRPr="0000284F" w:rsidRDefault="007130FF" w:rsidP="00600B2D">
            <w:pPr>
              <w:pStyle w:val="TableHeading"/>
            </w:pPr>
            <w:r w:rsidRPr="0000284F">
              <w:t>FY__</w:t>
            </w:r>
          </w:p>
        </w:tc>
        <w:tc>
          <w:tcPr>
            <w:tcW w:w="1000" w:type="pct"/>
            <w:shd w:val="clear" w:color="auto" w:fill="F2F2F2" w:themeFill="background1" w:themeFillShade="F2"/>
          </w:tcPr>
          <w:p w:rsidR="007130FF" w:rsidRPr="0000284F" w:rsidRDefault="007130FF" w:rsidP="00600B2D">
            <w:pPr>
              <w:pStyle w:val="TableHeading"/>
            </w:pPr>
            <w:r w:rsidRPr="0000284F">
              <w:t>FY__</w:t>
            </w:r>
          </w:p>
        </w:tc>
        <w:tc>
          <w:tcPr>
            <w:tcW w:w="1002" w:type="pct"/>
            <w:shd w:val="clear" w:color="auto" w:fill="F2F2F2" w:themeFill="background1" w:themeFillShade="F2"/>
          </w:tcPr>
          <w:p w:rsidR="007130FF" w:rsidRPr="0000284F" w:rsidRDefault="007130FF" w:rsidP="00600B2D">
            <w:pPr>
              <w:pStyle w:val="TableHeading"/>
            </w:pPr>
            <w:r w:rsidRPr="0000284F">
              <w:t>FY__</w:t>
            </w:r>
          </w:p>
        </w:tc>
      </w:tr>
      <w:tr w:rsidR="007130FF" w:rsidRPr="0000284F" w:rsidTr="007130FF">
        <w:trPr>
          <w:cantSplit/>
        </w:trPr>
        <w:tc>
          <w:tcPr>
            <w:tcW w:w="999" w:type="pct"/>
          </w:tcPr>
          <w:p w:rsidR="007130FF" w:rsidRPr="0000284F" w:rsidRDefault="007130FF" w:rsidP="00057484">
            <w:pPr>
              <w:pStyle w:val="TableText"/>
            </w:pPr>
            <w:r w:rsidRPr="0000284F">
              <w:t>Alternative 1</w:t>
            </w:r>
          </w:p>
        </w:tc>
        <w:tc>
          <w:tcPr>
            <w:tcW w:w="999"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2" w:type="pct"/>
          </w:tcPr>
          <w:p w:rsidR="007130FF" w:rsidRPr="0000284F" w:rsidRDefault="007130FF" w:rsidP="00057484">
            <w:pPr>
              <w:pStyle w:val="TableText"/>
            </w:pPr>
          </w:p>
        </w:tc>
      </w:tr>
      <w:tr w:rsidR="007130FF" w:rsidRPr="0000284F" w:rsidTr="007130FF">
        <w:trPr>
          <w:cantSplit/>
        </w:trPr>
        <w:tc>
          <w:tcPr>
            <w:tcW w:w="999" w:type="pct"/>
            <w:tcBorders>
              <w:bottom w:val="single" w:sz="4" w:space="0" w:color="auto"/>
            </w:tcBorders>
          </w:tcPr>
          <w:p w:rsidR="007130FF" w:rsidRPr="0000284F" w:rsidRDefault="007130FF" w:rsidP="00057484">
            <w:pPr>
              <w:pStyle w:val="TableText"/>
            </w:pPr>
            <w:r w:rsidRPr="0000284F">
              <w:t>Alternative n</w:t>
            </w:r>
          </w:p>
        </w:tc>
        <w:tc>
          <w:tcPr>
            <w:tcW w:w="999" w:type="pct"/>
            <w:tcBorders>
              <w:bottom w:val="single" w:sz="4" w:space="0" w:color="auto"/>
            </w:tcBorders>
          </w:tcPr>
          <w:p w:rsidR="007130FF" w:rsidRPr="0000284F" w:rsidRDefault="007130FF" w:rsidP="00057484">
            <w:pPr>
              <w:pStyle w:val="TableText"/>
            </w:pPr>
          </w:p>
        </w:tc>
        <w:tc>
          <w:tcPr>
            <w:tcW w:w="1000" w:type="pct"/>
            <w:tcBorders>
              <w:bottom w:val="single" w:sz="4" w:space="0" w:color="auto"/>
            </w:tcBorders>
          </w:tcPr>
          <w:p w:rsidR="007130FF" w:rsidRPr="0000284F" w:rsidRDefault="007130FF" w:rsidP="00057484">
            <w:pPr>
              <w:pStyle w:val="TableText"/>
            </w:pPr>
          </w:p>
        </w:tc>
        <w:tc>
          <w:tcPr>
            <w:tcW w:w="1000" w:type="pct"/>
            <w:tcBorders>
              <w:bottom w:val="single" w:sz="4" w:space="0" w:color="auto"/>
            </w:tcBorders>
          </w:tcPr>
          <w:p w:rsidR="007130FF" w:rsidRPr="0000284F" w:rsidRDefault="007130FF" w:rsidP="00057484">
            <w:pPr>
              <w:pStyle w:val="TableText"/>
            </w:pPr>
          </w:p>
        </w:tc>
        <w:tc>
          <w:tcPr>
            <w:tcW w:w="1002" w:type="pct"/>
            <w:tcBorders>
              <w:bottom w:val="single" w:sz="4" w:space="0" w:color="auto"/>
            </w:tcBorders>
          </w:tcPr>
          <w:p w:rsidR="007130FF" w:rsidRPr="0000284F" w:rsidRDefault="007130FF" w:rsidP="00057484">
            <w:pPr>
              <w:pStyle w:val="TableText"/>
            </w:pPr>
          </w:p>
        </w:tc>
      </w:tr>
    </w:tbl>
    <w:p w:rsidR="007130FF" w:rsidRPr="00600B2D" w:rsidRDefault="007130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3"/>
        <w:gridCol w:w="1915"/>
        <w:gridCol w:w="1915"/>
        <w:gridCol w:w="1919"/>
      </w:tblGrid>
      <w:tr w:rsidR="007130FF" w:rsidRPr="0000284F" w:rsidTr="00FB0CCA">
        <w:trPr>
          <w:cantSplit/>
          <w:tblHeader/>
        </w:trPr>
        <w:tc>
          <w:tcPr>
            <w:tcW w:w="999" w:type="pct"/>
            <w:shd w:val="clear" w:color="auto" w:fill="F2F2F2" w:themeFill="background1" w:themeFillShade="F2"/>
          </w:tcPr>
          <w:p w:rsidR="007130FF" w:rsidRPr="0000284F" w:rsidRDefault="007130FF" w:rsidP="007130FF">
            <w:pPr>
              <w:pStyle w:val="TableHeading"/>
            </w:pPr>
            <w:bookmarkStart w:id="44" w:name="ColumnTitle_16"/>
            <w:bookmarkEnd w:id="44"/>
            <w:r w:rsidRPr="007130FF">
              <w:t>Total Benefits</w:t>
            </w:r>
          </w:p>
        </w:tc>
        <w:tc>
          <w:tcPr>
            <w:tcW w:w="999" w:type="pct"/>
            <w:shd w:val="clear" w:color="auto" w:fill="F2F2F2" w:themeFill="background1" w:themeFillShade="F2"/>
          </w:tcPr>
          <w:p w:rsidR="007130FF" w:rsidRPr="0000284F" w:rsidRDefault="007130FF" w:rsidP="007130FF">
            <w:pPr>
              <w:pStyle w:val="TableHeading"/>
            </w:pPr>
            <w:r w:rsidRPr="0000284F">
              <w:t>FY__</w:t>
            </w:r>
          </w:p>
        </w:tc>
        <w:tc>
          <w:tcPr>
            <w:tcW w:w="1000" w:type="pct"/>
            <w:shd w:val="clear" w:color="auto" w:fill="F2F2F2" w:themeFill="background1" w:themeFillShade="F2"/>
          </w:tcPr>
          <w:p w:rsidR="007130FF" w:rsidRPr="0000284F" w:rsidRDefault="007130FF" w:rsidP="007130FF">
            <w:pPr>
              <w:pStyle w:val="TableHeading"/>
            </w:pPr>
            <w:r w:rsidRPr="0000284F">
              <w:t>FY__</w:t>
            </w:r>
          </w:p>
        </w:tc>
        <w:tc>
          <w:tcPr>
            <w:tcW w:w="1000" w:type="pct"/>
            <w:shd w:val="clear" w:color="auto" w:fill="F2F2F2" w:themeFill="background1" w:themeFillShade="F2"/>
          </w:tcPr>
          <w:p w:rsidR="007130FF" w:rsidRPr="0000284F" w:rsidRDefault="007130FF" w:rsidP="007130FF">
            <w:pPr>
              <w:pStyle w:val="TableHeading"/>
            </w:pPr>
            <w:r w:rsidRPr="0000284F">
              <w:t>FY__</w:t>
            </w:r>
          </w:p>
        </w:tc>
        <w:tc>
          <w:tcPr>
            <w:tcW w:w="1002" w:type="pct"/>
            <w:shd w:val="clear" w:color="auto" w:fill="F2F2F2" w:themeFill="background1" w:themeFillShade="F2"/>
          </w:tcPr>
          <w:p w:rsidR="007130FF" w:rsidRPr="0000284F" w:rsidRDefault="007130FF" w:rsidP="007130FF">
            <w:pPr>
              <w:pStyle w:val="TableHeading"/>
            </w:pPr>
            <w:r w:rsidRPr="0000284F">
              <w:t>FY__</w:t>
            </w:r>
          </w:p>
        </w:tc>
      </w:tr>
      <w:tr w:rsidR="007130FF" w:rsidRPr="0000284F" w:rsidTr="007130FF">
        <w:trPr>
          <w:cantSplit/>
        </w:trPr>
        <w:tc>
          <w:tcPr>
            <w:tcW w:w="999" w:type="pct"/>
          </w:tcPr>
          <w:p w:rsidR="007130FF" w:rsidRPr="0000284F" w:rsidRDefault="007130FF" w:rsidP="00057484">
            <w:pPr>
              <w:pStyle w:val="TableText"/>
            </w:pPr>
            <w:r w:rsidRPr="0000284F">
              <w:t>Alternative 1</w:t>
            </w:r>
          </w:p>
        </w:tc>
        <w:tc>
          <w:tcPr>
            <w:tcW w:w="999"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2" w:type="pct"/>
          </w:tcPr>
          <w:p w:rsidR="007130FF" w:rsidRPr="0000284F" w:rsidRDefault="007130FF" w:rsidP="00057484">
            <w:pPr>
              <w:pStyle w:val="TableText"/>
            </w:pPr>
          </w:p>
        </w:tc>
      </w:tr>
      <w:tr w:rsidR="007130FF" w:rsidRPr="0000284F" w:rsidTr="007130FF">
        <w:trPr>
          <w:cantSplit/>
        </w:trPr>
        <w:tc>
          <w:tcPr>
            <w:tcW w:w="999" w:type="pct"/>
          </w:tcPr>
          <w:p w:rsidR="007130FF" w:rsidRPr="0000284F" w:rsidRDefault="007130FF" w:rsidP="00057484">
            <w:pPr>
              <w:pStyle w:val="TableText"/>
            </w:pPr>
            <w:r w:rsidRPr="0000284F">
              <w:t>Alternative n</w:t>
            </w:r>
          </w:p>
        </w:tc>
        <w:tc>
          <w:tcPr>
            <w:tcW w:w="999"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0" w:type="pct"/>
          </w:tcPr>
          <w:p w:rsidR="007130FF" w:rsidRPr="0000284F" w:rsidRDefault="007130FF" w:rsidP="00057484">
            <w:pPr>
              <w:pStyle w:val="TableText"/>
            </w:pPr>
          </w:p>
        </w:tc>
        <w:tc>
          <w:tcPr>
            <w:tcW w:w="1002" w:type="pct"/>
          </w:tcPr>
          <w:p w:rsidR="007130FF" w:rsidRPr="0000284F" w:rsidRDefault="007130FF" w:rsidP="00057484">
            <w:pPr>
              <w:pStyle w:val="TableText"/>
            </w:pPr>
          </w:p>
        </w:tc>
      </w:tr>
    </w:tbl>
    <w:p w:rsidR="00F637A7" w:rsidRDefault="00F637A7" w:rsidP="007130FF">
      <w:pPr>
        <w:pStyle w:val="BodyText"/>
      </w:pPr>
    </w:p>
    <w:p w:rsidR="00F637A7" w:rsidRDefault="00F637A7" w:rsidP="00F637A7">
      <w:pPr>
        <w:pStyle w:val="InstructionalText1"/>
      </w:pPr>
      <w:r w:rsidRPr="00F637A7">
        <w:t>If an alternative does not provide one of the benefits, place a zero in the box.</w:t>
      </w:r>
    </w:p>
    <w:p w:rsidR="00F637A7" w:rsidRDefault="00F637A7" w:rsidP="00F637A7">
      <w:pPr>
        <w:pStyle w:val="BodyText"/>
      </w:pPr>
    </w:p>
    <w:p w:rsidR="00F637A7" w:rsidRDefault="00F637A7" w:rsidP="00F637A7">
      <w:pPr>
        <w:pStyle w:val="BodyText"/>
      </w:pPr>
    </w:p>
    <w:p w:rsidR="00F637A7" w:rsidRDefault="00F637A7" w:rsidP="00F637A7">
      <w:pPr>
        <w:pStyle w:val="Heading2"/>
      </w:pPr>
      <w:bookmarkStart w:id="45" w:name="_Toc380663519"/>
      <w:r>
        <w:t>Intangible Benefits</w:t>
      </w:r>
      <w:bookmarkEnd w:id="45"/>
    </w:p>
    <w:p w:rsidR="00C84E92" w:rsidRDefault="00C84E92" w:rsidP="00C84E92">
      <w:pPr>
        <w:pStyle w:val="InstructionalText1"/>
      </w:pPr>
      <w:r w:rsidRPr="00C84E92">
        <w:t>Although no quantifiable dollar value may have been placed on these benefits, if data becomes available at a later, it may be possible to quantify some intangible benefits.</w:t>
      </w:r>
    </w:p>
    <w:p w:rsidR="00C84E92" w:rsidRDefault="00C84E92" w:rsidP="00C84E92">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gridCol w:w="4826"/>
      </w:tblGrid>
      <w:tr w:rsidR="00C84E92" w:rsidRPr="0000284F" w:rsidTr="00B465E4">
        <w:trPr>
          <w:cantSplit/>
          <w:tblHeader/>
        </w:trPr>
        <w:tc>
          <w:tcPr>
            <w:tcW w:w="2480" w:type="pct"/>
            <w:shd w:val="clear" w:color="auto" w:fill="F2F2F2" w:themeFill="background1" w:themeFillShade="F2"/>
          </w:tcPr>
          <w:p w:rsidR="00C84E92" w:rsidRPr="0000284F" w:rsidRDefault="00C84E92" w:rsidP="00057484">
            <w:pPr>
              <w:pStyle w:val="TableHeading"/>
            </w:pPr>
            <w:r w:rsidRPr="0000284F">
              <w:t>I</w:t>
            </w:r>
            <w:bookmarkStart w:id="46" w:name="ColumnTitle_17"/>
            <w:bookmarkEnd w:id="46"/>
            <w:r w:rsidRPr="0000284F">
              <w:t>ntangible Benefits</w:t>
            </w:r>
          </w:p>
        </w:tc>
        <w:tc>
          <w:tcPr>
            <w:tcW w:w="2520" w:type="pct"/>
            <w:shd w:val="clear" w:color="auto" w:fill="F2F2F2" w:themeFill="background1" w:themeFillShade="F2"/>
          </w:tcPr>
          <w:p w:rsidR="00C84E92" w:rsidRPr="0000284F" w:rsidRDefault="00C84E92" w:rsidP="00057484">
            <w:pPr>
              <w:pStyle w:val="TableHeading"/>
            </w:pPr>
            <w:r w:rsidRPr="0000284F">
              <w:t>Description</w:t>
            </w:r>
          </w:p>
        </w:tc>
      </w:tr>
      <w:tr w:rsidR="00C84E92" w:rsidRPr="0000284F" w:rsidTr="00C84E92">
        <w:trPr>
          <w:cantSplit/>
        </w:trPr>
        <w:tc>
          <w:tcPr>
            <w:tcW w:w="2480" w:type="pct"/>
          </w:tcPr>
          <w:p w:rsidR="00C84E92" w:rsidRPr="0000284F" w:rsidRDefault="00C84E92" w:rsidP="00057484">
            <w:pPr>
              <w:pStyle w:val="TableText"/>
            </w:pPr>
            <w:r w:rsidRPr="0000284F">
              <w:t>Intangible Benefit 1</w:t>
            </w:r>
          </w:p>
        </w:tc>
        <w:tc>
          <w:tcPr>
            <w:tcW w:w="2520" w:type="pct"/>
          </w:tcPr>
          <w:p w:rsidR="00C84E92" w:rsidRPr="0000284F" w:rsidRDefault="00C84E92" w:rsidP="00057484">
            <w:pPr>
              <w:pStyle w:val="TableText"/>
            </w:pPr>
          </w:p>
        </w:tc>
      </w:tr>
      <w:tr w:rsidR="00C84E92" w:rsidRPr="0000284F" w:rsidTr="00C84E92">
        <w:trPr>
          <w:cantSplit/>
        </w:trPr>
        <w:tc>
          <w:tcPr>
            <w:tcW w:w="2480" w:type="pct"/>
          </w:tcPr>
          <w:p w:rsidR="00C84E92" w:rsidRPr="0000284F" w:rsidRDefault="00C84E92" w:rsidP="00057484">
            <w:pPr>
              <w:pStyle w:val="TableText"/>
            </w:pPr>
            <w:r w:rsidRPr="0000284F">
              <w:t>Intangible Benefit n</w:t>
            </w:r>
          </w:p>
        </w:tc>
        <w:tc>
          <w:tcPr>
            <w:tcW w:w="2520" w:type="pct"/>
          </w:tcPr>
          <w:p w:rsidR="00C84E92" w:rsidRPr="0000284F" w:rsidRDefault="00C84E92" w:rsidP="00057484">
            <w:pPr>
              <w:pStyle w:val="TableText"/>
            </w:pPr>
          </w:p>
        </w:tc>
      </w:tr>
    </w:tbl>
    <w:p w:rsidR="00C84E92" w:rsidRDefault="00C84E92" w:rsidP="00C84E92">
      <w:pPr>
        <w:pStyle w:val="BodyText"/>
      </w:pPr>
    </w:p>
    <w:p w:rsidR="00C84E92" w:rsidRDefault="00C84E92" w:rsidP="00C84E92">
      <w:pPr>
        <w:pStyle w:val="InstructionalText1"/>
      </w:pPr>
      <w:r w:rsidRPr="00C84E92">
        <w:t>Intangible Benefits Alternative 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gridCol w:w="4826"/>
      </w:tblGrid>
      <w:tr w:rsidR="00C84E92" w:rsidRPr="0000284F" w:rsidTr="00B465E4">
        <w:trPr>
          <w:cantSplit/>
          <w:tblHeader/>
        </w:trPr>
        <w:tc>
          <w:tcPr>
            <w:tcW w:w="2480" w:type="pct"/>
            <w:shd w:val="clear" w:color="auto" w:fill="F2F2F2" w:themeFill="background1" w:themeFillShade="F2"/>
          </w:tcPr>
          <w:p w:rsidR="00C84E92" w:rsidRPr="0000284F" w:rsidRDefault="00C84E92" w:rsidP="00057484">
            <w:pPr>
              <w:pStyle w:val="TableHeading"/>
            </w:pPr>
            <w:bookmarkStart w:id="47" w:name="ColumnTitle_18"/>
            <w:bookmarkEnd w:id="47"/>
            <w:r w:rsidRPr="0000284F">
              <w:t>Intangible Benefits</w:t>
            </w:r>
          </w:p>
        </w:tc>
        <w:tc>
          <w:tcPr>
            <w:tcW w:w="2520" w:type="pct"/>
            <w:shd w:val="clear" w:color="auto" w:fill="F2F2F2" w:themeFill="background1" w:themeFillShade="F2"/>
          </w:tcPr>
          <w:p w:rsidR="00C84E92" w:rsidRPr="0000284F" w:rsidRDefault="00C84E92" w:rsidP="00057484">
            <w:pPr>
              <w:pStyle w:val="TableHeading"/>
            </w:pPr>
            <w:r w:rsidRPr="0000284F">
              <w:t>Description</w:t>
            </w:r>
          </w:p>
        </w:tc>
      </w:tr>
      <w:tr w:rsidR="00C84E92" w:rsidRPr="0000284F" w:rsidTr="00C84E92">
        <w:trPr>
          <w:cantSplit/>
        </w:trPr>
        <w:tc>
          <w:tcPr>
            <w:tcW w:w="2480" w:type="pct"/>
          </w:tcPr>
          <w:p w:rsidR="00C84E92" w:rsidRPr="0000284F" w:rsidRDefault="00C84E92" w:rsidP="00057484">
            <w:pPr>
              <w:pStyle w:val="TableText"/>
            </w:pPr>
            <w:r w:rsidRPr="0000284F">
              <w:t>Intangible Benefit 1</w:t>
            </w:r>
          </w:p>
        </w:tc>
        <w:tc>
          <w:tcPr>
            <w:tcW w:w="2520" w:type="pct"/>
          </w:tcPr>
          <w:p w:rsidR="00C84E92" w:rsidRPr="0000284F" w:rsidRDefault="00C84E92" w:rsidP="00057484">
            <w:pPr>
              <w:pStyle w:val="TableText"/>
            </w:pPr>
          </w:p>
        </w:tc>
      </w:tr>
      <w:tr w:rsidR="00C84E92" w:rsidRPr="0000284F" w:rsidTr="00C84E92">
        <w:trPr>
          <w:cantSplit/>
        </w:trPr>
        <w:tc>
          <w:tcPr>
            <w:tcW w:w="2480" w:type="pct"/>
          </w:tcPr>
          <w:p w:rsidR="00C84E92" w:rsidRPr="0000284F" w:rsidRDefault="00C84E92" w:rsidP="00057484">
            <w:pPr>
              <w:pStyle w:val="TableText"/>
            </w:pPr>
            <w:r w:rsidRPr="0000284F">
              <w:t>Intangible Benefit n</w:t>
            </w:r>
          </w:p>
        </w:tc>
        <w:tc>
          <w:tcPr>
            <w:tcW w:w="2520" w:type="pct"/>
          </w:tcPr>
          <w:p w:rsidR="00C84E92" w:rsidRPr="0000284F" w:rsidRDefault="00C84E92" w:rsidP="00057484">
            <w:pPr>
              <w:pStyle w:val="TableText"/>
            </w:pPr>
          </w:p>
        </w:tc>
      </w:tr>
    </w:tbl>
    <w:p w:rsidR="00C84E92" w:rsidRDefault="00C84E92" w:rsidP="00C84E92">
      <w:pPr>
        <w:pStyle w:val="BodyText"/>
      </w:pPr>
    </w:p>
    <w:p w:rsidR="00C84E92" w:rsidRDefault="00C84E92" w:rsidP="00C84E92">
      <w:pPr>
        <w:pStyle w:val="Heading2"/>
      </w:pPr>
      <w:bookmarkStart w:id="48" w:name="_Toc380663520"/>
      <w:r>
        <w:t>Summary of Intangible Benefits</w:t>
      </w:r>
      <w:bookmarkEnd w:id="48"/>
    </w:p>
    <w:p w:rsidR="00C84E92" w:rsidRDefault="00C84E92" w:rsidP="00C84E92">
      <w:pPr>
        <w:pStyle w:val="InstructionalText1"/>
      </w:pPr>
      <w:r w:rsidRPr="00C84E92">
        <w:t>Summarize the values of intangible benefits.</w:t>
      </w:r>
    </w:p>
    <w:p w:rsidR="00C84E92" w:rsidRDefault="00C84E92" w:rsidP="00C84E92">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C84E92" w:rsidRPr="0000284F" w:rsidTr="00B465E4">
        <w:trPr>
          <w:cantSplit/>
          <w:tblHeader/>
        </w:trPr>
        <w:tc>
          <w:tcPr>
            <w:tcW w:w="1667" w:type="pct"/>
            <w:shd w:val="clear" w:color="auto" w:fill="F2F2F2" w:themeFill="background1" w:themeFillShade="F2"/>
          </w:tcPr>
          <w:p w:rsidR="00C84E92" w:rsidRPr="0000284F" w:rsidRDefault="00C84E92" w:rsidP="00057484">
            <w:pPr>
              <w:pStyle w:val="TableHeading"/>
            </w:pPr>
            <w:bookmarkStart w:id="49" w:name="ColumnTitle_19"/>
            <w:bookmarkEnd w:id="49"/>
            <w:r w:rsidRPr="0000284F">
              <w:t>Intangible Benefits</w:t>
            </w:r>
          </w:p>
        </w:tc>
        <w:tc>
          <w:tcPr>
            <w:tcW w:w="1667" w:type="pct"/>
            <w:shd w:val="clear" w:color="auto" w:fill="F2F2F2" w:themeFill="background1" w:themeFillShade="F2"/>
          </w:tcPr>
          <w:p w:rsidR="00C84E92" w:rsidRPr="0000284F" w:rsidRDefault="00C84E92" w:rsidP="00057484">
            <w:pPr>
              <w:pStyle w:val="TableHeading"/>
            </w:pPr>
            <w:r w:rsidRPr="0000284F">
              <w:t>Alternative 1</w:t>
            </w:r>
          </w:p>
        </w:tc>
        <w:tc>
          <w:tcPr>
            <w:tcW w:w="1667" w:type="pct"/>
            <w:shd w:val="clear" w:color="auto" w:fill="F2F2F2" w:themeFill="background1" w:themeFillShade="F2"/>
          </w:tcPr>
          <w:p w:rsidR="00C84E92" w:rsidRPr="0000284F" w:rsidRDefault="00C84E92" w:rsidP="00057484">
            <w:pPr>
              <w:pStyle w:val="TableHeading"/>
            </w:pPr>
            <w:r w:rsidRPr="0000284F">
              <w:t>Alternative n</w:t>
            </w:r>
          </w:p>
        </w:tc>
      </w:tr>
      <w:tr w:rsidR="00C84E92" w:rsidRPr="0000284F" w:rsidTr="00C84E92">
        <w:trPr>
          <w:cantSplit/>
        </w:trPr>
        <w:tc>
          <w:tcPr>
            <w:tcW w:w="1667" w:type="pct"/>
          </w:tcPr>
          <w:p w:rsidR="00C84E92" w:rsidRPr="0000284F" w:rsidRDefault="00C84E92" w:rsidP="00057484">
            <w:pPr>
              <w:pStyle w:val="TableText"/>
            </w:pPr>
            <w:r w:rsidRPr="0000284F">
              <w:t>Intangible Benefit 1</w:t>
            </w:r>
          </w:p>
        </w:tc>
        <w:tc>
          <w:tcPr>
            <w:tcW w:w="1667" w:type="pct"/>
          </w:tcPr>
          <w:p w:rsidR="00C84E92" w:rsidRPr="0000284F" w:rsidRDefault="00C84E92" w:rsidP="00057484">
            <w:pPr>
              <w:pStyle w:val="TableText"/>
            </w:pPr>
          </w:p>
        </w:tc>
        <w:tc>
          <w:tcPr>
            <w:tcW w:w="1667" w:type="pct"/>
          </w:tcPr>
          <w:p w:rsidR="00C84E92" w:rsidRPr="0000284F" w:rsidRDefault="00C84E92" w:rsidP="00057484">
            <w:pPr>
              <w:pStyle w:val="TableText"/>
            </w:pPr>
          </w:p>
        </w:tc>
      </w:tr>
      <w:tr w:rsidR="00C84E92" w:rsidRPr="0000284F" w:rsidTr="00C84E92">
        <w:trPr>
          <w:cantSplit/>
        </w:trPr>
        <w:tc>
          <w:tcPr>
            <w:tcW w:w="1667" w:type="pct"/>
          </w:tcPr>
          <w:p w:rsidR="00C84E92" w:rsidRPr="0000284F" w:rsidRDefault="00C84E92" w:rsidP="00057484">
            <w:pPr>
              <w:pStyle w:val="TableText"/>
            </w:pPr>
            <w:r w:rsidRPr="0000284F">
              <w:t>Intangible Benefit n</w:t>
            </w:r>
          </w:p>
        </w:tc>
        <w:tc>
          <w:tcPr>
            <w:tcW w:w="1667" w:type="pct"/>
          </w:tcPr>
          <w:p w:rsidR="00C84E92" w:rsidRPr="0000284F" w:rsidRDefault="00C84E92" w:rsidP="00057484">
            <w:pPr>
              <w:pStyle w:val="TableText"/>
            </w:pPr>
          </w:p>
        </w:tc>
        <w:tc>
          <w:tcPr>
            <w:tcW w:w="1667" w:type="pct"/>
          </w:tcPr>
          <w:p w:rsidR="00C84E92" w:rsidRPr="0000284F" w:rsidRDefault="00C84E92" w:rsidP="00057484">
            <w:pPr>
              <w:pStyle w:val="TableText"/>
            </w:pPr>
          </w:p>
        </w:tc>
      </w:tr>
    </w:tbl>
    <w:p w:rsidR="00C84E92" w:rsidRDefault="00C84E92" w:rsidP="00C84E92">
      <w:pPr>
        <w:pStyle w:val="BodyText"/>
      </w:pPr>
    </w:p>
    <w:p w:rsidR="00C84E92" w:rsidRDefault="00C84E92" w:rsidP="00C84E92">
      <w:pPr>
        <w:pStyle w:val="InstructionalText1"/>
      </w:pPr>
      <w:r w:rsidRPr="00C84E92">
        <w:t xml:space="preserve">Use this table to indicate if an alternative solution provides an intangible benefit for comparison purposes. Place a checkmark </w:t>
      </w:r>
      <w:r>
        <w:sym w:font="Wingdings 2" w:char="F050"/>
      </w:r>
      <w:r w:rsidRPr="00C84E92">
        <w:t xml:space="preserve">  in each box that provides the particular benefit.</w:t>
      </w:r>
    </w:p>
    <w:p w:rsidR="00C84E92" w:rsidRDefault="00C84E92" w:rsidP="00C84E92">
      <w:pPr>
        <w:pStyle w:val="BodyText"/>
      </w:pPr>
    </w:p>
    <w:p w:rsidR="00C84E92" w:rsidRPr="00C84E92" w:rsidRDefault="00C84E92" w:rsidP="00C84E9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 w:rsidRPr="00C84E92">
        <w:rPr>
          <w:b/>
        </w:rPr>
        <w:t>NOTE:</w:t>
      </w:r>
      <w:r>
        <w:rPr>
          <w:b/>
        </w:rPr>
        <w:t xml:space="preserve"> </w:t>
      </w:r>
      <w:r w:rsidRPr="00C84E92">
        <w:t>If a tangible benefit can be valued in unit terms, but not in dollar terms, present the unit valuation in some manner and rank the alternatives for that intangible alternative.</w:t>
      </w:r>
    </w:p>
    <w:p w:rsidR="00C84E92" w:rsidRDefault="00C84E92" w:rsidP="00C84E92">
      <w:pPr>
        <w:pStyle w:val="BodyText"/>
      </w:pPr>
    </w:p>
    <w:p w:rsidR="00C84E92" w:rsidRDefault="00655F22" w:rsidP="00655F22">
      <w:pPr>
        <w:pStyle w:val="Heading1"/>
      </w:pPr>
      <w:bookmarkStart w:id="50" w:name="_Toc380663521"/>
      <w:r>
        <w:lastRenderedPageBreak/>
        <w:t>Cost and Benefit Comparison</w:t>
      </w:r>
      <w:bookmarkEnd w:id="50"/>
    </w:p>
    <w:p w:rsidR="00057484" w:rsidRDefault="00057484" w:rsidP="00057484">
      <w:pPr>
        <w:pStyle w:val="InstructionalText1"/>
      </w:pPr>
      <w:r>
        <w:t>Once you have determined the discounted values of costs and benefits, you need to compare each alternative. Several methods used to rank projects and compare alternatives are Return on Investment (ROI), Net Present Value (NPV), and Benefits Cost Ratio (BCR).</w:t>
      </w:r>
    </w:p>
    <w:p w:rsidR="00057484" w:rsidRDefault="00057484" w:rsidP="00057484">
      <w:pPr>
        <w:pStyle w:val="InstructionalText1"/>
      </w:pPr>
      <w:r>
        <w:t>This section compares the costs and benefits for the project. The first part of the comparison examines the tangible benefits and the second part examines intangible benefits. The purpose of this comparison is to identify if tangible and intangible benefits outweigh the total cost of the system.</w:t>
      </w:r>
    </w:p>
    <w:p w:rsidR="00057484" w:rsidRDefault="00057484" w:rsidP="00057484">
      <w:pPr>
        <w:pStyle w:val="InstructionalBullet1"/>
      </w:pPr>
      <w:r>
        <w:t>Compare the costs of maintaining the status quo (i.e. existing system) with the costs of implementing and maintaining the proposed system. Support with calculations and results.</w:t>
      </w:r>
    </w:p>
    <w:p w:rsidR="00057484" w:rsidRPr="00057484" w:rsidRDefault="00057484" w:rsidP="00057484">
      <w:pPr>
        <w:pStyle w:val="InstructionalBullet1"/>
      </w:pPr>
      <w:r>
        <w:t>Compare the future costs of maintaining the status quo with the costs of maintaining the proposed system over the same period of time. Support with calculations and results.</w:t>
      </w:r>
    </w:p>
    <w:p w:rsidR="00C84E92" w:rsidRDefault="00C84E92" w:rsidP="00C84E92">
      <w:pPr>
        <w:pStyle w:val="BodyText"/>
      </w:pPr>
    </w:p>
    <w:p w:rsidR="00057484" w:rsidRDefault="00057484" w:rsidP="00057484">
      <w:pPr>
        <w:pStyle w:val="Heading2"/>
      </w:pPr>
      <w:bookmarkStart w:id="51" w:name="_Toc380663522"/>
      <w:r>
        <w:t>Results of Tangible Benefits Comparison</w:t>
      </w:r>
      <w:bookmarkEnd w:id="51"/>
    </w:p>
    <w:p w:rsidR="00057484" w:rsidRDefault="00057484" w:rsidP="00057484">
      <w:pPr>
        <w:pStyle w:val="InstructionalText1"/>
      </w:pPr>
      <w:r>
        <w:t>Compare the costs of maintaining the status quo (i.e. existing system) with the costs of implementing and maintaining the proposed system. Support with calculations and results.</w:t>
      </w:r>
    </w:p>
    <w:p w:rsidR="00057484" w:rsidRPr="00057484" w:rsidRDefault="00057484" w:rsidP="00057484">
      <w:pPr>
        <w:pStyle w:val="InstructionalText1"/>
      </w:pPr>
      <w:r>
        <w:t>Compare the future costs of maintaining the status quo with the costs of maintaining the proposed system over the same period of time. Support with calculations and results.</w:t>
      </w:r>
    </w:p>
    <w:p w:rsidR="00C84E92" w:rsidRDefault="00C84E92" w:rsidP="00C84E92">
      <w:pPr>
        <w:pStyle w:val="BodyText"/>
      </w:pPr>
    </w:p>
    <w:p w:rsidR="00C84E92" w:rsidRDefault="00C84E92" w:rsidP="00C84E92">
      <w:pPr>
        <w:pStyle w:val="BodyText"/>
      </w:pPr>
    </w:p>
    <w:tbl>
      <w:tblPr>
        <w:tblW w:w="5000" w:type="pct"/>
        <w:tblInd w:w="102" w:type="dxa"/>
        <w:tblLayout w:type="fixed"/>
        <w:tblCellMar>
          <w:left w:w="56" w:type="dxa"/>
          <w:right w:w="56" w:type="dxa"/>
        </w:tblCellMar>
        <w:tblLook w:val="0000" w:firstRow="0" w:lastRow="0" w:firstColumn="0" w:lastColumn="0" w:noHBand="0" w:noVBand="0"/>
      </w:tblPr>
      <w:tblGrid>
        <w:gridCol w:w="3165"/>
        <w:gridCol w:w="3148"/>
        <w:gridCol w:w="3159"/>
      </w:tblGrid>
      <w:tr w:rsidR="00057484" w:rsidRPr="0000284F" w:rsidTr="0004388C">
        <w:trPr>
          <w:cantSplit/>
          <w:tblHeader/>
        </w:trPr>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bookmarkStart w:id="52" w:name="ColumnTitle_20"/>
            <w:bookmarkEnd w:id="52"/>
            <w:r>
              <w:t>Benefit and Cost Comparison</w:t>
            </w:r>
          </w:p>
        </w:tc>
        <w:tc>
          <w:tcPr>
            <w:tcW w:w="3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r w:rsidRPr="0000284F">
              <w:t>Alternative 1</w:t>
            </w:r>
          </w:p>
        </w:tc>
        <w:tc>
          <w:tcPr>
            <w:tcW w:w="3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r w:rsidRPr="0000284F">
              <w:t>Alternative n</w:t>
            </w:r>
          </w:p>
        </w:tc>
      </w:tr>
      <w:tr w:rsidR="00057484" w:rsidRPr="0000284F" w:rsidTr="00057484">
        <w:trPr>
          <w:cantSplit/>
        </w:trPr>
        <w:tc>
          <w:tcPr>
            <w:tcW w:w="3165" w:type="dxa"/>
            <w:tcBorders>
              <w:top w:val="single" w:sz="4"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Total Tangible Benefits</w:t>
            </w:r>
          </w:p>
        </w:tc>
        <w:tc>
          <w:tcPr>
            <w:tcW w:w="3148" w:type="dxa"/>
            <w:tcBorders>
              <w:top w:val="single" w:sz="4"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c>
          <w:tcPr>
            <w:tcW w:w="3159" w:type="dxa"/>
            <w:tcBorders>
              <w:top w:val="single" w:sz="4"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r>
      <w:tr w:rsidR="00057484" w:rsidRPr="0000284F" w:rsidTr="00057484">
        <w:trPr>
          <w:cantSplit/>
        </w:trPr>
        <w:tc>
          <w:tcPr>
            <w:tcW w:w="3165"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Total Costs</w:t>
            </w:r>
          </w:p>
        </w:tc>
        <w:tc>
          <w:tcPr>
            <w:tcW w:w="3148"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c>
          <w:tcPr>
            <w:tcW w:w="3159"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r>
      <w:tr w:rsidR="00057484" w:rsidRPr="0000284F" w:rsidTr="00057484">
        <w:trPr>
          <w:cantSplit/>
        </w:trPr>
        <w:tc>
          <w:tcPr>
            <w:tcW w:w="3165"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Difference between Costs and Benefits</w:t>
            </w:r>
          </w:p>
        </w:tc>
        <w:tc>
          <w:tcPr>
            <w:tcW w:w="3148"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c>
          <w:tcPr>
            <w:tcW w:w="3159" w:type="dxa"/>
            <w:tcBorders>
              <w:top w:val="single" w:sz="6" w:space="0" w:color="auto"/>
              <w:left w:val="single" w:sz="6" w:space="0" w:color="auto"/>
              <w:bottom w:val="single" w:sz="6" w:space="0" w:color="auto"/>
              <w:right w:val="single" w:sz="6" w:space="0" w:color="auto"/>
            </w:tcBorders>
          </w:tcPr>
          <w:p w:rsidR="00057484" w:rsidRPr="0000284F" w:rsidRDefault="00057484" w:rsidP="00057484">
            <w:pPr>
              <w:pStyle w:val="TableText"/>
            </w:pPr>
            <w:r w:rsidRPr="0000284F">
              <w:t>$</w:t>
            </w:r>
          </w:p>
        </w:tc>
      </w:tr>
    </w:tbl>
    <w:p w:rsidR="00057484" w:rsidRDefault="00057484" w:rsidP="00C84E92">
      <w:pPr>
        <w:pStyle w:val="BodyText"/>
      </w:pPr>
    </w:p>
    <w:p w:rsidR="00057484" w:rsidRDefault="00057484" w:rsidP="00C84E92">
      <w:pPr>
        <w:pStyle w:val="BodyText"/>
      </w:pPr>
    </w:p>
    <w:p w:rsidR="00057484" w:rsidRDefault="00057484" w:rsidP="00057484">
      <w:pPr>
        <w:pStyle w:val="Heading2"/>
      </w:pPr>
      <w:bookmarkStart w:id="53" w:name="_Toc380663523"/>
      <w:r>
        <w:t xml:space="preserve">Results of </w:t>
      </w:r>
      <w:r w:rsidR="003D5F74">
        <w:t>Intangible</w:t>
      </w:r>
      <w:r>
        <w:t xml:space="preserve"> Benefits Comparison</w:t>
      </w:r>
      <w:bookmarkEnd w:id="53"/>
    </w:p>
    <w:p w:rsidR="00057484" w:rsidRDefault="00057484" w:rsidP="00057484">
      <w:pPr>
        <w:pStyle w:val="InstructionalText1"/>
      </w:pPr>
      <w:r w:rsidRPr="00057484">
        <w:t>The following table compares the intangible benefits of the Project</w:t>
      </w:r>
      <w:r>
        <w:t>.</w:t>
      </w:r>
    </w:p>
    <w:p w:rsidR="00057484" w:rsidRDefault="00057484" w:rsidP="00057484">
      <w:pPr>
        <w:pStyle w:val="BodyText"/>
      </w:pPr>
    </w:p>
    <w:tbl>
      <w:tblPr>
        <w:tblW w:w="5000" w:type="pct"/>
        <w:tblInd w:w="74" w:type="dxa"/>
        <w:tblLayout w:type="fixed"/>
        <w:tblCellMar>
          <w:left w:w="56" w:type="dxa"/>
          <w:right w:w="56" w:type="dxa"/>
        </w:tblCellMar>
        <w:tblLook w:val="0000" w:firstRow="0" w:lastRow="0" w:firstColumn="0" w:lastColumn="0" w:noHBand="0" w:noVBand="0"/>
      </w:tblPr>
      <w:tblGrid>
        <w:gridCol w:w="3165"/>
        <w:gridCol w:w="3147"/>
        <w:gridCol w:w="3160"/>
      </w:tblGrid>
      <w:tr w:rsidR="00057484" w:rsidRPr="0000284F" w:rsidTr="0004388C">
        <w:trPr>
          <w:cantSplit/>
          <w:tblHeader/>
        </w:trPr>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bookmarkStart w:id="54" w:name="ColumnTitle_21"/>
            <w:bookmarkEnd w:id="54"/>
            <w:r>
              <w:t>Description</w:t>
            </w:r>
          </w:p>
        </w:tc>
        <w:tc>
          <w:tcPr>
            <w:tcW w:w="3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r w:rsidRPr="0000284F">
              <w:t>Alternative 1</w:t>
            </w:r>
          </w:p>
        </w:tc>
        <w:tc>
          <w:tcPr>
            <w:tcW w:w="3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484" w:rsidRPr="0000284F" w:rsidRDefault="00057484" w:rsidP="00057484">
            <w:pPr>
              <w:pStyle w:val="TableHeading"/>
            </w:pPr>
            <w:r w:rsidRPr="0000284F">
              <w:t>Alternative n</w:t>
            </w:r>
          </w:p>
        </w:tc>
      </w:tr>
      <w:tr w:rsidR="00057484" w:rsidRPr="0000284F" w:rsidTr="00057484">
        <w:trPr>
          <w:cantSplit/>
        </w:trPr>
        <w:tc>
          <w:tcPr>
            <w:tcW w:w="3165" w:type="dxa"/>
            <w:tcBorders>
              <w:top w:val="single" w:sz="4" w:space="0" w:color="auto"/>
              <w:left w:val="single" w:sz="6" w:space="0" w:color="auto"/>
              <w:bottom w:val="single" w:sz="6" w:space="0" w:color="auto"/>
              <w:right w:val="single" w:sz="4" w:space="0" w:color="auto"/>
            </w:tcBorders>
          </w:tcPr>
          <w:p w:rsidR="00057484" w:rsidRPr="0000284F" w:rsidRDefault="00057484" w:rsidP="00057484">
            <w:pPr>
              <w:pStyle w:val="TableText"/>
            </w:pPr>
            <w:r w:rsidRPr="0000284F">
              <w:t>Intangible Benefits</w:t>
            </w:r>
          </w:p>
        </w:tc>
        <w:tc>
          <w:tcPr>
            <w:tcW w:w="3147" w:type="dxa"/>
            <w:tcBorders>
              <w:top w:val="single" w:sz="4" w:space="0" w:color="auto"/>
              <w:left w:val="single" w:sz="4" w:space="0" w:color="auto"/>
              <w:bottom w:val="single" w:sz="4" w:space="0" w:color="auto"/>
              <w:right w:val="single" w:sz="6" w:space="0" w:color="auto"/>
            </w:tcBorders>
          </w:tcPr>
          <w:p w:rsidR="00057484" w:rsidRPr="0000284F" w:rsidRDefault="00057484" w:rsidP="00057484">
            <w:pPr>
              <w:pStyle w:val="TableText"/>
            </w:pPr>
          </w:p>
        </w:tc>
        <w:tc>
          <w:tcPr>
            <w:tcW w:w="3160" w:type="dxa"/>
            <w:tcBorders>
              <w:top w:val="single" w:sz="4" w:space="0" w:color="auto"/>
              <w:left w:val="single" w:sz="6" w:space="0" w:color="auto"/>
              <w:bottom w:val="single" w:sz="4" w:space="0" w:color="auto"/>
              <w:right w:val="single" w:sz="4" w:space="0" w:color="auto"/>
            </w:tcBorders>
          </w:tcPr>
          <w:p w:rsidR="00057484" w:rsidRPr="0000284F" w:rsidRDefault="00057484" w:rsidP="00057484">
            <w:pPr>
              <w:pStyle w:val="TableText"/>
            </w:pPr>
          </w:p>
        </w:tc>
      </w:tr>
    </w:tbl>
    <w:p w:rsidR="00057484" w:rsidRDefault="00057484" w:rsidP="00057484">
      <w:pPr>
        <w:pStyle w:val="BodyText"/>
      </w:pPr>
    </w:p>
    <w:p w:rsidR="00057484" w:rsidRDefault="00057484" w:rsidP="00057484">
      <w:pPr>
        <w:pStyle w:val="Heading2"/>
      </w:pPr>
      <w:bookmarkStart w:id="55" w:name="_Toc380663524"/>
      <w:r>
        <w:lastRenderedPageBreak/>
        <w:t>Return on Investment</w:t>
      </w:r>
      <w:bookmarkEnd w:id="55"/>
    </w:p>
    <w:p w:rsidR="00057484" w:rsidRDefault="00057484" w:rsidP="00057484">
      <w:pPr>
        <w:pStyle w:val="InstructionalText1"/>
      </w:pPr>
      <w:r w:rsidRPr="00057484">
        <w:t>Demonstrate how the quantitative and non-quantitative measures used will provide a justifiable return relative to the investment level required. Describe the quantitative and non-quantitative measures of valuation used to determine the Return-On-Investment to the organization.</w:t>
      </w:r>
    </w:p>
    <w:p w:rsidR="00057484" w:rsidRPr="00057484" w:rsidRDefault="00057484" w:rsidP="00057484">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7128"/>
        <w:gridCol w:w="2448"/>
      </w:tblGrid>
      <w:tr w:rsidR="00057484" w:rsidRPr="0000284F" w:rsidTr="00695509">
        <w:trPr>
          <w:cantSplit/>
          <w:tblHeader/>
        </w:trPr>
        <w:tc>
          <w:tcPr>
            <w:tcW w:w="3722" w:type="pct"/>
            <w:shd w:val="clear" w:color="auto" w:fill="F2F2F2" w:themeFill="background1" w:themeFillShade="F2"/>
          </w:tcPr>
          <w:p w:rsidR="00057484" w:rsidRPr="0000284F" w:rsidRDefault="00057484" w:rsidP="00057484">
            <w:pPr>
              <w:pStyle w:val="TableHeading"/>
            </w:pPr>
            <w:bookmarkStart w:id="56" w:name="ColumnTitle_22"/>
            <w:bookmarkEnd w:id="56"/>
            <w:r w:rsidRPr="00057484">
              <w:t>Cost items</w:t>
            </w:r>
          </w:p>
        </w:tc>
        <w:tc>
          <w:tcPr>
            <w:tcW w:w="1278" w:type="pct"/>
            <w:shd w:val="clear" w:color="auto" w:fill="F2F2F2" w:themeFill="background1" w:themeFillShade="F2"/>
          </w:tcPr>
          <w:p w:rsidR="00057484" w:rsidRPr="0000284F" w:rsidRDefault="00057484" w:rsidP="00057484">
            <w:pPr>
              <w:pStyle w:val="TableHeading"/>
            </w:pPr>
            <w:r>
              <w:t>Cost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Software</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Training</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Support [X years]</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Total cost</w:t>
            </w:r>
          </w:p>
        </w:tc>
        <w:tc>
          <w:tcPr>
            <w:tcW w:w="1278"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w:t>
            </w:r>
          </w:p>
        </w:tc>
      </w:tr>
    </w:tbl>
    <w:p w:rsidR="00057484" w:rsidRPr="00057484" w:rsidRDefault="0005748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7128"/>
        <w:gridCol w:w="2448"/>
      </w:tblGrid>
      <w:tr w:rsidR="00057484" w:rsidRPr="0000284F" w:rsidTr="00695509">
        <w:trPr>
          <w:cantSplit/>
          <w:tblHeader/>
        </w:trPr>
        <w:tc>
          <w:tcPr>
            <w:tcW w:w="3722" w:type="pct"/>
            <w:shd w:val="clear" w:color="auto" w:fill="F2F2F2" w:themeFill="background1" w:themeFillShade="F2"/>
          </w:tcPr>
          <w:p w:rsidR="00057484" w:rsidRPr="0000284F" w:rsidRDefault="00057484" w:rsidP="00057484">
            <w:pPr>
              <w:pStyle w:val="TableHeading"/>
            </w:pPr>
            <w:bookmarkStart w:id="57" w:name="ColumnTitle_23"/>
            <w:bookmarkEnd w:id="57"/>
            <w:r w:rsidRPr="00057484">
              <w:t>Expenses</w:t>
            </w:r>
          </w:p>
        </w:tc>
        <w:tc>
          <w:tcPr>
            <w:tcW w:w="1278" w:type="pct"/>
            <w:shd w:val="clear" w:color="auto" w:fill="F2F2F2" w:themeFill="background1" w:themeFillShade="F2"/>
          </w:tcPr>
          <w:p w:rsidR="00057484" w:rsidRPr="0000284F" w:rsidRDefault="00057484" w:rsidP="00057484">
            <w:pPr>
              <w:pStyle w:val="TableHeading"/>
            </w:pPr>
            <w:r w:rsidRPr="00057484">
              <w:t>Cost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Expense #1</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Expense #2</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Expense #3</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Total</w:t>
            </w:r>
          </w:p>
        </w:tc>
        <w:tc>
          <w:tcPr>
            <w:tcW w:w="1278"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w:t>
            </w:r>
          </w:p>
        </w:tc>
      </w:tr>
    </w:tbl>
    <w:p w:rsidR="00057484" w:rsidRPr="00057484" w:rsidRDefault="0005748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7128"/>
        <w:gridCol w:w="2448"/>
      </w:tblGrid>
      <w:tr w:rsidR="00057484" w:rsidRPr="0000284F" w:rsidTr="00695509">
        <w:trPr>
          <w:cantSplit/>
          <w:tblHeader/>
        </w:trPr>
        <w:tc>
          <w:tcPr>
            <w:tcW w:w="3722" w:type="pct"/>
            <w:shd w:val="clear" w:color="auto" w:fill="F2F2F2" w:themeFill="background1" w:themeFillShade="F2"/>
          </w:tcPr>
          <w:p w:rsidR="00057484" w:rsidRPr="0000284F" w:rsidRDefault="00057484" w:rsidP="00057484">
            <w:pPr>
              <w:pStyle w:val="TableHeading"/>
            </w:pPr>
            <w:bookmarkStart w:id="58" w:name="ColumnTitle_24"/>
            <w:bookmarkEnd w:id="58"/>
            <w:r w:rsidRPr="00057484">
              <w:t>Cost savings</w:t>
            </w:r>
          </w:p>
        </w:tc>
        <w:tc>
          <w:tcPr>
            <w:tcW w:w="1278" w:type="pct"/>
            <w:shd w:val="clear" w:color="auto" w:fill="F2F2F2" w:themeFill="background1" w:themeFillShade="F2"/>
          </w:tcPr>
          <w:p w:rsidR="00057484" w:rsidRPr="0000284F" w:rsidRDefault="00057484" w:rsidP="00057484">
            <w:pPr>
              <w:pStyle w:val="TableHeading"/>
            </w:pPr>
            <w:r>
              <w:t>Cost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Data loading – save 50% of 3 days per year at $100 per hour, for 2 years</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Analysis – save 50% of 4 days per year at $150 per hour, for 3 years</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pPr>
            <w:r w:rsidRPr="0000284F">
              <w:t>Customer Support – headcount reduced by 25%</w:t>
            </w:r>
          </w:p>
        </w:tc>
        <w:tc>
          <w:tcPr>
            <w:tcW w:w="1278" w:type="pct"/>
            <w:shd w:val="clear" w:color="auto" w:fill="F2F2F2" w:themeFill="background1" w:themeFillShade="F2"/>
          </w:tcPr>
          <w:p w:rsidR="00057484" w:rsidRPr="0000284F" w:rsidRDefault="00057484" w:rsidP="00057484">
            <w:pPr>
              <w:pStyle w:val="TableText"/>
            </w:pPr>
            <w:r w:rsidRPr="0000284F">
              <w:t>$</w:t>
            </w:r>
          </w:p>
        </w:tc>
      </w:tr>
      <w:tr w:rsidR="00057484" w:rsidRPr="0000284F" w:rsidTr="00695509">
        <w:trPr>
          <w:cantSplit/>
        </w:trPr>
        <w:tc>
          <w:tcPr>
            <w:tcW w:w="3722"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Reporting – save 50% of 4 days per year at $200 per hour, for 5 years</w:t>
            </w:r>
          </w:p>
        </w:tc>
        <w:tc>
          <w:tcPr>
            <w:tcW w:w="1278" w:type="pct"/>
            <w:tcBorders>
              <w:bottom w:val="single" w:sz="4" w:space="0" w:color="auto"/>
            </w:tcBorders>
            <w:shd w:val="clear" w:color="auto" w:fill="F2F2F2" w:themeFill="background1" w:themeFillShade="F2"/>
          </w:tcPr>
          <w:p w:rsidR="00057484" w:rsidRPr="0000284F" w:rsidRDefault="00057484" w:rsidP="00057484">
            <w:pPr>
              <w:pStyle w:val="TableText"/>
            </w:pPr>
            <w:r w:rsidRPr="0000284F">
              <w:t>$</w:t>
            </w:r>
          </w:p>
        </w:tc>
      </w:tr>
    </w:tbl>
    <w:p w:rsidR="00883F0F" w:rsidRPr="00883F0F" w:rsidRDefault="00883F0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7128"/>
        <w:gridCol w:w="2448"/>
      </w:tblGrid>
      <w:tr w:rsidR="00057484" w:rsidRPr="0000284F" w:rsidTr="00695509">
        <w:trPr>
          <w:cantSplit/>
        </w:trPr>
        <w:tc>
          <w:tcPr>
            <w:tcW w:w="3722" w:type="pct"/>
            <w:shd w:val="clear" w:color="auto" w:fill="F2F2F2" w:themeFill="background1" w:themeFillShade="F2"/>
          </w:tcPr>
          <w:p w:rsidR="00057484" w:rsidRPr="0000284F" w:rsidRDefault="00057484" w:rsidP="00057484">
            <w:pPr>
              <w:pStyle w:val="TableText"/>
              <w:jc w:val="right"/>
            </w:pPr>
            <w:bookmarkStart w:id="59" w:name="ColumnTitle_25"/>
            <w:bookmarkEnd w:id="59"/>
            <w:r w:rsidRPr="0000284F">
              <w:t>Total savings</w:t>
            </w:r>
          </w:p>
        </w:tc>
        <w:tc>
          <w:tcPr>
            <w:tcW w:w="1278" w:type="pct"/>
            <w:shd w:val="clear" w:color="auto" w:fill="F2F2F2" w:themeFill="background1" w:themeFillShade="F2"/>
          </w:tcPr>
          <w:p w:rsidR="00057484" w:rsidRPr="0000284F" w:rsidRDefault="00057484" w:rsidP="00057484">
            <w:pPr>
              <w:pStyle w:val="TableText"/>
            </w:pPr>
            <w:r w:rsidRPr="0000284F">
              <w:t>$</w:t>
            </w:r>
          </w:p>
        </w:tc>
      </w:tr>
    </w:tbl>
    <w:p w:rsidR="00057484" w:rsidRDefault="00057484" w:rsidP="00057484">
      <w:pPr>
        <w:pStyle w:val="BodyText"/>
      </w:pPr>
    </w:p>
    <w:p w:rsidR="00883F0F" w:rsidRDefault="00200D24" w:rsidP="00200D24">
      <w:pPr>
        <w:pStyle w:val="Heading2"/>
      </w:pPr>
      <w:bookmarkStart w:id="60" w:name="_Toc380663525"/>
      <w:r>
        <w:t>Conclusion</w:t>
      </w:r>
      <w:bookmarkEnd w:id="60"/>
    </w:p>
    <w:p w:rsidR="00200D24" w:rsidRPr="00200D24" w:rsidRDefault="00200D24" w:rsidP="00200D24">
      <w:pPr>
        <w:pStyle w:val="InstructionalText1"/>
      </w:pPr>
      <w:r w:rsidRPr="00200D24">
        <w:t>When concluding, highlight that changes in project assumptions, conditions, or constraints may require the analysis to be reevaluated to reflect these changes.</w:t>
      </w:r>
    </w:p>
    <w:p w:rsidR="00057484" w:rsidRDefault="00BC1681" w:rsidP="00BC1681">
      <w:pPr>
        <w:pStyle w:val="Heading1"/>
      </w:pPr>
      <w:bookmarkStart w:id="61" w:name="_Toc380663526"/>
      <w:r>
        <w:lastRenderedPageBreak/>
        <w:t>Sensitivity Analysis</w:t>
      </w:r>
      <w:bookmarkEnd w:id="61"/>
    </w:p>
    <w:p w:rsidR="00BC1681" w:rsidRDefault="00BC1681" w:rsidP="00BC1681">
      <w:pPr>
        <w:pStyle w:val="InstructionalText1"/>
      </w:pPr>
      <w:r>
        <w:t xml:space="preserve">Discuss the potential effect on inputs (costs) and outcomes (benefits) relative to changes in certain factors or assumptions. For example, a change in any factor may require the cost-benefit projections to be revised or may influence system performance outcomes. </w:t>
      </w:r>
    </w:p>
    <w:p w:rsidR="00BC1681" w:rsidRDefault="00BC1681" w:rsidP="00BC1681">
      <w:pPr>
        <w:pStyle w:val="InstructionalText1"/>
      </w:pPr>
      <w:r>
        <w:t>Examine key sources of uncertainty in the project’s operational environment. Consider ranking the alternatives and assess their sensitivity to assumptions or external factors such as political, social, and environmental issues. After determining costs and benefits for each alternative, rank and analyze their level of sensitivity.</w:t>
      </w:r>
    </w:p>
    <w:p w:rsidR="00BC1681" w:rsidRDefault="00BC1681" w:rsidP="00BC1681">
      <w:pPr>
        <w:pStyle w:val="BodyText"/>
      </w:pPr>
    </w:p>
    <w:p w:rsidR="00BC1681" w:rsidRDefault="00BC1681" w:rsidP="00BC1681">
      <w:pPr>
        <w:pStyle w:val="Heading2"/>
      </w:pPr>
      <w:bookmarkStart w:id="62" w:name="_Toc380663527"/>
      <w:r>
        <w:t>Sources of Uncertainty</w:t>
      </w:r>
      <w:bookmarkEnd w:id="62"/>
    </w:p>
    <w:p w:rsidR="00BC1681" w:rsidRDefault="00BC1681" w:rsidP="00BC1681">
      <w:pPr>
        <w:pStyle w:val="InstructionalText1"/>
      </w:pPr>
      <w:r w:rsidRPr="00BC1681">
        <w:t>Identify the key factors that may impact the Project. Projected costs and benefits could change depending on the extent of change in these factors.</w:t>
      </w:r>
    </w:p>
    <w:p w:rsidR="00BC1681" w:rsidRDefault="00BC1681" w:rsidP="00BC168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2160"/>
        <w:gridCol w:w="1980"/>
        <w:gridCol w:w="2015"/>
      </w:tblGrid>
      <w:tr w:rsidR="00BC1681" w:rsidRPr="0000284F" w:rsidTr="0094534B">
        <w:trPr>
          <w:cantSplit/>
          <w:tblHeader/>
        </w:trPr>
        <w:tc>
          <w:tcPr>
            <w:tcW w:w="1786" w:type="pct"/>
            <w:shd w:val="clear" w:color="auto" w:fill="F2F2F2" w:themeFill="background1" w:themeFillShade="F2"/>
          </w:tcPr>
          <w:p w:rsidR="00BC1681" w:rsidRPr="0000284F" w:rsidRDefault="00BC1681" w:rsidP="00F911FC">
            <w:pPr>
              <w:pStyle w:val="TableHeading"/>
            </w:pPr>
            <w:bookmarkStart w:id="63" w:name="ColumnTitle_26"/>
            <w:bookmarkEnd w:id="63"/>
            <w:r w:rsidRPr="0000284F">
              <w:t>Key Sources of Uncertainty</w:t>
            </w:r>
          </w:p>
        </w:tc>
        <w:tc>
          <w:tcPr>
            <w:tcW w:w="1128" w:type="pct"/>
            <w:shd w:val="clear" w:color="auto" w:fill="F2F2F2" w:themeFill="background1" w:themeFillShade="F2"/>
          </w:tcPr>
          <w:p w:rsidR="00BC1681" w:rsidRPr="0000284F" w:rsidRDefault="00BC1681" w:rsidP="00F911FC">
            <w:pPr>
              <w:pStyle w:val="TableHeading"/>
            </w:pPr>
            <w:r w:rsidRPr="0000284F">
              <w:t>Extent of Impact</w:t>
            </w:r>
          </w:p>
        </w:tc>
        <w:tc>
          <w:tcPr>
            <w:tcW w:w="1034" w:type="pct"/>
            <w:shd w:val="clear" w:color="auto" w:fill="F2F2F2" w:themeFill="background1" w:themeFillShade="F2"/>
          </w:tcPr>
          <w:p w:rsidR="00BC1681" w:rsidRPr="0000284F" w:rsidRDefault="00BC1681" w:rsidP="00F911FC">
            <w:pPr>
              <w:pStyle w:val="TableHeading"/>
            </w:pPr>
            <w:r w:rsidRPr="0000284F">
              <w:t>Nature of Impact</w:t>
            </w:r>
          </w:p>
        </w:tc>
        <w:tc>
          <w:tcPr>
            <w:tcW w:w="1053" w:type="pct"/>
            <w:shd w:val="clear" w:color="auto" w:fill="F2F2F2" w:themeFill="background1" w:themeFillShade="F2"/>
          </w:tcPr>
          <w:p w:rsidR="00BC1681" w:rsidRPr="0000284F" w:rsidRDefault="00BC1681" w:rsidP="00F911FC">
            <w:pPr>
              <w:pStyle w:val="TableHeading"/>
            </w:pPr>
            <w:r w:rsidRPr="0000284F">
              <w:t>Implications</w:t>
            </w:r>
          </w:p>
        </w:tc>
      </w:tr>
      <w:tr w:rsidR="00BC1681" w:rsidRPr="0000284F" w:rsidTr="00BC1681">
        <w:trPr>
          <w:cantSplit/>
        </w:trPr>
        <w:tc>
          <w:tcPr>
            <w:tcW w:w="1786" w:type="pct"/>
          </w:tcPr>
          <w:p w:rsidR="00BC1681" w:rsidRPr="0000284F" w:rsidRDefault="00BC1681" w:rsidP="00F911FC">
            <w:pPr>
              <w:pStyle w:val="TableText"/>
            </w:pPr>
          </w:p>
        </w:tc>
        <w:tc>
          <w:tcPr>
            <w:tcW w:w="1128" w:type="pct"/>
          </w:tcPr>
          <w:p w:rsidR="00BC1681" w:rsidRPr="0000284F" w:rsidRDefault="00BC1681" w:rsidP="00F911FC">
            <w:pPr>
              <w:pStyle w:val="TableText"/>
            </w:pPr>
          </w:p>
        </w:tc>
        <w:tc>
          <w:tcPr>
            <w:tcW w:w="1034" w:type="pct"/>
          </w:tcPr>
          <w:p w:rsidR="00BC1681" w:rsidRPr="0000284F" w:rsidRDefault="00BC1681" w:rsidP="00F911FC">
            <w:pPr>
              <w:pStyle w:val="TableText"/>
            </w:pPr>
          </w:p>
        </w:tc>
        <w:tc>
          <w:tcPr>
            <w:tcW w:w="1053" w:type="pct"/>
          </w:tcPr>
          <w:p w:rsidR="00BC1681" w:rsidRPr="0000284F" w:rsidRDefault="00BC1681" w:rsidP="00F911FC">
            <w:pPr>
              <w:pStyle w:val="TableText"/>
            </w:pPr>
          </w:p>
        </w:tc>
      </w:tr>
      <w:tr w:rsidR="00BC1681" w:rsidRPr="0000284F" w:rsidTr="00BC1681">
        <w:trPr>
          <w:cantSplit/>
        </w:trPr>
        <w:tc>
          <w:tcPr>
            <w:tcW w:w="1786" w:type="pct"/>
          </w:tcPr>
          <w:p w:rsidR="00BC1681" w:rsidRPr="0000284F" w:rsidRDefault="00BC1681" w:rsidP="00F911FC">
            <w:pPr>
              <w:pStyle w:val="TableText"/>
            </w:pPr>
          </w:p>
        </w:tc>
        <w:tc>
          <w:tcPr>
            <w:tcW w:w="1128" w:type="pct"/>
          </w:tcPr>
          <w:p w:rsidR="00BC1681" w:rsidRPr="0000284F" w:rsidRDefault="00BC1681" w:rsidP="00F911FC">
            <w:pPr>
              <w:pStyle w:val="TableText"/>
            </w:pPr>
          </w:p>
        </w:tc>
        <w:tc>
          <w:tcPr>
            <w:tcW w:w="1034" w:type="pct"/>
          </w:tcPr>
          <w:p w:rsidR="00BC1681" w:rsidRPr="0000284F" w:rsidRDefault="00BC1681" w:rsidP="00F911FC">
            <w:pPr>
              <w:pStyle w:val="TableText"/>
            </w:pPr>
          </w:p>
        </w:tc>
        <w:tc>
          <w:tcPr>
            <w:tcW w:w="1053" w:type="pct"/>
          </w:tcPr>
          <w:p w:rsidR="00BC1681" w:rsidRPr="0000284F" w:rsidRDefault="00BC1681" w:rsidP="00F911FC">
            <w:pPr>
              <w:pStyle w:val="TableText"/>
            </w:pPr>
          </w:p>
        </w:tc>
      </w:tr>
    </w:tbl>
    <w:p w:rsidR="00BC1681" w:rsidRDefault="00BC1681" w:rsidP="00BC1681">
      <w:pPr>
        <w:pStyle w:val="BodyText"/>
      </w:pPr>
    </w:p>
    <w:p w:rsidR="00BC1681" w:rsidRDefault="00BC1681" w:rsidP="00BC1681">
      <w:pPr>
        <w:pStyle w:val="Heading2"/>
      </w:pPr>
      <w:bookmarkStart w:id="64" w:name="_Toc380663528"/>
      <w:r>
        <w:t>Results</w:t>
      </w:r>
      <w:bookmarkEnd w:id="64"/>
    </w:p>
    <w:p w:rsidR="00BC1681" w:rsidRDefault="00BC1681" w:rsidP="00BC1681">
      <w:pPr>
        <w:pStyle w:val="InstructionalText1"/>
      </w:pPr>
      <w:r>
        <w:t>Results are based on the assessment of the project’s costs and benefits, both tangible and intangible, and what it will achieve.</w:t>
      </w:r>
    </w:p>
    <w:p w:rsidR="00BC1681" w:rsidRDefault="00BC1681" w:rsidP="00BC1681">
      <w:pPr>
        <w:pStyle w:val="InstructionalText1"/>
      </w:pPr>
      <w:r>
        <w:t>List and describe what the system will provide the organization. Discuss how each alternative will achieve the system’s goals relative to the cost of that alternative.  Cost benefits analysis should be used by decision-makers in conjunction with other factors to determine the most appropriate investment choice for the organization to achieve its mission.</w:t>
      </w:r>
    </w:p>
    <w:p w:rsidR="00BC1681" w:rsidRDefault="00BC1681" w:rsidP="00BC1681">
      <w:pPr>
        <w:pStyle w:val="BodyText"/>
      </w:pPr>
    </w:p>
    <w:p w:rsidR="00BC1681" w:rsidRDefault="00BC1681" w:rsidP="00BC1681">
      <w:pPr>
        <w:pStyle w:val="Heading1"/>
      </w:pPr>
      <w:bookmarkStart w:id="65" w:name="_Toc380663529"/>
      <w:r>
        <w:lastRenderedPageBreak/>
        <w:t>Results of the Analysis</w:t>
      </w:r>
      <w:bookmarkEnd w:id="65"/>
    </w:p>
    <w:p w:rsidR="00F911FC" w:rsidRDefault="00F911FC" w:rsidP="00F911FC">
      <w:pPr>
        <w:pStyle w:val="InstructionalText1"/>
      </w:pPr>
      <w:r>
        <w:t xml:space="preserve">The results of the Cost Benefits Analysis are based on the material supplied in the previous chapters. This work assesses the costs and benefits, both tangible and intangible, of the project and what it will do. </w:t>
      </w:r>
    </w:p>
    <w:p w:rsidR="00F911FC" w:rsidRDefault="00F911FC" w:rsidP="00F911FC">
      <w:pPr>
        <w:pStyle w:val="InstructionalText1"/>
      </w:pPr>
      <w:r>
        <w:t xml:space="preserve">In this section, identify what the system will provide the organization and how each alternative will achieve the system’s goals in context to the relative cost of that alternative. </w:t>
      </w:r>
    </w:p>
    <w:p w:rsidR="00F911FC" w:rsidRDefault="00F911FC" w:rsidP="00F911FC">
      <w:pPr>
        <w:pStyle w:val="InstructionalText1"/>
      </w:pPr>
      <w:r>
        <w:t>Decision makers can refer to the Cost Benefits Analysis in conjunction with other studies and factors to determine the most appropriate investment choice for the organization to achieve its mission.</w:t>
      </w:r>
    </w:p>
    <w:p w:rsidR="00F911FC" w:rsidRDefault="00F911FC" w:rsidP="00F911FC">
      <w:pPr>
        <w:pStyle w:val="InstructionalText1"/>
      </w:pPr>
      <w:r>
        <w:t xml:space="preserve">When closing the analysis: </w:t>
      </w:r>
    </w:p>
    <w:p w:rsidR="00F911FC" w:rsidRDefault="00F911FC" w:rsidP="00F911FC">
      <w:pPr>
        <w:pStyle w:val="InstructionalBullet1"/>
      </w:pPr>
      <w:r>
        <w:t>Conclude your argument with a summary of the major benefits in comparison to the costs.</w:t>
      </w:r>
    </w:p>
    <w:p w:rsidR="00F911FC" w:rsidRDefault="00F911FC" w:rsidP="00F911FC">
      <w:pPr>
        <w:pStyle w:val="InstructionalBullet1"/>
      </w:pPr>
      <w:r>
        <w:t>Provide references and/or links to any additional sources of information.</w:t>
      </w:r>
    </w:p>
    <w:p w:rsidR="00F911FC" w:rsidRDefault="00F911FC" w:rsidP="00F911FC">
      <w:pPr>
        <w:pStyle w:val="BodyText"/>
      </w:pPr>
    </w:p>
    <w:p w:rsidR="00F911FC" w:rsidRDefault="00F911FC" w:rsidP="00F911FC">
      <w:pPr>
        <w:pStyle w:val="Heading1"/>
        <w:pageBreakBefore w:val="0"/>
      </w:pPr>
      <w:bookmarkStart w:id="66" w:name="_Toc380663530"/>
      <w:r>
        <w:t>References</w:t>
      </w:r>
      <w:bookmarkEnd w:id="66"/>
    </w:p>
    <w:p w:rsidR="00F911FC" w:rsidRDefault="00F911FC" w:rsidP="00F911FC">
      <w:pPr>
        <w:pStyle w:val="InstructionalText1"/>
      </w:pPr>
      <w:r w:rsidRPr="00F911FC">
        <w:t>Include references to documents used for this Cost Benefit Analysis, such as feasibility studies, research into project alternatives and information regarding cost-benefit methodologies.</w:t>
      </w:r>
    </w:p>
    <w:p w:rsidR="00F911FC" w:rsidRPr="00F911FC" w:rsidRDefault="00F911FC" w:rsidP="00F911FC">
      <w:pPr>
        <w:pStyle w:val="BodyText"/>
      </w:pPr>
    </w:p>
    <w:p w:rsidR="00F911FC" w:rsidRDefault="00F911FC">
      <w:pPr>
        <w:rPr>
          <w:rFonts w:ascii="Arial" w:hAnsi="Arial" w:cs="Arial"/>
          <w:b/>
          <w:bCs/>
          <w:sz w:val="28"/>
          <w:szCs w:val="32"/>
        </w:rPr>
      </w:pPr>
      <w:r>
        <w:br w:type="page"/>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1023"/>
        <w:gridCol w:w="4353"/>
        <w:gridCol w:w="2400"/>
      </w:tblGrid>
      <w:tr w:rsidR="00F866E3" w:rsidRPr="005068FD" w:rsidTr="0094534B">
        <w:trPr>
          <w:cantSplit/>
          <w:tblHeader/>
        </w:trPr>
        <w:tc>
          <w:tcPr>
            <w:tcW w:w="940" w:type="pct"/>
            <w:shd w:val="clear" w:color="auto" w:fill="F2F2F2" w:themeFill="background1" w:themeFillShade="F2"/>
          </w:tcPr>
          <w:p w:rsidR="00F866E3" w:rsidRPr="005068FD" w:rsidRDefault="00F866E3" w:rsidP="00F911FC">
            <w:pPr>
              <w:pStyle w:val="TableHeading"/>
              <w:jc w:val="center"/>
            </w:pPr>
            <w:bookmarkStart w:id="67" w:name="ColumnTitle_46"/>
            <w:bookmarkEnd w:id="67"/>
            <w:r w:rsidRPr="005068FD">
              <w:t>Date</w:t>
            </w:r>
          </w:p>
        </w:tc>
        <w:tc>
          <w:tcPr>
            <w:tcW w:w="534" w:type="pct"/>
            <w:shd w:val="clear" w:color="auto" w:fill="F2F2F2" w:themeFill="background1" w:themeFillShade="F2"/>
          </w:tcPr>
          <w:p w:rsidR="00F866E3" w:rsidRPr="005068FD" w:rsidRDefault="00F866E3" w:rsidP="00F911FC">
            <w:pPr>
              <w:pStyle w:val="TableHeading"/>
              <w:jc w:val="center"/>
            </w:pPr>
            <w:r w:rsidRPr="005068FD">
              <w:t>Version</w:t>
            </w:r>
          </w:p>
        </w:tc>
        <w:tc>
          <w:tcPr>
            <w:tcW w:w="2273" w:type="pct"/>
            <w:shd w:val="clear" w:color="auto" w:fill="F2F2F2" w:themeFill="background1" w:themeFillShade="F2"/>
          </w:tcPr>
          <w:p w:rsidR="00F866E3" w:rsidRPr="005068FD" w:rsidRDefault="00F866E3" w:rsidP="00F911FC">
            <w:pPr>
              <w:pStyle w:val="TableHeading"/>
              <w:jc w:val="center"/>
            </w:pPr>
            <w:r w:rsidRPr="005068FD">
              <w:t>Description</w:t>
            </w:r>
          </w:p>
        </w:tc>
        <w:tc>
          <w:tcPr>
            <w:tcW w:w="1253" w:type="pct"/>
            <w:shd w:val="clear" w:color="auto" w:fill="F2F2F2" w:themeFill="background1" w:themeFillShade="F2"/>
          </w:tcPr>
          <w:p w:rsidR="00F866E3" w:rsidRPr="005068FD" w:rsidRDefault="00F866E3" w:rsidP="00F911FC">
            <w:pPr>
              <w:pStyle w:val="TableHeading"/>
              <w:jc w:val="center"/>
            </w:pPr>
            <w:r w:rsidRPr="005068FD">
              <w:t>Author</w:t>
            </w:r>
          </w:p>
        </w:tc>
      </w:tr>
      <w:tr w:rsidR="00F866E3" w:rsidTr="00F911FC">
        <w:trPr>
          <w:cantSplit/>
        </w:trPr>
        <w:tc>
          <w:tcPr>
            <w:tcW w:w="940" w:type="pct"/>
          </w:tcPr>
          <w:p w:rsidR="00F866E3" w:rsidRDefault="009A4385" w:rsidP="00F866E3">
            <w:pPr>
              <w:pStyle w:val="TableText"/>
            </w:pPr>
            <w:r>
              <w:t>February 2014</w:t>
            </w:r>
          </w:p>
        </w:tc>
        <w:tc>
          <w:tcPr>
            <w:tcW w:w="534" w:type="pct"/>
          </w:tcPr>
          <w:p w:rsidR="00F866E3" w:rsidRDefault="00F866E3" w:rsidP="00F866E3">
            <w:pPr>
              <w:pStyle w:val="TableText"/>
            </w:pPr>
            <w:r>
              <w:t>1.2</w:t>
            </w:r>
          </w:p>
        </w:tc>
        <w:tc>
          <w:tcPr>
            <w:tcW w:w="2273" w:type="pct"/>
          </w:tcPr>
          <w:p w:rsidR="00F866E3" w:rsidRDefault="009A4385" w:rsidP="00F866E3">
            <w:pPr>
              <w:pStyle w:val="TableText"/>
            </w:pPr>
            <w:r>
              <w:t>Upgrade to MS Office 2007-2010 format</w:t>
            </w:r>
            <w:r w:rsidR="00F866E3">
              <w:t xml:space="preserve"> </w:t>
            </w:r>
          </w:p>
        </w:tc>
        <w:tc>
          <w:tcPr>
            <w:tcW w:w="1253" w:type="pct"/>
          </w:tcPr>
          <w:p w:rsidR="00F866E3" w:rsidRDefault="00F866E3" w:rsidP="00F866E3">
            <w:pPr>
              <w:pStyle w:val="TableText"/>
            </w:pPr>
            <w:r>
              <w:t>Process Management</w:t>
            </w:r>
          </w:p>
        </w:tc>
      </w:tr>
      <w:tr w:rsidR="00F866E3" w:rsidTr="00F911FC">
        <w:trPr>
          <w:cantSplit/>
        </w:trPr>
        <w:tc>
          <w:tcPr>
            <w:tcW w:w="940" w:type="pct"/>
          </w:tcPr>
          <w:p w:rsidR="00F866E3" w:rsidRDefault="00F911FC" w:rsidP="00F866E3">
            <w:pPr>
              <w:pStyle w:val="TableText"/>
            </w:pPr>
            <w:r>
              <w:t>December</w:t>
            </w:r>
            <w:r w:rsidR="009A4385">
              <w:t xml:space="preserve"> 2009</w:t>
            </w:r>
          </w:p>
        </w:tc>
        <w:tc>
          <w:tcPr>
            <w:tcW w:w="534" w:type="pct"/>
          </w:tcPr>
          <w:p w:rsidR="00F866E3" w:rsidRDefault="00F866E3" w:rsidP="00F866E3">
            <w:pPr>
              <w:pStyle w:val="TableText"/>
            </w:pPr>
            <w:r>
              <w:t>1.1</w:t>
            </w:r>
          </w:p>
        </w:tc>
        <w:tc>
          <w:tcPr>
            <w:tcW w:w="2273" w:type="pct"/>
          </w:tcPr>
          <w:p w:rsidR="00F866E3" w:rsidRDefault="009A4385" w:rsidP="00F866E3">
            <w:pPr>
              <w:pStyle w:val="TableText"/>
            </w:pPr>
            <w:r w:rsidRPr="009A4385">
              <w:t>Removed “This Page Intentionally Left Blank” pages</w:t>
            </w:r>
          </w:p>
        </w:tc>
        <w:tc>
          <w:tcPr>
            <w:tcW w:w="1253" w:type="pct"/>
          </w:tcPr>
          <w:p w:rsidR="00F866E3" w:rsidRDefault="009A4385" w:rsidP="00F866E3">
            <w:pPr>
              <w:pStyle w:val="TableText"/>
            </w:pPr>
            <w:r w:rsidRPr="009A4385">
              <w:t>OED Process Management Service</w:t>
            </w:r>
          </w:p>
        </w:tc>
      </w:tr>
      <w:tr w:rsidR="00F866E3" w:rsidTr="00F911FC">
        <w:trPr>
          <w:cantSplit/>
        </w:trPr>
        <w:tc>
          <w:tcPr>
            <w:tcW w:w="940" w:type="pct"/>
          </w:tcPr>
          <w:p w:rsidR="00F866E3" w:rsidRDefault="00F911FC" w:rsidP="009A4385">
            <w:pPr>
              <w:pStyle w:val="TableText"/>
            </w:pPr>
            <w:r>
              <w:t>July</w:t>
            </w:r>
            <w:r w:rsidR="00F866E3">
              <w:t xml:space="preserve"> 20</w:t>
            </w:r>
            <w:r w:rsidR="009A4385">
              <w:t>09</w:t>
            </w:r>
          </w:p>
        </w:tc>
        <w:tc>
          <w:tcPr>
            <w:tcW w:w="534" w:type="pct"/>
          </w:tcPr>
          <w:p w:rsidR="00F866E3" w:rsidRDefault="00F866E3" w:rsidP="00F866E3">
            <w:pPr>
              <w:pStyle w:val="TableText"/>
            </w:pPr>
            <w:r>
              <w:t>1.0</w:t>
            </w:r>
          </w:p>
        </w:tc>
        <w:tc>
          <w:tcPr>
            <w:tcW w:w="2273" w:type="pct"/>
          </w:tcPr>
          <w:p w:rsidR="00F866E3" w:rsidRDefault="00F866E3" w:rsidP="00F866E3">
            <w:pPr>
              <w:pStyle w:val="TableText"/>
            </w:pPr>
            <w:r>
              <w:t xml:space="preserve">Initial </w:t>
            </w:r>
            <w:r w:rsidR="009A4385" w:rsidRPr="009A4385">
              <w:t>OED ProPath release</w:t>
            </w:r>
          </w:p>
        </w:tc>
        <w:tc>
          <w:tcPr>
            <w:tcW w:w="1253" w:type="pct"/>
          </w:tcPr>
          <w:p w:rsidR="00F866E3" w:rsidRDefault="009A4385" w:rsidP="00F866E3">
            <w:pPr>
              <w:pStyle w:val="TableText"/>
            </w:pPr>
            <w:r w:rsidRPr="009A4385">
              <w:t>OED Process Management Service</w:t>
            </w:r>
          </w:p>
        </w:tc>
      </w:tr>
    </w:tbl>
    <w:p w:rsidR="00F866E3" w:rsidRPr="006244C7" w:rsidRDefault="00F866E3" w:rsidP="00F866E3">
      <w:pPr>
        <w:pStyle w:val="InstructionalText1"/>
      </w:pPr>
      <w:r w:rsidRPr="006244C7">
        <w:t>Place latest revisions at top of table.</w:t>
      </w:r>
    </w:p>
    <w:p w:rsidR="00F866E3" w:rsidRDefault="00F866E3" w:rsidP="00F866E3">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F866E3" w:rsidRDefault="00F866E3" w:rsidP="00F866E3">
      <w:pPr>
        <w:pStyle w:val="InstructionalText1"/>
      </w:pPr>
      <w:r w:rsidRPr="003E1F9E">
        <w:t>The Template Revision History</w:t>
      </w:r>
      <w:r>
        <w:t xml:space="preserve"> can be removed at the discretion of the author of the document.</w:t>
      </w:r>
    </w:p>
    <w:p w:rsidR="00086D68" w:rsidRDefault="00F866E3" w:rsidP="006244C7">
      <w:pPr>
        <w:pStyle w:val="InstructionalText1"/>
      </w:pPr>
      <w:r>
        <w:t>Remove blank rows.</w:t>
      </w:r>
    </w:p>
    <w:p w:rsidR="00FA1BF4" w:rsidRPr="00FA1BF4" w:rsidRDefault="00FA1BF4" w:rsidP="00FA1BF4">
      <w:pPr>
        <w:pStyle w:val="BodyText"/>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B2" w:rsidRDefault="00FB1BB2">
      <w:r>
        <w:separator/>
      </w:r>
    </w:p>
    <w:p w:rsidR="00FB1BB2" w:rsidRDefault="00FB1BB2"/>
  </w:endnote>
  <w:endnote w:type="continuationSeparator" w:id="0">
    <w:p w:rsidR="00FB1BB2" w:rsidRDefault="00FB1BB2">
      <w:r>
        <w:continuationSeparator/>
      </w:r>
    </w:p>
    <w:p w:rsidR="00FB1BB2" w:rsidRDefault="00FB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FC" w:rsidRDefault="00F911FC" w:rsidP="00922D53">
    <w:pPr>
      <w:pStyle w:val="Footer"/>
      <w:jc w:val="center"/>
      <w:rPr>
        <w:rStyle w:val="PageNumber"/>
      </w:rPr>
    </w:pPr>
    <w:r w:rsidRPr="00097283">
      <w:t>Cost Benefit Analysis</w:t>
    </w:r>
    <w:r>
      <w:tab/>
    </w:r>
    <w:r>
      <w:rPr>
        <w:rStyle w:val="PageNumber"/>
      </w:rPr>
      <w:fldChar w:fldCharType="begin"/>
    </w:r>
    <w:r>
      <w:rPr>
        <w:rStyle w:val="PageNumber"/>
      </w:rPr>
      <w:instrText xml:space="preserve"> PAGE </w:instrText>
    </w:r>
    <w:r>
      <w:rPr>
        <w:rStyle w:val="PageNumber"/>
      </w:rPr>
      <w:fldChar w:fldCharType="separate"/>
    </w:r>
    <w:r w:rsidR="003D5F74">
      <w:rPr>
        <w:rStyle w:val="PageNumber"/>
        <w:noProof/>
      </w:rPr>
      <w:t>14</w:t>
    </w:r>
    <w:r>
      <w:rPr>
        <w:rStyle w:val="PageNumber"/>
      </w:rPr>
      <w:fldChar w:fldCharType="end"/>
    </w:r>
    <w:r>
      <w:rPr>
        <w:rStyle w:val="PageNumber"/>
      </w:rPr>
      <w:tab/>
    </w:r>
    <w:r w:rsidRPr="00F7216E">
      <w:rPr>
        <w:rStyle w:val="PageNumber"/>
        <w:i/>
        <w:color w:val="0000FF"/>
      </w:rPr>
      <w:t>&lt;Month&gt; &lt;Year&gt;</w:t>
    </w:r>
  </w:p>
  <w:p w:rsidR="00F911FC" w:rsidRPr="00FD2649" w:rsidRDefault="00F911FC"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B2" w:rsidRDefault="00FB1BB2">
      <w:r>
        <w:separator/>
      </w:r>
    </w:p>
    <w:p w:rsidR="00FB1BB2" w:rsidRDefault="00FB1BB2"/>
  </w:footnote>
  <w:footnote w:type="continuationSeparator" w:id="0">
    <w:p w:rsidR="00FB1BB2" w:rsidRDefault="00FB1BB2">
      <w:r>
        <w:continuationSeparator/>
      </w:r>
    </w:p>
    <w:p w:rsidR="00FB1BB2" w:rsidRDefault="00FB1B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8.25pt;height:41.2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6">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9"/>
  </w:num>
  <w:num w:numId="5">
    <w:abstractNumId w:val="20"/>
  </w:num>
  <w:num w:numId="6">
    <w:abstractNumId w:val="13"/>
  </w:num>
  <w:num w:numId="7">
    <w:abstractNumId w:val="8"/>
  </w:num>
  <w:num w:numId="8">
    <w:abstractNumId w:val="6"/>
  </w:num>
  <w:num w:numId="9">
    <w:abstractNumId w:val="10"/>
  </w:num>
  <w:num w:numId="10">
    <w:abstractNumId w:val="12"/>
  </w:num>
  <w:num w:numId="11">
    <w:abstractNumId w:val="3"/>
  </w:num>
  <w:num w:numId="12">
    <w:abstractNumId w:val="9"/>
  </w:num>
  <w:num w:numId="13">
    <w:abstractNumId w:val="14"/>
  </w:num>
  <w:num w:numId="14">
    <w:abstractNumId w:val="11"/>
  </w:num>
  <w:num w:numId="15">
    <w:abstractNumId w:val="5"/>
  </w:num>
  <w:num w:numId="16">
    <w:abstractNumId w:val="7"/>
  </w:num>
  <w:num w:numId="17">
    <w:abstractNumId w:val="18"/>
  </w:num>
  <w:num w:numId="18">
    <w:abstractNumId w:val="1"/>
  </w:num>
  <w:num w:numId="19">
    <w:abstractNumId w:val="1"/>
  </w:num>
  <w:num w:numId="20">
    <w:abstractNumId w:val="1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C"/>
    <w:rsid w:val="000063A7"/>
    <w:rsid w:val="0000675B"/>
    <w:rsid w:val="00006DB8"/>
    <w:rsid w:val="00010140"/>
    <w:rsid w:val="000114B6"/>
    <w:rsid w:val="00011EE6"/>
    <w:rsid w:val="0001226E"/>
    <w:rsid w:val="000171DA"/>
    <w:rsid w:val="000263BB"/>
    <w:rsid w:val="00030C06"/>
    <w:rsid w:val="00034577"/>
    <w:rsid w:val="00040DCD"/>
    <w:rsid w:val="0004388C"/>
    <w:rsid w:val="0004636C"/>
    <w:rsid w:val="000512B6"/>
    <w:rsid w:val="00051BC7"/>
    <w:rsid w:val="00057484"/>
    <w:rsid w:val="00071609"/>
    <w:rsid w:val="0007778C"/>
    <w:rsid w:val="00086D68"/>
    <w:rsid w:val="0009184E"/>
    <w:rsid w:val="000934BC"/>
    <w:rsid w:val="00097283"/>
    <w:rsid w:val="000B23F8"/>
    <w:rsid w:val="000D2A67"/>
    <w:rsid w:val="000F3438"/>
    <w:rsid w:val="00101B1F"/>
    <w:rsid w:val="0010320F"/>
    <w:rsid w:val="00104399"/>
    <w:rsid w:val="0010664C"/>
    <w:rsid w:val="00107971"/>
    <w:rsid w:val="00113B64"/>
    <w:rsid w:val="0012060D"/>
    <w:rsid w:val="00151087"/>
    <w:rsid w:val="001574A4"/>
    <w:rsid w:val="00160824"/>
    <w:rsid w:val="00161ED8"/>
    <w:rsid w:val="001624C3"/>
    <w:rsid w:val="001645B5"/>
    <w:rsid w:val="00165AB8"/>
    <w:rsid w:val="00170E4B"/>
    <w:rsid w:val="00172D7F"/>
    <w:rsid w:val="00175C2D"/>
    <w:rsid w:val="00180235"/>
    <w:rsid w:val="00186009"/>
    <w:rsid w:val="001A3C5C"/>
    <w:rsid w:val="001A75D9"/>
    <w:rsid w:val="001C6D26"/>
    <w:rsid w:val="001D3222"/>
    <w:rsid w:val="001D6650"/>
    <w:rsid w:val="001E4B39"/>
    <w:rsid w:val="00200D24"/>
    <w:rsid w:val="0020349A"/>
    <w:rsid w:val="00217034"/>
    <w:rsid w:val="002273CA"/>
    <w:rsid w:val="00234111"/>
    <w:rsid w:val="00252BD5"/>
    <w:rsid w:val="00256419"/>
    <w:rsid w:val="00256F04"/>
    <w:rsid w:val="00265B51"/>
    <w:rsid w:val="00266D60"/>
    <w:rsid w:val="00280A53"/>
    <w:rsid w:val="00282EDE"/>
    <w:rsid w:val="00292B10"/>
    <w:rsid w:val="002A0C8C"/>
    <w:rsid w:val="002A2EE5"/>
    <w:rsid w:val="002A4907"/>
    <w:rsid w:val="002A5083"/>
    <w:rsid w:val="002C6335"/>
    <w:rsid w:val="002D0C49"/>
    <w:rsid w:val="002D1B52"/>
    <w:rsid w:val="002D5204"/>
    <w:rsid w:val="002E1D8C"/>
    <w:rsid w:val="002E751D"/>
    <w:rsid w:val="002F0076"/>
    <w:rsid w:val="002F5410"/>
    <w:rsid w:val="00303850"/>
    <w:rsid w:val="003110DB"/>
    <w:rsid w:val="00314B90"/>
    <w:rsid w:val="0032241E"/>
    <w:rsid w:val="003224BE"/>
    <w:rsid w:val="00326966"/>
    <w:rsid w:val="003307C2"/>
    <w:rsid w:val="003417C9"/>
    <w:rsid w:val="00342E0C"/>
    <w:rsid w:val="00346959"/>
    <w:rsid w:val="00353152"/>
    <w:rsid w:val="003565ED"/>
    <w:rsid w:val="00372700"/>
    <w:rsid w:val="00376DD4"/>
    <w:rsid w:val="00392B05"/>
    <w:rsid w:val="003C2662"/>
    <w:rsid w:val="003C7B01"/>
    <w:rsid w:val="003D59EF"/>
    <w:rsid w:val="003D5F74"/>
    <w:rsid w:val="003D7EA1"/>
    <w:rsid w:val="003E1F9E"/>
    <w:rsid w:val="003F30DB"/>
    <w:rsid w:val="003F4789"/>
    <w:rsid w:val="00400ED4"/>
    <w:rsid w:val="00413ECA"/>
    <w:rsid w:val="0041419B"/>
    <w:rsid w:val="004145D9"/>
    <w:rsid w:val="00423003"/>
    <w:rsid w:val="00423A58"/>
    <w:rsid w:val="00433816"/>
    <w:rsid w:val="00440A78"/>
    <w:rsid w:val="00445BF7"/>
    <w:rsid w:val="00451181"/>
    <w:rsid w:val="00451A3A"/>
    <w:rsid w:val="00452DB6"/>
    <w:rsid w:val="00467F6F"/>
    <w:rsid w:val="00474BBC"/>
    <w:rsid w:val="0048016C"/>
    <w:rsid w:val="0048455F"/>
    <w:rsid w:val="004929C8"/>
    <w:rsid w:val="004A28E1"/>
    <w:rsid w:val="004B64EC"/>
    <w:rsid w:val="004D1F3B"/>
    <w:rsid w:val="004D3CB7"/>
    <w:rsid w:val="004D3FB6"/>
    <w:rsid w:val="004D5CD2"/>
    <w:rsid w:val="004F0FB3"/>
    <w:rsid w:val="004F3A80"/>
    <w:rsid w:val="00504BC1"/>
    <w:rsid w:val="005100F6"/>
    <w:rsid w:val="00510914"/>
    <w:rsid w:val="00515F2A"/>
    <w:rsid w:val="00527B5C"/>
    <w:rsid w:val="00530D34"/>
    <w:rsid w:val="00531CD9"/>
    <w:rsid w:val="005327F9"/>
    <w:rsid w:val="00532B92"/>
    <w:rsid w:val="00543E06"/>
    <w:rsid w:val="00554B8F"/>
    <w:rsid w:val="00560721"/>
    <w:rsid w:val="005647C7"/>
    <w:rsid w:val="00566D6A"/>
    <w:rsid w:val="00575CFA"/>
    <w:rsid w:val="00576377"/>
    <w:rsid w:val="00577B5B"/>
    <w:rsid w:val="00584F2F"/>
    <w:rsid w:val="00585881"/>
    <w:rsid w:val="00594383"/>
    <w:rsid w:val="005A1C16"/>
    <w:rsid w:val="005A722B"/>
    <w:rsid w:val="005B7CDD"/>
    <w:rsid w:val="005D18C5"/>
    <w:rsid w:val="005D3B22"/>
    <w:rsid w:val="005E2AF9"/>
    <w:rsid w:val="00600235"/>
    <w:rsid w:val="00600B2D"/>
    <w:rsid w:val="00606743"/>
    <w:rsid w:val="00614A5E"/>
    <w:rsid w:val="00620BFA"/>
    <w:rsid w:val="006244C7"/>
    <w:rsid w:val="00642849"/>
    <w:rsid w:val="0064769E"/>
    <w:rsid w:val="00647B03"/>
    <w:rsid w:val="0065443F"/>
    <w:rsid w:val="00655F22"/>
    <w:rsid w:val="0066022A"/>
    <w:rsid w:val="00663B92"/>
    <w:rsid w:val="00665BF6"/>
    <w:rsid w:val="006670D2"/>
    <w:rsid w:val="00667E47"/>
    <w:rsid w:val="00677451"/>
    <w:rsid w:val="00680463"/>
    <w:rsid w:val="00680563"/>
    <w:rsid w:val="00691431"/>
    <w:rsid w:val="00695509"/>
    <w:rsid w:val="006A0FC5"/>
    <w:rsid w:val="006A20A1"/>
    <w:rsid w:val="006A36B2"/>
    <w:rsid w:val="006A7603"/>
    <w:rsid w:val="006C74F4"/>
    <w:rsid w:val="006C7ACD"/>
    <w:rsid w:val="006D18E7"/>
    <w:rsid w:val="006D4142"/>
    <w:rsid w:val="006D68DA"/>
    <w:rsid w:val="006E32E0"/>
    <w:rsid w:val="006E5523"/>
    <w:rsid w:val="006E5C06"/>
    <w:rsid w:val="006F6D65"/>
    <w:rsid w:val="007130FF"/>
    <w:rsid w:val="00714730"/>
    <w:rsid w:val="00715F75"/>
    <w:rsid w:val="007238FF"/>
    <w:rsid w:val="0072569B"/>
    <w:rsid w:val="00725C30"/>
    <w:rsid w:val="0073078F"/>
    <w:rsid w:val="007316E5"/>
    <w:rsid w:val="00736B0D"/>
    <w:rsid w:val="00742D4B"/>
    <w:rsid w:val="00744F0F"/>
    <w:rsid w:val="00750FDE"/>
    <w:rsid w:val="007537E2"/>
    <w:rsid w:val="00762B56"/>
    <w:rsid w:val="00763DBB"/>
    <w:rsid w:val="007654AB"/>
    <w:rsid w:val="00765E89"/>
    <w:rsid w:val="00767528"/>
    <w:rsid w:val="007809A2"/>
    <w:rsid w:val="00781144"/>
    <w:rsid w:val="007864FA"/>
    <w:rsid w:val="0078769E"/>
    <w:rsid w:val="007926DE"/>
    <w:rsid w:val="00793809"/>
    <w:rsid w:val="007A39CC"/>
    <w:rsid w:val="007A6696"/>
    <w:rsid w:val="007B3D18"/>
    <w:rsid w:val="007B5233"/>
    <w:rsid w:val="007B65D7"/>
    <w:rsid w:val="007C2637"/>
    <w:rsid w:val="007E05D4"/>
    <w:rsid w:val="007E4370"/>
    <w:rsid w:val="007F767C"/>
    <w:rsid w:val="00801B32"/>
    <w:rsid w:val="00806E2E"/>
    <w:rsid w:val="00821FD9"/>
    <w:rsid w:val="008241A1"/>
    <w:rsid w:val="00825350"/>
    <w:rsid w:val="008308C2"/>
    <w:rsid w:val="00845BB9"/>
    <w:rsid w:val="00847214"/>
    <w:rsid w:val="00851812"/>
    <w:rsid w:val="00855B49"/>
    <w:rsid w:val="00856A08"/>
    <w:rsid w:val="00863B21"/>
    <w:rsid w:val="00871E3C"/>
    <w:rsid w:val="0088044F"/>
    <w:rsid w:val="00880C3D"/>
    <w:rsid w:val="008831EB"/>
    <w:rsid w:val="00883F0F"/>
    <w:rsid w:val="0088522B"/>
    <w:rsid w:val="00886638"/>
    <w:rsid w:val="00887D77"/>
    <w:rsid w:val="00893F66"/>
    <w:rsid w:val="00896531"/>
    <w:rsid w:val="008A09D1"/>
    <w:rsid w:val="008A1731"/>
    <w:rsid w:val="008A4AE4"/>
    <w:rsid w:val="008A783A"/>
    <w:rsid w:val="008B5FF0"/>
    <w:rsid w:val="008B71FF"/>
    <w:rsid w:val="008C2304"/>
    <w:rsid w:val="008C4576"/>
    <w:rsid w:val="008D191D"/>
    <w:rsid w:val="008D314C"/>
    <w:rsid w:val="008E3EF4"/>
    <w:rsid w:val="008E661A"/>
    <w:rsid w:val="008F298E"/>
    <w:rsid w:val="008F43AA"/>
    <w:rsid w:val="009011D4"/>
    <w:rsid w:val="00901D12"/>
    <w:rsid w:val="00906711"/>
    <w:rsid w:val="009071B9"/>
    <w:rsid w:val="00922D53"/>
    <w:rsid w:val="0094534B"/>
    <w:rsid w:val="009453C1"/>
    <w:rsid w:val="00947AE3"/>
    <w:rsid w:val="0095133D"/>
    <w:rsid w:val="00961FED"/>
    <w:rsid w:val="00967C1C"/>
    <w:rsid w:val="009763BD"/>
    <w:rsid w:val="00984DA0"/>
    <w:rsid w:val="00991613"/>
    <w:rsid w:val="009921F2"/>
    <w:rsid w:val="00996E0A"/>
    <w:rsid w:val="009A0140"/>
    <w:rsid w:val="009A09A6"/>
    <w:rsid w:val="009A4385"/>
    <w:rsid w:val="009B1957"/>
    <w:rsid w:val="009B3CD1"/>
    <w:rsid w:val="009C4C5F"/>
    <w:rsid w:val="009C53F3"/>
    <w:rsid w:val="009D368C"/>
    <w:rsid w:val="009D4125"/>
    <w:rsid w:val="009D7801"/>
    <w:rsid w:val="009E67B2"/>
    <w:rsid w:val="009F5E75"/>
    <w:rsid w:val="009F77D2"/>
    <w:rsid w:val="00A04018"/>
    <w:rsid w:val="00A0550C"/>
    <w:rsid w:val="00A05CA6"/>
    <w:rsid w:val="00A136DC"/>
    <w:rsid w:val="00A149C0"/>
    <w:rsid w:val="00A24CF9"/>
    <w:rsid w:val="00A43AA1"/>
    <w:rsid w:val="00A753C8"/>
    <w:rsid w:val="00A83D56"/>
    <w:rsid w:val="00A83EB5"/>
    <w:rsid w:val="00A87F24"/>
    <w:rsid w:val="00AA0F64"/>
    <w:rsid w:val="00AA337E"/>
    <w:rsid w:val="00AA6982"/>
    <w:rsid w:val="00AA7363"/>
    <w:rsid w:val="00AB173C"/>
    <w:rsid w:val="00AB177C"/>
    <w:rsid w:val="00AB2C7C"/>
    <w:rsid w:val="00AC0875"/>
    <w:rsid w:val="00AD074D"/>
    <w:rsid w:val="00AD2556"/>
    <w:rsid w:val="00AD4E85"/>
    <w:rsid w:val="00AD50AE"/>
    <w:rsid w:val="00AE0630"/>
    <w:rsid w:val="00B04771"/>
    <w:rsid w:val="00B140A4"/>
    <w:rsid w:val="00B254C3"/>
    <w:rsid w:val="00B43397"/>
    <w:rsid w:val="00B465E4"/>
    <w:rsid w:val="00B470C6"/>
    <w:rsid w:val="00B667B2"/>
    <w:rsid w:val="00B6706C"/>
    <w:rsid w:val="00B725E5"/>
    <w:rsid w:val="00B811B1"/>
    <w:rsid w:val="00B83F9C"/>
    <w:rsid w:val="00B84AAD"/>
    <w:rsid w:val="00B859DB"/>
    <w:rsid w:val="00B8745A"/>
    <w:rsid w:val="00B92868"/>
    <w:rsid w:val="00B959D1"/>
    <w:rsid w:val="00BB52EE"/>
    <w:rsid w:val="00BC1681"/>
    <w:rsid w:val="00BC2D41"/>
    <w:rsid w:val="00BE7AD9"/>
    <w:rsid w:val="00BF1153"/>
    <w:rsid w:val="00BF1EB7"/>
    <w:rsid w:val="00BF2C5A"/>
    <w:rsid w:val="00C033C1"/>
    <w:rsid w:val="00C03950"/>
    <w:rsid w:val="00C13654"/>
    <w:rsid w:val="00C206A5"/>
    <w:rsid w:val="00C36612"/>
    <w:rsid w:val="00C36ED5"/>
    <w:rsid w:val="00C3721E"/>
    <w:rsid w:val="00C37EB4"/>
    <w:rsid w:val="00C44C32"/>
    <w:rsid w:val="00C44E3B"/>
    <w:rsid w:val="00C54796"/>
    <w:rsid w:val="00C6273A"/>
    <w:rsid w:val="00C84E92"/>
    <w:rsid w:val="00C84F82"/>
    <w:rsid w:val="00C938D2"/>
    <w:rsid w:val="00C93BF9"/>
    <w:rsid w:val="00C946FE"/>
    <w:rsid w:val="00C96FD1"/>
    <w:rsid w:val="00CA1477"/>
    <w:rsid w:val="00CA5DF5"/>
    <w:rsid w:val="00CB2A72"/>
    <w:rsid w:val="00CC439B"/>
    <w:rsid w:val="00CD4F2E"/>
    <w:rsid w:val="00CE61F4"/>
    <w:rsid w:val="00CF08BF"/>
    <w:rsid w:val="00CF1580"/>
    <w:rsid w:val="00CF5A24"/>
    <w:rsid w:val="00D008F5"/>
    <w:rsid w:val="00D3172E"/>
    <w:rsid w:val="00D3642C"/>
    <w:rsid w:val="00D41E05"/>
    <w:rsid w:val="00D4529D"/>
    <w:rsid w:val="00D452CC"/>
    <w:rsid w:val="00D60C86"/>
    <w:rsid w:val="00D61B82"/>
    <w:rsid w:val="00D672E7"/>
    <w:rsid w:val="00D713C8"/>
    <w:rsid w:val="00D71B75"/>
    <w:rsid w:val="00D83562"/>
    <w:rsid w:val="00D87E85"/>
    <w:rsid w:val="00D93822"/>
    <w:rsid w:val="00D957C8"/>
    <w:rsid w:val="00DA7E40"/>
    <w:rsid w:val="00DB4A3F"/>
    <w:rsid w:val="00DC13CA"/>
    <w:rsid w:val="00DC3FD5"/>
    <w:rsid w:val="00DC49E2"/>
    <w:rsid w:val="00DC5861"/>
    <w:rsid w:val="00DD565E"/>
    <w:rsid w:val="00DD6972"/>
    <w:rsid w:val="00DE37FC"/>
    <w:rsid w:val="00DF6735"/>
    <w:rsid w:val="00E02B61"/>
    <w:rsid w:val="00E03070"/>
    <w:rsid w:val="00E14BCB"/>
    <w:rsid w:val="00E2245D"/>
    <w:rsid w:val="00E2381D"/>
    <w:rsid w:val="00E24621"/>
    <w:rsid w:val="00E2463A"/>
    <w:rsid w:val="00E319D1"/>
    <w:rsid w:val="00E3221B"/>
    <w:rsid w:val="00E334D1"/>
    <w:rsid w:val="00E3386A"/>
    <w:rsid w:val="00E47D1B"/>
    <w:rsid w:val="00E54302"/>
    <w:rsid w:val="00E54E10"/>
    <w:rsid w:val="00E57CF1"/>
    <w:rsid w:val="00E648C4"/>
    <w:rsid w:val="00E773E8"/>
    <w:rsid w:val="00E9007C"/>
    <w:rsid w:val="00E96B4B"/>
    <w:rsid w:val="00EA1C70"/>
    <w:rsid w:val="00EA4B53"/>
    <w:rsid w:val="00EA6E32"/>
    <w:rsid w:val="00EB45EC"/>
    <w:rsid w:val="00EB4A1D"/>
    <w:rsid w:val="00EB771E"/>
    <w:rsid w:val="00EB7F5F"/>
    <w:rsid w:val="00EC0593"/>
    <w:rsid w:val="00EC51AF"/>
    <w:rsid w:val="00ED4712"/>
    <w:rsid w:val="00ED699D"/>
    <w:rsid w:val="00EE4C2A"/>
    <w:rsid w:val="00EF0C86"/>
    <w:rsid w:val="00F214A8"/>
    <w:rsid w:val="00F225AF"/>
    <w:rsid w:val="00F243F5"/>
    <w:rsid w:val="00F33DEC"/>
    <w:rsid w:val="00F361F8"/>
    <w:rsid w:val="00F4062E"/>
    <w:rsid w:val="00F4182E"/>
    <w:rsid w:val="00F41862"/>
    <w:rsid w:val="00F5014A"/>
    <w:rsid w:val="00F524D9"/>
    <w:rsid w:val="00F527C1"/>
    <w:rsid w:val="00F54831"/>
    <w:rsid w:val="00F57F42"/>
    <w:rsid w:val="00F601FD"/>
    <w:rsid w:val="00F637A7"/>
    <w:rsid w:val="00F6698D"/>
    <w:rsid w:val="00F7216E"/>
    <w:rsid w:val="00F741A0"/>
    <w:rsid w:val="00F7760C"/>
    <w:rsid w:val="00F866E3"/>
    <w:rsid w:val="00F879AC"/>
    <w:rsid w:val="00F911FC"/>
    <w:rsid w:val="00F91A26"/>
    <w:rsid w:val="00F94C8A"/>
    <w:rsid w:val="00F9794C"/>
    <w:rsid w:val="00FA1BF4"/>
    <w:rsid w:val="00FA25B6"/>
    <w:rsid w:val="00FA5B5C"/>
    <w:rsid w:val="00FA5EDC"/>
    <w:rsid w:val="00FB0CCA"/>
    <w:rsid w:val="00FB1BB2"/>
    <w:rsid w:val="00FD264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72700"/>
    <w:pPr>
      <w:keepNext/>
      <w:pageBreakBefore/>
      <w:numPr>
        <w:numId w:val="21"/>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72700"/>
    <w:pPr>
      <w:keepNext/>
      <w:pageBreakBefore/>
      <w:numPr>
        <w:numId w:val="21"/>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OED\Releases\R19\Shehane\cost_benefit_analys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36" ma:contentTypeDescription="Create a new document." ma:contentTypeScope="" ma:versionID="9eda9c2231ccb6611ed3d000dab7b057">
  <xsd:schema xmlns:xsd="http://www.w3.org/2001/XMLSchema" xmlns:xs="http://www.w3.org/2001/XMLSchema" xmlns:p="http://schemas.microsoft.com/office/2006/metadata/properties" xmlns:ns1="http://schemas.microsoft.com/sharepoint/v3" xmlns:ns2="43668e79-6fdd-42f5-9b8e-18e4896fa32a" xmlns:ns3="43668E79-6FDD-42F5-9B8E-18E4896FA32A" xmlns:ns4="f6d67f09-d0ae-4744-9067-740867136662" targetNamespace="http://schemas.microsoft.com/office/2006/metadata/properties" ma:root="true" ma:fieldsID="dd6787441ef75e591be51daf48d516de" ns1:_="" ns2:_="" ns3:_="" ns4:_="">
    <xsd:import namespace="http://schemas.microsoft.com/sharepoint/v3"/>
    <xsd:import namespace="43668e79-6fdd-42f5-9b8e-18e4896fa32a"/>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3:Category0" minOccurs="0"/>
                <xsd:element ref="ns3:Scope" minOccurs="0"/>
                <xsd:element ref="ns2:Required_x0020_by_x0020_Governance" minOccurs="0"/>
                <xsd:element ref="ns2:Associated_x0020_PMAS_x0020_Milestone"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4:TaxKeywordTaxHTField" minOccurs="0"/>
                <xsd:element ref="ns4:TaxCatchAll" minOccurs="0"/>
                <xsd:element ref="ns2:Purpo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2" nillable="true" ma:displayName="ID"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61" nillable="true" ma:displayName="Property Bag" ma:hidden="true" ma:list="Docs" ma:internalName="MetaInfo" ma:showField="MetaInfo">
      <xsd:simpleType>
        <xsd:restriction base="dms:Lookup"/>
      </xsd:simpleType>
    </xsd:element>
    <xsd:element name="_Level" ma:index="62" nillable="true" ma:displayName="Level" ma:hidden="true" ma:internalName="_Level" ma:readOnly="true">
      <xsd:simpleType>
        <xsd:restriction base="dms:Unknown"/>
      </xsd:simpleType>
    </xsd:element>
    <xsd:element name="_IsCurrentVersion" ma:index="63" nillable="true" ma:displayName="Is Current Version" ma:hidden="true" ma:internalName="_IsCurrentVersion" ma:readOnly="true">
      <xsd:simpleType>
        <xsd:restriction base="dms:Boolean"/>
      </xsd:simpleType>
    </xsd:element>
    <xsd:element name="ItemChildCount" ma:index="64" nillable="true" ma:displayName="Item Child Count" ma:hidden="true" ma:list="Docs" ma:internalName="ItemChildCount" ma:readOnly="true" ma:showField="ItemChildCount">
      <xsd:simpleType>
        <xsd:restriction base="dms:Lookup"/>
      </xsd:simpleType>
    </xsd:element>
    <xsd:element name="FolderChildCount" ma:index="65" nillable="true" ma:displayName="Folder Child Count" ma:hidden="true" ma:list="Docs" ma:internalName="FolderChildCount" ma:readOnly="true" ma:showField="FolderChildCount">
      <xsd:simpleType>
        <xsd:restriction base="dms:Lookup"/>
      </xsd:simpleType>
    </xsd:element>
    <xsd:element name="owshiddenversion" ma:index="69" nillable="true" ma:displayName="owshiddenversion" ma:hidden="true" ma:internalName="owshiddenversion" ma:readOnly="true">
      <xsd:simpleType>
        <xsd:restriction base="dms:Unknown"/>
      </xsd:simpleType>
    </xsd:element>
    <xsd:element name="_UIVersion" ma:index="70" nillable="true" ma:displayName="UI Version" ma:hidden="true" ma:internalName="_UIVersion" ma:readOnly="true">
      <xsd:simpleType>
        <xsd:restriction base="dms:Unknown"/>
      </xsd:simpleType>
    </xsd:element>
    <xsd:element name="_UIVersionString" ma:index="71" nillable="true" ma:displayName="Version" ma:internalName="_UIVersionString" ma:readOnly="true">
      <xsd:simpleType>
        <xsd:restriction base="dms:Text"/>
      </xsd:simpleType>
    </xsd:element>
    <xsd:element name="InstanceID" ma:index="72" nillable="true" ma:displayName="Instance ID" ma:hidden="true" ma:internalName="InstanceID" ma:readOnly="true">
      <xsd:simpleType>
        <xsd:restriction base="dms:Unknown"/>
      </xsd:simpleType>
    </xsd:element>
    <xsd:element name="Order" ma:index="73" nillable="true" ma:displayName="Order" ma:hidden="true" ma:internalName="Order">
      <xsd:simpleType>
        <xsd:restriction base="dms:Number"/>
      </xsd:simpleType>
    </xsd:element>
    <xsd:element name="GUID" ma:index="74" nillable="true" ma:displayName="GUID" ma:hidden="true" ma:internalName="GUID" ma:readOnly="true">
      <xsd:simpleType>
        <xsd:restriction base="dms:Unknown"/>
      </xsd:simpleType>
    </xsd:element>
    <xsd:element name="WorkflowVersion" ma:index="75" nillable="true" ma:displayName="Workflow Version" ma:hidden="true" ma:internalName="WorkflowVersion" ma:readOnly="true">
      <xsd:simpleType>
        <xsd:restriction base="dms:Unknown"/>
      </xsd:simpleType>
    </xsd:element>
    <xsd:element name="WorkflowInstanceID" ma:index="76" nillable="true" ma:displayName="Workflow Instance ID" ma:hidden="true" ma:internalName="WorkflowInstanceID" ma:readOnly="true">
      <xsd:simpleType>
        <xsd:restriction base="dms:Unknown"/>
      </xsd:simpleType>
    </xsd:element>
    <xsd:element name="ParentVersionString" ma:index="77" nillable="true" ma:displayName="Source Version (Converted Document)" ma:hidden="true" ma:list="Docs" ma:internalName="ParentVersionString" ma:readOnly="true" ma:showField="ParentVersionString">
      <xsd:simpleType>
        <xsd:restriction base="dms:Lookup"/>
      </xsd:simpleType>
    </xsd:element>
    <xsd:element name="ParentLeafName" ma:index="78" nillable="true" ma:displayName="Source Name (Converted Document)" ma:hidden="true" ma:list="Docs" ma:internalName="ParentLeafName" ma:readOnly="true" ma:showField="ParentLeafName">
      <xsd:simpleType>
        <xsd:restriction base="dms:Lookup"/>
      </xsd:simpleType>
    </xsd:element>
    <xsd:element name="DocConcurrencyNumber" ma:index="7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Release Review"/>
                    <xsd:enumeration value="Assessment and Authorization"/>
                    <xsd:enumeration value="VHA Release Management"/>
                    <xsd:enumeration value="Operational Readiness"/>
                    <xsd:enumeration value="Enterprise Operations"/>
                    <xsd:enumeration value="Field Operations"/>
                  </xsd:restriction>
                </xsd:simpleType>
              </xsd:element>
            </xsd:sequence>
          </xsd:extension>
        </xsd:complexContent>
      </xsd:complexType>
    </xsd:element>
    <xsd:element name="Associated_x0020_PMAS_x0020_Milestone" ma:index="6" nillable="true" ma:displayName="Required by Milestone" ma:default="No" ma:description="This field is selected when Required by PMAS = &quot;Yes&quot;"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External_x0020_Link" ma:index="7" nillable="true" ma:displayName="External Link" ma:default="0" ma:internalName="External_x0020_Link">
      <xsd:simpleType>
        <xsd:restriction base="dms:Boolean"/>
      </xsd:simpleType>
    </xsd:element>
    <xsd:element name="External_x0020_URL" ma:index="8" nillable="true" ma:displayName="External URL" ma:internalName="External_x0020_URL">
      <xsd:simpleType>
        <xsd:restriction base="dms:Text">
          <xsd:maxLength value="255"/>
        </xsd:restriction>
      </xsd:simpleType>
    </xsd:element>
    <xsd:element name="VOA" ma:index="9" nillable="true" ma:displayName="VOA" ma:internalName="VOA">
      <xsd:simpleType>
        <xsd:restriction base="dms:Text">
          <xsd:maxLength value="255"/>
        </xsd:restriction>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element name="Purpose" ma:index="85" ma:displayName="Purpose" ma:description="Enter the purpose or brief description of the artifact in question." ma:internalName="Purpo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Category0" ma:index="3" nillable="true" ma:displayName="Category" ma:list="{AEA7201A-6DD3-4967-965A-FE42A66D80F8}" ma:internalName="Category0" ma:showField="Title">
      <xsd:simpleType>
        <xsd:restriction base="dms:Lookup"/>
      </xsd:simpleType>
    </xsd:element>
    <xsd:element name="Scope" ma:index="4" nillable="true" ma:displayName="Scope" ma:list="{7BCB053F-225B-4D1C-811D-FB240E6BEA97}" ma:internalName="Sco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KeywordTaxHTField" ma:index="83" nillable="true" ma:taxonomy="true" ma:internalName="TaxKeywordTaxHTField" ma:taxonomyFieldName="TaxKeyword" ma:displayName="Enterprise Keywords" ma:fieldId="{23f27201-bee3-471e-b2e7-b64fd8b7ca38}" ma:taxonomyMulti="true" ma:sspId="c2ef771d-a8da-4b70-81f8-d276e53a2004" ma:termSetId="00000000-0000-0000-0000-000000000000" ma:anchorId="00000000-0000-0000-0000-000000000000" ma:open="true" ma:isKeyword="true">
      <xsd:complexType>
        <xsd:sequence>
          <xsd:element ref="pc:Terms" minOccurs="0" maxOccurs="1"/>
        </xsd:sequence>
      </xsd:complexType>
    </xsd:element>
    <xsd:element name="TaxCatchAll" ma:index="84"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1252800</Order>
    <_SharedFileIndex xmlns="http://schemas.microsoft.com/sharepoint/v3" xsi:nil="true"/>
    <MetaInfo xmlns="http://schemas.microsoft.com/sharepoint/v3" xsi:nil="true"/>
    <ContentTypeId xmlns="http://schemas.microsoft.com/sharepoint/v3">0x010100798E6643DD6FF5429B8E18E4896FA32A</ContentTypeId>
    <Scope xmlns="43668E79-6FDD-42F5-9B8E-18E4896FA32A">1</Scope>
    <External_x0020_Link xmlns="43668e79-6fdd-42f5-9b8e-18e4896fa32a">false</External_x0020_Link>
    <Category0 xmlns="43668E79-6FDD-42F5-9B8E-18E4896FA32A">6</Category0>
    <External_x0020_URL xmlns="43668e79-6fdd-42f5-9b8e-18e4896fa32a" xsi:nil="true"/>
    <Associated_x0020_PMAS_x0020_Milestone xmlns="43668e79-6fdd-42f5-9b8e-18e4896fa32a">No</Associated_x0020_PMAS_x0020_Milestone>
    <Process_x0020_ID_x0020__x0028_from_x0020_Processes_x0029_ xmlns="43668e79-6fdd-42f5-9b8e-18e4896fa32a">
      <Value>156</Value>
      <Value>124</Value>
    </Process_x0020_ID_x0020__x0028_from_x0020_Processes_x0029_>
    <VOA xmlns="43668e79-6fdd-42f5-9b8e-18e4896fa32a">Yes</VOA>
    <Required_x0020_by_x0020_Governance xmlns="43668e79-6fdd-42f5-9b8e-18e4896fa32a"/>
    <TaxKeywordTaxHTField xmlns="f6d67f09-d0ae-4744-9067-740867136662">
      <Terms xmlns="http://schemas.microsoft.com/office/infopath/2007/PartnerControls"/>
    </TaxKeywordTaxHTField>
    <TaxCatchAll xmlns="f6d67f09-d0ae-4744-9067-740867136662"/>
    <Purpose xmlns="43668e79-6fdd-42f5-9b8e-18e4896fa32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7CA4-AB93-44A0-82C9-B7ADD588CC44}"/>
</file>

<file path=customXml/itemProps2.xml><?xml version="1.0" encoding="utf-8"?>
<ds:datastoreItem xmlns:ds="http://schemas.openxmlformats.org/officeDocument/2006/customXml" ds:itemID="{F9E15B00-D8F6-4019-88C7-F2FFD2BC11F2}"/>
</file>

<file path=customXml/itemProps3.xml><?xml version="1.0" encoding="utf-8"?>
<ds:datastoreItem xmlns:ds="http://schemas.openxmlformats.org/officeDocument/2006/customXml" ds:itemID="{7BBB886A-4888-4157-AF15-86C664293605}"/>
</file>

<file path=customXml/itemProps4.xml><?xml version="1.0" encoding="utf-8"?>
<ds:datastoreItem xmlns:ds="http://schemas.openxmlformats.org/officeDocument/2006/customXml" ds:itemID="{6E300AB7-A9AE-4C59-B33A-5A537AF79608}"/>
</file>

<file path=customXml/itemProps5.xml><?xml version="1.0" encoding="utf-8"?>
<ds:datastoreItem xmlns:ds="http://schemas.openxmlformats.org/officeDocument/2006/customXml" ds:itemID="{847DE65E-6907-4B5E-928A-1AF58E6EAC10}"/>
</file>

<file path=docProps/app.xml><?xml version="1.0" encoding="utf-8"?>
<Properties xmlns="http://schemas.openxmlformats.org/officeDocument/2006/extended-properties" xmlns:vt="http://schemas.openxmlformats.org/officeDocument/2006/docPropsVTypes">
  <Template>cost_benefit_analysis_template</Template>
  <TotalTime>0</TotalTime>
  <Pages>18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Cost Benefit Analysis Template</vt:lpstr>
    </vt:vector>
  </TitlesOfParts>
  <LinksUpToDate>false</LinksUpToDate>
  <CharactersWithSpaces>23630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 Analysis Template</dc:title>
  <dc:subject>MS Word formatting for artifacts</dc:subject>
  <dc:creator/>
  <cp:keywords/>
  <cp:lastModifiedBy/>
  <cp:revision>1</cp:revision>
  <dcterms:created xsi:type="dcterms:W3CDTF">2014-02-17T20:04:00Z</dcterms:created>
  <dcterms:modified xsi:type="dcterms:W3CDTF">2014-02-20T18:03:00Z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0x0101008A98423170284BEEB635F43C3CF4E98B000BA33B74EFB60741A0389D82AE4C47D5</vt:lpwstr>
  </property>
  <property fmtid="{D5CDD505-2E9C-101B-9397-08002B2CF9AE}" pid="3" name="_dlc_DocIdItemGuid">
    <vt:lpwstr>d2f6e218-3892-4959-b8ac-968bc11a838a</vt:lpwstr>
  </property>
  <property fmtid="{D5CDD505-2E9C-101B-9397-08002B2CF9AE}" pid="4" name="Action Requested">
    <vt:lpwstr>No Action Required</vt:lpwstr>
  </property>
  <property fmtid="{D5CDD505-2E9C-101B-9397-08002B2CF9AE}" pid="5" name="Required for National Release">
    <vt:lpwstr>true</vt:lpwstr>
  </property>
  <property fmtid="{D5CDD505-2E9C-101B-9397-08002B2CF9AE}" pid="6" name="Description0">
    <vt:lpwstr>Provides the system business and operational description and defines routine operations, implementation planning, exception handling, operations and maintenance system support, disaster planning, and contingency planning.</vt:lpwstr>
  </property>
  <property fmtid="{D5CDD505-2E9C-101B-9397-08002B2CF9AE}" pid="7" name="Public Storage Location">
    <vt:lpwstr>1</vt:lpwstr>
  </property>
  <property fmtid="{D5CDD505-2E9C-101B-9397-08002B2CF9AE}" pid="8" name="Version Control Storage Location">
    <vt:lpwstr>2</vt:lpwstr>
  </property>
  <property fmtid="{D5CDD505-2E9C-101B-9397-08002B2CF9AE}" pid="9" name="_dlc_DocId">
    <vt:lpwstr>657KNE7CTRDA-583-12528</vt:lpwstr>
  </property>
  <property fmtid="{D5CDD505-2E9C-101B-9397-08002B2CF9AE}" pid="10" name="Artifact Owner">
    <vt:lpwstr>22</vt:lpwstr>
  </property>
  <property fmtid="{D5CDD505-2E9C-101B-9397-08002B2CF9AE}" pid="11" name="Process ID">
    <vt:lpwstr>2272416153318103917</vt:lpwstr>
  </property>
  <property fmtid="{D5CDD505-2E9C-101B-9397-08002B2CF9AE}" pid="12" name="_dlc_DocIdUrl">
    <vt:lpwstr>http://vaww.oed.portal.va.gov/administration/Process/_layouts/DocIdRedir.aspx?ID=657KNE7CTRDA-583-12528657KNE7CTRDA-583-12528</vt:lpwstr>
  </property>
  <property fmtid="{D5CDD505-2E9C-101B-9397-08002B2CF9AE}" pid="13" name="Required by Operational Readiness">
    <vt:lpwstr>true</vt:lpwstr>
  </property>
  <property fmtid="{D5CDD505-2E9C-101B-9397-08002B2CF9AE}" pid="14" name="Add to VOA">
    <vt:lpwstr>Yes</vt:lpwstr>
  </property>
  <property fmtid="{D5CDD505-2E9C-101B-9397-08002B2CF9AE}" pid="15" name="PMAS Milestone Required">
    <vt:lpwstr>MS 2</vt:lpwstr>
  </property>
  <property fmtid="{D5CDD505-2E9C-101B-9397-08002B2CF9AE}" pid="16" name="Required for Assessment and Authorizatio">
    <vt:lpwstr>true</vt:lpwstr>
  </property>
  <property fmtid="{D5CDD505-2E9C-101B-9397-08002B2CF9AE}" pid="17" name="ProPath Process ID">
    <vt:lpwstr>2</vt:lpwstr>
  </property>
  <property fmtid="{D5CDD505-2E9C-101B-9397-08002B2CF9AE}" pid="18" name="Contributors">
    <vt:lpwstr>VA PMAS Business Office34624</vt:lpwstr>
  </property>
  <property fmtid="{D5CDD505-2E9C-101B-9397-08002B2CF9AE}" pid="19" name="Status">
    <vt:lpwstr>Active</vt:lpwstr>
  </property>
  <property fmtid="{D5CDD505-2E9C-101B-9397-08002B2CF9AE}" pid="20" name="Replaced By">
    <vt:lpwstr>, </vt:lpwstr>
  </property>
  <property fmtid="{D5CDD505-2E9C-101B-9397-08002B2CF9AE}" pid="21" name="Required by National Release">
    <vt:bool>false</vt:bool>
  </property>
  <property fmtid="{D5CDD505-2E9C-101B-9397-08002B2CF9AE}" pid="22" name="Required by Independent Testing">
    <vt:bool>false</vt:bool>
  </property>
  <property fmtid="{D5CDD505-2E9C-101B-9397-08002B2CF9AE}" pid="23" name="Required for Operational Readiness Review">
    <vt:bool>false</vt:bool>
  </property>
  <property fmtid="{D5CDD505-2E9C-101B-9397-08002B2CF9AE}" pid="24" name="Required by PMAS">
    <vt:bool>false</vt:bool>
  </property>
  <property fmtid="{D5CDD505-2E9C-101B-9397-08002B2CF9AE}" pid="25" name="Required for Assessment and Authorization">
    <vt:bool>false</vt:bool>
  </property>
  <property fmtid="{D5CDD505-2E9C-101B-9397-08002B2CF9AE}" pid="26" name="Required by VHA Release Management">
    <vt:bool>false</vt:bool>
  </property>
  <property fmtid="{D5CDD505-2E9C-101B-9397-08002B2CF9AE}" pid="27" name="Required by Enterprise Operations">
    <vt:bool>false</vt:bool>
  </property>
  <property fmtid="{D5CDD505-2E9C-101B-9397-08002B2CF9AE}" pid="28" name="TaxKeyword">
    <vt:lpwstr/>
  </property>
</Properties>
</file>