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E8E" w:rsidRPr="00602263" w:rsidRDefault="00361CDA" w:rsidP="008F3B17">
      <w:pPr>
        <w:pStyle w:val="Heading1"/>
      </w:pPr>
      <w:r w:rsidRPr="00602263">
        <w:t xml:space="preserve">CBS </w:t>
      </w:r>
      <w:r w:rsidR="00143DE0" w:rsidRPr="00602263">
        <w:t xml:space="preserve">Project Overview Template </w:t>
      </w:r>
      <w:r w:rsidR="0036692C" w:rsidRPr="00602263">
        <w:t>for Narrative Fields</w:t>
      </w:r>
    </w:p>
    <w:p w:rsidR="0036692C" w:rsidRPr="00602263" w:rsidRDefault="00642E8E" w:rsidP="0076127F">
      <w:pPr>
        <w:pStyle w:val="Heading2"/>
      </w:pPr>
      <w:r w:rsidRPr="00602263">
        <w:t>Short Description:</w:t>
      </w:r>
      <w:r w:rsidR="00580C50" w:rsidRPr="00602263">
        <w:t xml:space="preserve"> </w:t>
      </w:r>
    </w:p>
    <w:p w:rsidR="00642E8E" w:rsidRPr="00602263" w:rsidRDefault="00614449" w:rsidP="008F3B17">
      <w:pPr>
        <w:rPr>
          <w:rFonts w:ascii="Arial" w:hAnsi="Arial" w:cs="Arial"/>
        </w:rPr>
      </w:pPr>
      <w:r w:rsidRPr="00602263">
        <w:rPr>
          <w:rFonts w:ascii="Arial" w:hAnsi="Arial" w:cs="Arial"/>
        </w:rPr>
        <w:t>Summarize the request in t</w:t>
      </w:r>
      <w:r w:rsidR="00580C50" w:rsidRPr="00602263">
        <w:rPr>
          <w:rFonts w:ascii="Arial" w:hAnsi="Arial" w:cs="Arial"/>
        </w:rPr>
        <w:t>wo sentence</w:t>
      </w:r>
      <w:r w:rsidRPr="00602263">
        <w:rPr>
          <w:rFonts w:ascii="Arial" w:hAnsi="Arial" w:cs="Arial"/>
        </w:rPr>
        <w:t>s</w:t>
      </w:r>
      <w:r w:rsidR="00580C50" w:rsidRPr="00602263">
        <w:rPr>
          <w:rFonts w:ascii="Arial" w:hAnsi="Arial" w:cs="Arial"/>
        </w:rPr>
        <w:t>.</w:t>
      </w:r>
      <w:r w:rsidRPr="00602263">
        <w:rPr>
          <w:rFonts w:ascii="Arial" w:hAnsi="Arial" w:cs="Arial"/>
        </w:rPr>
        <w:t xml:space="preserve"> Example: “$10 million</w:t>
      </w:r>
      <w:r w:rsidR="0036692C" w:rsidRPr="00602263">
        <w:rPr>
          <w:rFonts w:ascii="Arial" w:hAnsi="Arial" w:cs="Arial"/>
        </w:rPr>
        <w:t xml:space="preserve"> in state funds is requested to </w:t>
      </w:r>
      <w:r w:rsidRPr="00602263">
        <w:rPr>
          <w:rFonts w:ascii="Arial" w:hAnsi="Arial" w:cs="Arial"/>
        </w:rPr>
        <w:t>acquire land, predesign, design, construct, furnish and equip a new building for the department of X to be located in X.”</w:t>
      </w:r>
    </w:p>
    <w:p w:rsidR="00642E8E" w:rsidRPr="00602263" w:rsidRDefault="00642E8E" w:rsidP="008F3B17">
      <w:pPr>
        <w:rPr>
          <w:rFonts w:ascii="Arial" w:hAnsi="Arial" w:cs="Arial"/>
        </w:rPr>
      </w:pPr>
    </w:p>
    <w:p w:rsidR="0036692C" w:rsidRPr="00602263" w:rsidRDefault="00642E8E" w:rsidP="0076127F">
      <w:pPr>
        <w:pStyle w:val="Heading2"/>
      </w:pPr>
      <w:r w:rsidRPr="00602263">
        <w:t>Project Rationale:</w:t>
      </w:r>
    </w:p>
    <w:p w:rsidR="00642E8E" w:rsidRPr="00602263" w:rsidRDefault="00580C50" w:rsidP="008F3B17">
      <w:pPr>
        <w:rPr>
          <w:rFonts w:ascii="Arial" w:hAnsi="Arial" w:cs="Arial"/>
        </w:rPr>
      </w:pPr>
      <w:r w:rsidRPr="00602263">
        <w:rPr>
          <w:rFonts w:ascii="Arial" w:hAnsi="Arial" w:cs="Arial"/>
        </w:rPr>
        <w:t>Why is this project needed?</w:t>
      </w:r>
      <w:r w:rsidR="00614449" w:rsidRPr="00602263">
        <w:rPr>
          <w:rFonts w:ascii="Arial" w:hAnsi="Arial" w:cs="Arial"/>
        </w:rPr>
        <w:t xml:space="preserve"> Justify the request.</w:t>
      </w:r>
    </w:p>
    <w:p w:rsidR="00DC7364" w:rsidRPr="00602263" w:rsidRDefault="00DC7364" w:rsidP="008F3B17">
      <w:pPr>
        <w:rPr>
          <w:rFonts w:ascii="Arial" w:hAnsi="Arial" w:cs="Arial"/>
        </w:rPr>
      </w:pPr>
    </w:p>
    <w:p w:rsidR="0036692C" w:rsidRPr="00602263" w:rsidRDefault="00642E8E" w:rsidP="0076127F">
      <w:pPr>
        <w:pStyle w:val="Heading2"/>
      </w:pPr>
      <w:r w:rsidRPr="00602263">
        <w:t>Project Narrative:</w:t>
      </w:r>
    </w:p>
    <w:p w:rsidR="00642E8E" w:rsidRPr="00602263" w:rsidRDefault="00580C50" w:rsidP="008F3B17">
      <w:pPr>
        <w:rPr>
          <w:rFonts w:ascii="Arial" w:hAnsi="Arial" w:cs="Arial"/>
        </w:rPr>
      </w:pPr>
      <w:r w:rsidRPr="00602263">
        <w:rPr>
          <w:rFonts w:ascii="Arial" w:hAnsi="Arial" w:cs="Arial"/>
        </w:rPr>
        <w:t>Describe the pr</w:t>
      </w:r>
      <w:r w:rsidR="00614449" w:rsidRPr="00602263">
        <w:rPr>
          <w:rFonts w:ascii="Arial" w:hAnsi="Arial" w:cs="Arial"/>
        </w:rPr>
        <w:t>oject in detail, including: scope, total cost, key funding sources</w:t>
      </w:r>
      <w:r w:rsidR="00334E71" w:rsidRPr="00602263">
        <w:rPr>
          <w:rFonts w:ascii="Arial" w:hAnsi="Arial" w:cs="Arial"/>
        </w:rPr>
        <w:t>, etc.</w:t>
      </w:r>
      <w:r w:rsidR="008C6000" w:rsidRPr="00602263">
        <w:rPr>
          <w:rFonts w:ascii="Arial" w:hAnsi="Arial" w:cs="Arial"/>
        </w:rPr>
        <w:t xml:space="preserve"> For new projects, identify the new square footage planned. For remodeling, renovation or expansion </w:t>
      </w:r>
      <w:proofErr w:type="gramStart"/>
      <w:r w:rsidR="008C6000" w:rsidRPr="00602263">
        <w:rPr>
          <w:rFonts w:ascii="Arial" w:hAnsi="Arial" w:cs="Arial"/>
        </w:rPr>
        <w:t>projects,</w:t>
      </w:r>
      <w:proofErr w:type="gramEnd"/>
      <w:r w:rsidR="008C6000" w:rsidRPr="00602263">
        <w:rPr>
          <w:rFonts w:ascii="Arial" w:hAnsi="Arial" w:cs="Arial"/>
        </w:rPr>
        <w:t xml:space="preserve"> identify the total square footage of current facilities, the square footage to be renovated, and/or the new square footage to be added. </w:t>
      </w:r>
    </w:p>
    <w:p w:rsidR="00DC7364" w:rsidRPr="00602263" w:rsidRDefault="00DC7364" w:rsidP="008F3B17">
      <w:pPr>
        <w:rPr>
          <w:rFonts w:ascii="Arial" w:hAnsi="Arial" w:cs="Arial"/>
        </w:rPr>
      </w:pPr>
    </w:p>
    <w:p w:rsidR="00642E8E" w:rsidRPr="00602263" w:rsidRDefault="00642E8E" w:rsidP="0076127F">
      <w:pPr>
        <w:pStyle w:val="Heading2"/>
      </w:pPr>
      <w:r w:rsidRPr="00602263">
        <w:t>Other Considerations:</w:t>
      </w:r>
    </w:p>
    <w:p w:rsidR="00642E8E" w:rsidRPr="00602263" w:rsidRDefault="0036692C" w:rsidP="008F3B17">
      <w:pPr>
        <w:rPr>
          <w:rFonts w:ascii="Arial" w:hAnsi="Arial" w:cs="Arial"/>
        </w:rPr>
      </w:pPr>
      <w:r w:rsidRPr="00602263">
        <w:rPr>
          <w:rFonts w:ascii="Arial" w:hAnsi="Arial" w:cs="Arial"/>
        </w:rPr>
        <w:t>Is there anything else that decision makers should know about this project?</w:t>
      </w:r>
    </w:p>
    <w:p w:rsidR="00DC7364" w:rsidRPr="00602263" w:rsidRDefault="00DC7364" w:rsidP="008F3B17">
      <w:pPr>
        <w:rPr>
          <w:rFonts w:ascii="Arial" w:hAnsi="Arial" w:cs="Arial"/>
        </w:rPr>
      </w:pPr>
    </w:p>
    <w:p w:rsidR="0036692C" w:rsidRPr="00602263" w:rsidRDefault="00614449" w:rsidP="0076127F">
      <w:pPr>
        <w:pStyle w:val="Heading2"/>
      </w:pPr>
      <w:r w:rsidRPr="00602263">
        <w:t>Impact on Operating Budget:</w:t>
      </w:r>
    </w:p>
    <w:p w:rsidR="00614449" w:rsidRPr="00602263" w:rsidRDefault="00614449" w:rsidP="008F3B17">
      <w:pPr>
        <w:rPr>
          <w:rFonts w:ascii="Arial" w:hAnsi="Arial" w:cs="Arial"/>
        </w:rPr>
      </w:pPr>
      <w:r w:rsidRPr="00602263">
        <w:rPr>
          <w:rFonts w:ascii="Arial" w:hAnsi="Arial" w:cs="Arial"/>
        </w:rPr>
        <w:t xml:space="preserve">Required under M.S. 16A.11, </w:t>
      </w:r>
      <w:proofErr w:type="spellStart"/>
      <w:r w:rsidRPr="00602263">
        <w:rPr>
          <w:rFonts w:ascii="Arial" w:hAnsi="Arial" w:cs="Arial"/>
        </w:rPr>
        <w:t>subd</w:t>
      </w:r>
      <w:proofErr w:type="spellEnd"/>
      <w:r w:rsidRPr="00602263">
        <w:rPr>
          <w:rFonts w:ascii="Arial" w:hAnsi="Arial" w:cs="Arial"/>
        </w:rPr>
        <w:t>. 5. Summarize the p</w:t>
      </w:r>
      <w:r w:rsidR="0036692C" w:rsidRPr="00602263">
        <w:rPr>
          <w:rFonts w:ascii="Arial" w:hAnsi="Arial" w:cs="Arial"/>
        </w:rPr>
        <w:t xml:space="preserve">roject’s impact on the agency’s </w:t>
      </w:r>
      <w:r w:rsidRPr="00602263">
        <w:rPr>
          <w:rFonts w:ascii="Arial" w:hAnsi="Arial" w:cs="Arial"/>
        </w:rPr>
        <w:t xml:space="preserve">operating budget over the upcoming six-year period.  </w:t>
      </w:r>
      <w:r w:rsidR="00334E71" w:rsidRPr="00602263">
        <w:rPr>
          <w:rFonts w:ascii="Arial" w:hAnsi="Arial" w:cs="Arial"/>
        </w:rPr>
        <w:t xml:space="preserve">For local units of government, identify any new or additional state operating dollars that will be requested for this project. </w:t>
      </w:r>
      <w:r w:rsidRPr="00602263">
        <w:rPr>
          <w:rFonts w:ascii="Arial" w:hAnsi="Arial" w:cs="Arial"/>
        </w:rPr>
        <w:t xml:space="preserve">This section should provide a brief narrative only, since specific costs </w:t>
      </w:r>
      <w:r w:rsidR="00334E71" w:rsidRPr="00602263">
        <w:rPr>
          <w:rFonts w:ascii="Arial" w:hAnsi="Arial" w:cs="Arial"/>
        </w:rPr>
        <w:t xml:space="preserve">per year </w:t>
      </w:r>
      <w:r w:rsidRPr="00602263">
        <w:rPr>
          <w:rFonts w:ascii="Arial" w:hAnsi="Arial" w:cs="Arial"/>
        </w:rPr>
        <w:t xml:space="preserve">are identified on the Project Costs screen. </w:t>
      </w:r>
    </w:p>
    <w:p w:rsidR="00DC7364" w:rsidRPr="00602263" w:rsidRDefault="00602263" w:rsidP="00602263">
      <w:pPr>
        <w:tabs>
          <w:tab w:val="left" w:pos="549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bookmarkStart w:id="0" w:name="_GoBack"/>
      <w:bookmarkEnd w:id="0"/>
    </w:p>
    <w:p w:rsidR="00642E8E" w:rsidRPr="00602263" w:rsidRDefault="00642E8E" w:rsidP="0076127F">
      <w:pPr>
        <w:pStyle w:val="Heading2"/>
      </w:pPr>
      <w:r w:rsidRPr="00602263">
        <w:t>Who will own the facility</w:t>
      </w:r>
      <w:proofErr w:type="gramStart"/>
      <w:r w:rsidRPr="00602263">
        <w:t>?:</w:t>
      </w:r>
      <w:proofErr w:type="gramEnd"/>
    </w:p>
    <w:p w:rsidR="00DC7364" w:rsidRPr="00602263" w:rsidRDefault="00DC7364" w:rsidP="008F3B17">
      <w:pPr>
        <w:rPr>
          <w:rFonts w:ascii="Arial" w:hAnsi="Arial" w:cs="Arial"/>
        </w:rPr>
      </w:pPr>
    </w:p>
    <w:p w:rsidR="00622A77" w:rsidRPr="00602263" w:rsidRDefault="00622A77" w:rsidP="0076127F">
      <w:pPr>
        <w:pStyle w:val="Heading2"/>
      </w:pPr>
      <w:r w:rsidRPr="00602263">
        <w:t>Who will operate the facility</w:t>
      </w:r>
      <w:proofErr w:type="gramStart"/>
      <w:r w:rsidRPr="00602263">
        <w:t>?:</w:t>
      </w:r>
      <w:proofErr w:type="gramEnd"/>
    </w:p>
    <w:p w:rsidR="00DC7364" w:rsidRPr="00602263" w:rsidRDefault="00DC7364" w:rsidP="008F3B17">
      <w:pPr>
        <w:rPr>
          <w:rFonts w:ascii="Arial" w:hAnsi="Arial" w:cs="Arial"/>
        </w:rPr>
      </w:pPr>
    </w:p>
    <w:p w:rsidR="00642E8E" w:rsidRPr="00602263" w:rsidRDefault="00642E8E" w:rsidP="0076127F">
      <w:pPr>
        <w:pStyle w:val="Heading2"/>
      </w:pPr>
      <w:r w:rsidRPr="00602263">
        <w:lastRenderedPageBreak/>
        <w:t>Description of Private Entity Occupancy/Use:</w:t>
      </w:r>
    </w:p>
    <w:p w:rsidR="00DC7364" w:rsidRPr="00602263" w:rsidRDefault="00DC7364" w:rsidP="008F3B17">
      <w:pPr>
        <w:rPr>
          <w:rFonts w:ascii="Arial" w:hAnsi="Arial" w:cs="Arial"/>
        </w:rPr>
      </w:pPr>
    </w:p>
    <w:p w:rsidR="00642E8E" w:rsidRPr="00602263" w:rsidRDefault="00642E8E" w:rsidP="0076127F">
      <w:pPr>
        <w:pStyle w:val="Heading2"/>
      </w:pPr>
      <w:r w:rsidRPr="00602263">
        <w:t>Public Purpose:</w:t>
      </w:r>
    </w:p>
    <w:p w:rsidR="00642E8E" w:rsidRPr="00602263" w:rsidRDefault="00642E8E" w:rsidP="008F3B17">
      <w:pPr>
        <w:rPr>
          <w:rFonts w:ascii="Arial" w:hAnsi="Arial" w:cs="Arial"/>
        </w:rPr>
      </w:pPr>
    </w:p>
    <w:p w:rsidR="00642E8E" w:rsidRPr="00602263" w:rsidRDefault="00642E8E" w:rsidP="0076127F">
      <w:pPr>
        <w:pStyle w:val="Heading2"/>
      </w:pPr>
      <w:r w:rsidRPr="00602263">
        <w:t>Description of Previous Appropriations:</w:t>
      </w:r>
    </w:p>
    <w:p w:rsidR="00642E8E" w:rsidRPr="00602263" w:rsidRDefault="00642E8E" w:rsidP="008F3B17">
      <w:pPr>
        <w:rPr>
          <w:rFonts w:ascii="Arial" w:hAnsi="Arial" w:cs="Arial"/>
        </w:rPr>
      </w:pPr>
    </w:p>
    <w:p w:rsidR="00642E8E" w:rsidRPr="00602263" w:rsidRDefault="00642E8E" w:rsidP="0076127F">
      <w:pPr>
        <w:pStyle w:val="Heading2"/>
      </w:pPr>
      <w:r w:rsidRPr="00602263">
        <w:t>Statutory Program Citation:</w:t>
      </w:r>
    </w:p>
    <w:p w:rsidR="0089169A" w:rsidRPr="00602263" w:rsidRDefault="0089169A" w:rsidP="008F3B17">
      <w:pPr>
        <w:rPr>
          <w:rFonts w:ascii="Arial" w:hAnsi="Arial" w:cs="Arial"/>
        </w:rPr>
      </w:pPr>
    </w:p>
    <w:sectPr w:rsidR="0089169A" w:rsidRPr="006022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E0189"/>
    <w:multiLevelType w:val="hybridMultilevel"/>
    <w:tmpl w:val="07AE0728"/>
    <w:lvl w:ilvl="0" w:tplc="D26E7B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47473AA"/>
    <w:multiLevelType w:val="hybridMultilevel"/>
    <w:tmpl w:val="1CAEC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680501"/>
    <w:multiLevelType w:val="hybridMultilevel"/>
    <w:tmpl w:val="41EC4F30"/>
    <w:lvl w:ilvl="0" w:tplc="A960317A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4014F6B"/>
    <w:multiLevelType w:val="hybridMultilevel"/>
    <w:tmpl w:val="ED9C2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C06131"/>
    <w:multiLevelType w:val="hybridMultilevel"/>
    <w:tmpl w:val="E3BC22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2310692"/>
    <w:multiLevelType w:val="hybridMultilevel"/>
    <w:tmpl w:val="7F124A26"/>
    <w:lvl w:ilvl="0" w:tplc="A960317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910160"/>
    <w:multiLevelType w:val="hybridMultilevel"/>
    <w:tmpl w:val="BDDAD58C"/>
    <w:lvl w:ilvl="0" w:tplc="F98AB40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i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E8E"/>
    <w:rsid w:val="00021C34"/>
    <w:rsid w:val="00027C49"/>
    <w:rsid w:val="000356D4"/>
    <w:rsid w:val="0004100E"/>
    <w:rsid w:val="000C1136"/>
    <w:rsid w:val="000D007A"/>
    <w:rsid w:val="000D4077"/>
    <w:rsid w:val="000E525F"/>
    <w:rsid w:val="000F6CEF"/>
    <w:rsid w:val="00124754"/>
    <w:rsid w:val="00143DE0"/>
    <w:rsid w:val="00175281"/>
    <w:rsid w:val="001A040C"/>
    <w:rsid w:val="001A182F"/>
    <w:rsid w:val="001B0EE7"/>
    <w:rsid w:val="001B4008"/>
    <w:rsid w:val="001F4611"/>
    <w:rsid w:val="0022168B"/>
    <w:rsid w:val="0022232F"/>
    <w:rsid w:val="00334E71"/>
    <w:rsid w:val="00342BEE"/>
    <w:rsid w:val="003467EE"/>
    <w:rsid w:val="00353EFF"/>
    <w:rsid w:val="00356771"/>
    <w:rsid w:val="00361CDA"/>
    <w:rsid w:val="0036692C"/>
    <w:rsid w:val="00376FAF"/>
    <w:rsid w:val="003E2865"/>
    <w:rsid w:val="004227C4"/>
    <w:rsid w:val="00427D53"/>
    <w:rsid w:val="004A657A"/>
    <w:rsid w:val="004A7C93"/>
    <w:rsid w:val="004C5416"/>
    <w:rsid w:val="004E6FFA"/>
    <w:rsid w:val="004F5674"/>
    <w:rsid w:val="005078F4"/>
    <w:rsid w:val="00521E14"/>
    <w:rsid w:val="00560E5D"/>
    <w:rsid w:val="00580C50"/>
    <w:rsid w:val="0059482D"/>
    <w:rsid w:val="005B272B"/>
    <w:rsid w:val="005D3D50"/>
    <w:rsid w:val="00602263"/>
    <w:rsid w:val="00614449"/>
    <w:rsid w:val="00622A77"/>
    <w:rsid w:val="00641E42"/>
    <w:rsid w:val="00642E8E"/>
    <w:rsid w:val="006728F7"/>
    <w:rsid w:val="00673541"/>
    <w:rsid w:val="00674E64"/>
    <w:rsid w:val="0067546E"/>
    <w:rsid w:val="006C4436"/>
    <w:rsid w:val="006D12C6"/>
    <w:rsid w:val="007031FA"/>
    <w:rsid w:val="00704AC3"/>
    <w:rsid w:val="00710BB2"/>
    <w:rsid w:val="0076127F"/>
    <w:rsid w:val="007A0E48"/>
    <w:rsid w:val="007B17F3"/>
    <w:rsid w:val="007C58B3"/>
    <w:rsid w:val="00830EFD"/>
    <w:rsid w:val="00836D4E"/>
    <w:rsid w:val="00846187"/>
    <w:rsid w:val="00865CFD"/>
    <w:rsid w:val="008829F3"/>
    <w:rsid w:val="0089169A"/>
    <w:rsid w:val="008B5356"/>
    <w:rsid w:val="008C317F"/>
    <w:rsid w:val="008C6000"/>
    <w:rsid w:val="008F3B17"/>
    <w:rsid w:val="009108B5"/>
    <w:rsid w:val="00915E0B"/>
    <w:rsid w:val="009505D2"/>
    <w:rsid w:val="0097208C"/>
    <w:rsid w:val="00973D85"/>
    <w:rsid w:val="009C6DF7"/>
    <w:rsid w:val="009D0A4C"/>
    <w:rsid w:val="009D5EB8"/>
    <w:rsid w:val="009E3DE4"/>
    <w:rsid w:val="00A12039"/>
    <w:rsid w:val="00A16F73"/>
    <w:rsid w:val="00A62E19"/>
    <w:rsid w:val="00A7623C"/>
    <w:rsid w:val="00A7762B"/>
    <w:rsid w:val="00A80CE8"/>
    <w:rsid w:val="00A8457B"/>
    <w:rsid w:val="00AF6163"/>
    <w:rsid w:val="00B00B99"/>
    <w:rsid w:val="00B347AB"/>
    <w:rsid w:val="00B378DC"/>
    <w:rsid w:val="00B4019D"/>
    <w:rsid w:val="00B44B21"/>
    <w:rsid w:val="00B555FC"/>
    <w:rsid w:val="00B814BC"/>
    <w:rsid w:val="00B94549"/>
    <w:rsid w:val="00B963DA"/>
    <w:rsid w:val="00BA3AFD"/>
    <w:rsid w:val="00BD027C"/>
    <w:rsid w:val="00C26238"/>
    <w:rsid w:val="00C7606C"/>
    <w:rsid w:val="00C84744"/>
    <w:rsid w:val="00CC6FD3"/>
    <w:rsid w:val="00CE65BE"/>
    <w:rsid w:val="00CF773F"/>
    <w:rsid w:val="00D37CB2"/>
    <w:rsid w:val="00D73C01"/>
    <w:rsid w:val="00DB0D0A"/>
    <w:rsid w:val="00DC7364"/>
    <w:rsid w:val="00DE254B"/>
    <w:rsid w:val="00E1750E"/>
    <w:rsid w:val="00E264F4"/>
    <w:rsid w:val="00E33EA5"/>
    <w:rsid w:val="00E562E4"/>
    <w:rsid w:val="00E74E4D"/>
    <w:rsid w:val="00EB760A"/>
    <w:rsid w:val="00EC298A"/>
    <w:rsid w:val="00ED519F"/>
    <w:rsid w:val="00EE3AF5"/>
    <w:rsid w:val="00EE5A6A"/>
    <w:rsid w:val="00F02EBF"/>
    <w:rsid w:val="00F22EBE"/>
    <w:rsid w:val="00F25061"/>
    <w:rsid w:val="00F6255F"/>
    <w:rsid w:val="00F658F8"/>
    <w:rsid w:val="00F821D2"/>
    <w:rsid w:val="00F97DA5"/>
    <w:rsid w:val="00FA6E84"/>
    <w:rsid w:val="00FB035E"/>
    <w:rsid w:val="00FB7FE2"/>
    <w:rsid w:val="00FD7686"/>
    <w:rsid w:val="00FE4DC6"/>
    <w:rsid w:val="00FF4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B0EE7"/>
    <w:pPr>
      <w:spacing w:after="480"/>
      <w:jc w:val="center"/>
      <w:outlineLvl w:val="0"/>
    </w:pPr>
    <w:rPr>
      <w:rFonts w:ascii="Arial" w:hAnsi="Arial" w:cs="Arial"/>
      <w:b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3B17"/>
    <w:pPr>
      <w:ind w:left="2160" w:hanging="2160"/>
      <w:outlineLvl w:val="1"/>
    </w:pPr>
    <w:rPr>
      <w:rFonts w:ascii="Arial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606C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semiHidden/>
    <w:rsid w:val="00B555FC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B555FC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E562E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B0EE7"/>
    <w:rPr>
      <w:rFonts w:ascii="Arial" w:hAnsi="Arial" w:cs="Arial"/>
      <w:b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8F3B17"/>
    <w:rPr>
      <w:rFonts w:ascii="Arial" w:hAnsi="Arial" w:cs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B0EE7"/>
    <w:pPr>
      <w:spacing w:after="480"/>
      <w:jc w:val="center"/>
      <w:outlineLvl w:val="0"/>
    </w:pPr>
    <w:rPr>
      <w:rFonts w:ascii="Arial" w:hAnsi="Arial" w:cs="Arial"/>
      <w:b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3B17"/>
    <w:pPr>
      <w:ind w:left="2160" w:hanging="2160"/>
      <w:outlineLvl w:val="1"/>
    </w:pPr>
    <w:rPr>
      <w:rFonts w:ascii="Arial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606C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semiHidden/>
    <w:rsid w:val="00B555FC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B555FC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E562E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B0EE7"/>
    <w:rPr>
      <w:rFonts w:ascii="Arial" w:hAnsi="Arial" w:cs="Arial"/>
      <w:b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8F3B17"/>
    <w:rPr>
      <w:rFonts w:ascii="Arial" w:hAnsi="Arial" w:cs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02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03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4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348134">
                  <w:marLeft w:val="0"/>
                  <w:marRight w:val="0"/>
                  <w:marTop w:val="7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48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150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181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8391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9709450">
                              <w:marLeft w:val="-375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555555"/>
                                <w:left w:val="single" w:sz="6" w:space="8" w:color="555555"/>
                                <w:bottom w:val="single" w:sz="6" w:space="8" w:color="555555"/>
                                <w:right w:val="single" w:sz="6" w:space="8" w:color="555555"/>
                              </w:divBdr>
                              <w:divsChild>
                                <w:div w:id="745347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15" w:color="000000"/>
                                    <w:bottom w:val="single" w:sz="6" w:space="0" w:color="000000"/>
                                    <w:right w:val="single" w:sz="6" w:space="0" w:color="000000"/>
                                  </w:divBdr>
                                </w:div>
                              </w:divsChild>
                            </w:div>
                            <w:div w:id="92480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3481518">
                              <w:marLeft w:val="-375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555555"/>
                                <w:left w:val="single" w:sz="6" w:space="8" w:color="555555"/>
                                <w:bottom w:val="single" w:sz="6" w:space="8" w:color="555555"/>
                                <w:right w:val="single" w:sz="6" w:space="8" w:color="555555"/>
                              </w:divBdr>
                              <w:divsChild>
                                <w:div w:id="338196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15" w:color="000000"/>
                                    <w:bottom w:val="single" w:sz="6" w:space="0" w:color="000000"/>
                                    <w:right w:val="single" w:sz="6" w:space="0" w:color="000000"/>
                                  </w:divBdr>
                                </w:div>
                              </w:divsChild>
                            </w:div>
                            <w:div w:id="2032027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9074040">
                              <w:marLeft w:val="-375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555555"/>
                                <w:left w:val="single" w:sz="6" w:space="8" w:color="555555"/>
                                <w:bottom w:val="single" w:sz="6" w:space="8" w:color="555555"/>
                                <w:right w:val="single" w:sz="6" w:space="8" w:color="555555"/>
                              </w:divBdr>
                              <w:divsChild>
                                <w:div w:id="766540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15" w:color="000000"/>
                                    <w:bottom w:val="single" w:sz="6" w:space="0" w:color="000000"/>
                                    <w:right w:val="single" w:sz="6" w:space="0" w:color="000000"/>
                                  </w:divBdr>
                                </w:div>
                              </w:divsChild>
                            </w:div>
                            <w:div w:id="114249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947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468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6856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3034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709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891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780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8663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2016 Capital Budget Project Overview Template</vt:lpstr>
    </vt:vector>
  </TitlesOfParts>
  <Company>Minnesota Management &amp; Budget</Company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 Capital Budget Project Overview Template</dc:title>
  <dc:subject>2016 Capital Budget</dc:subject>
  <dc:creator>Alisha Cowell</dc:creator>
  <cp:lastModifiedBy>Tech</cp:lastModifiedBy>
  <cp:revision>10</cp:revision>
  <dcterms:created xsi:type="dcterms:W3CDTF">2015-04-30T20:54:00Z</dcterms:created>
  <dcterms:modified xsi:type="dcterms:W3CDTF">2015-05-07T19:18:00Z</dcterms:modified>
</cp:coreProperties>
</file>