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2"/>
        <w:spacing w:lineRule="auto" w:line="360"/>
        <w:rPr>
          <w:rFonts w:cs="Candara" w:ascii="Arial" w:hAnsi="Arial"/>
          <w:color w:val="000000"/>
          <w:sz w:val="16"/>
          <w:szCs w:val="16"/>
        </w:rPr>
      </w:pPr>
      <w:bookmarkStart w:id="0" w:name="_Toc267986658"/>
      <w:bookmarkEnd w:id="0"/>
      <w:r>
        <w:rPr>
          <w:rFonts w:cs="Candara" w:ascii="Arial" w:hAnsi="Arial"/>
          <w:color w:val="000000"/>
          <w:sz w:val="16"/>
          <w:szCs w:val="16"/>
        </w:rPr>
        <w:t>CRITICAL READING:  CORNELL NOTES</w:t>
      </w:r>
    </w:p>
    <w:tbl>
      <w:tblPr>
        <w:jc w:val="left"/>
        <w:tblInd w:w="0" w:type="dxa"/>
        <w:tblBorders>
          <w:top w:val="single" w:sz="4" w:space="0" w:color="000001"/>
          <w:left w:val="single" w:sz="4" w:space="0" w:color="000001"/>
          <w:bottom w:val="dotted" w:sz="4" w:space="0" w:color="00000A"/>
          <w:insideH w:val="dotted" w:sz="4" w:space="0" w:color="00000A"/>
          <w:right w:val="single" w:sz="4" w:space="0" w:color="000001"/>
          <w:insideV w:val="single" w:sz="4" w:space="0" w:color="000001"/>
        </w:tblBorders>
        <w:tblCellMar>
          <w:top w:w="0" w:type="dxa"/>
          <w:left w:w="108" w:type="dxa"/>
          <w:bottom w:w="0" w:type="dxa"/>
          <w:right w:w="108" w:type="dxa"/>
        </w:tblCellMar>
      </w:tblPr>
      <w:tblGrid>
        <w:gridCol w:w="3077"/>
        <w:gridCol w:w="2251"/>
        <w:gridCol w:w="5327"/>
      </w:tblGrid>
      <w:tr>
        <w:trPr>
          <w:cantSplit w:val="false"/>
        </w:trPr>
        <w:tc>
          <w:tcPr>
            <w:tcW w:w="5328" w:type="dxa"/>
            <w:gridSpan w:val="2"/>
            <w:vMerge w:val="restart"/>
            <w:tcBorders>
              <w:top w:val="single" w:sz="4" w:space="0" w:color="000001"/>
              <w:left w:val="single" w:sz="4" w:space="0" w:color="000001"/>
              <w:bottom w:val="dotted" w:sz="4" w:space="0" w:color="00000A"/>
              <w:insideH w:val="dotted" w:sz="4" w:space="0" w:color="00000A"/>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t>Chapter</w:t>
            </w:r>
          </w:p>
        </w:tc>
        <w:tc>
          <w:tcPr>
            <w:tcW w:w="53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t>Name:</w:t>
            </w:r>
          </w:p>
        </w:tc>
      </w:tr>
      <w:tr>
        <w:trPr>
          <w:cantSplit w:val="false"/>
        </w:trPr>
        <w:tc>
          <w:tcPr>
            <w:tcW w:w="5328" w:type="dxa"/>
            <w:gridSpan w:val="2"/>
            <w:vMerge w:val="continue"/>
            <w:tcBorders>
              <w:top w:val="dotted" w:sz="4" w:space="0" w:color="00000A"/>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r>
          </w:p>
        </w:tc>
        <w:tc>
          <w:tcPr>
            <w:tcW w:w="532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t>Date:</w:t>
            </w:r>
          </w:p>
        </w:tc>
      </w:tr>
      <w:tr>
        <w:trPr>
          <w:cantSplit w:val="false"/>
        </w:trPr>
        <w:tc>
          <w:tcPr>
            <w:tcW w:w="5328" w:type="dxa"/>
            <w:gridSpan w:val="2"/>
            <w:tcBorders>
              <w:top w:val="single" w:sz="4" w:space="0" w:color="000001"/>
              <w:left w:val="single" w:sz="4" w:space="0" w:color="000001"/>
              <w:bottom w:val="dotted" w:sz="4" w:space="0" w:color="00000A"/>
              <w:insideH w:val="dotted" w:sz="4" w:space="0" w:color="00000A"/>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t>Section:</w:t>
            </w:r>
          </w:p>
        </w:tc>
        <w:tc>
          <w:tcPr>
            <w:tcW w:w="5327" w:type="dxa"/>
            <w:tcBorders>
              <w:top w:val="single" w:sz="4" w:space="0" w:color="000001"/>
              <w:left w:val="single" w:sz="4" w:space="0" w:color="000001"/>
              <w:bottom w:val="dotted" w:sz="4" w:space="0" w:color="00000A"/>
              <w:insideH w:val="dotted" w:sz="4" w:space="0" w:color="00000A"/>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t>Period:</w:t>
            </w:r>
          </w:p>
        </w:tc>
      </w:tr>
      <w:tr>
        <w:trPr>
          <w:cantSplit w:val="false"/>
        </w:trPr>
        <w:tc>
          <w:tcPr>
            <w:tcW w:w="3077"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lineRule="auto" w:line="480"/>
              <w:jc w:val="center"/>
              <w:rPr>
                <w:rFonts w:cs="Candara" w:ascii="Arial" w:hAnsi="Arial"/>
                <w:color w:val="000000"/>
                <w:sz w:val="16"/>
                <w:szCs w:val="16"/>
              </w:rPr>
            </w:pPr>
            <w:r>
              <w:rPr>
                <w:rFonts w:cs="Candara" w:ascii="Arial" w:hAnsi="Arial"/>
                <w:color w:val="000000"/>
                <w:sz w:val="16"/>
                <w:szCs w:val="16"/>
              </w:rPr>
              <w:t>Questions/Main Ideas/Vocabulary</w:t>
            </w:r>
          </w:p>
        </w:tc>
        <w:tc>
          <w:tcPr>
            <w:tcW w:w="7578" w:type="dxa"/>
            <w:gridSpan w:val="2"/>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vAlign w:val="bottom"/>
          </w:tcPr>
          <w:p>
            <w:pPr>
              <w:pStyle w:val="Normal"/>
              <w:spacing w:lineRule="auto" w:line="480"/>
              <w:jc w:val="center"/>
              <w:rPr>
                <w:rFonts w:cs="Candara" w:ascii="Arial" w:hAnsi="Arial"/>
                <w:color w:val="000000"/>
                <w:sz w:val="16"/>
                <w:szCs w:val="16"/>
              </w:rPr>
            </w:pPr>
            <w:r>
              <w:rPr>
                <w:rFonts w:cs="Candara" w:ascii="Arial" w:hAnsi="Arial"/>
                <w:color w:val="000000"/>
                <w:sz w:val="16"/>
                <w:szCs w:val="16"/>
              </w:rPr>
              <w:t>Notes/Answers/Definitions/Examples/Sentences</w:t>
            </w:r>
          </w:p>
        </w:tc>
      </w:tr>
      <w:tr>
        <w:trPr>
          <w:trHeight w:val="9790" w:hRule="atLeast"/>
          <w:cantSplit w:val="false"/>
        </w:trPr>
        <w:tc>
          <w:tcPr>
            <w:tcW w:w="3077" w:type="dxa"/>
            <w:tcBorders>
              <w:top w:val="single" w:sz="4" w:space="0" w:color="000001"/>
              <w:left w:val="single" w:sz="4" w:space="0" w:color="000001"/>
              <w:bottom w:val="dotted" w:sz="4" w:space="0" w:color="00000A"/>
              <w:insideH w:val="dotted" w:sz="4" w:space="0" w:color="00000A"/>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t>Key terms &amp; academic vocabulary</w:t>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t>Key people</w:t>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t>Dates &amp; events</w:t>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t>Additional notes</w:t>
            </w:r>
          </w:p>
        </w:tc>
        <w:tc>
          <w:tcPr>
            <w:tcW w:w="7578" w:type="dxa"/>
            <w:gridSpan w:val="2"/>
            <w:tcBorders>
              <w:top w:val="single" w:sz="4" w:space="0" w:color="000001"/>
              <w:left w:val="single" w:sz="4" w:space="0" w:color="000001"/>
              <w:bottom w:val="dotted" w:sz="4" w:space="0" w:color="00000A"/>
              <w:insideH w:val="dotted" w:sz="4" w:space="0" w:color="00000A"/>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t>Write the definition for each key term. Then, use the term in a sentence or give an example that shows your understanding of the term in correct historical context.</w:t>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t>Explain the importance of each person. Include the significant major events they were involved with &amp; the impact they had on history.</w:t>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t>Pair any significant dates with their events.</w:t>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t>As you read, you may want to add any additional notes, vocabulary, events, or any information you see as important. Drawings charts, timelines, graphs, graphic organizers, etc., may help you better understand the content. These notes will be helpful when studying for quizzes, tests, and discussions.</w:t>
            </w:r>
          </w:p>
        </w:tc>
      </w:tr>
      <w:tr>
        <w:trPr>
          <w:trHeight w:val="2230" w:hRule="atLeast"/>
          <w:cantSplit w:val="false"/>
        </w:trPr>
        <w:tc>
          <w:tcPr>
            <w:tcW w:w="10655" w:type="dxa"/>
            <w:gridSpan w:val="3"/>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8" w:type="dxa"/>
            </w:tcMar>
          </w:tcPr>
          <w:p>
            <w:pPr>
              <w:pStyle w:val="Normal"/>
              <w:spacing w:lineRule="auto" w:line="480"/>
              <w:rPr>
                <w:rFonts w:cs="Candara" w:ascii="Arial" w:hAnsi="Arial"/>
                <w:color w:val="000000"/>
                <w:sz w:val="16"/>
                <w:szCs w:val="16"/>
              </w:rPr>
            </w:pPr>
            <w:r>
              <w:rPr>
                <w:rFonts w:cs="Candara" w:ascii="Arial" w:hAnsi="Arial"/>
                <w:color w:val="000000"/>
                <w:sz w:val="16"/>
                <w:szCs w:val="16"/>
              </w:rPr>
              <w:t>Summary: At the end of each section, use the information from your notes to write a complete summary for the section. Be sure to begin each summary with a topic sentence &amp; use quality details &amp; proper grammar to summarize the section.</w:t>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p>
            <w:pPr>
              <w:pStyle w:val="Normal"/>
              <w:spacing w:lineRule="auto" w:line="480"/>
              <w:rPr>
                <w:rFonts w:cs="Candara" w:ascii="Arial" w:hAnsi="Arial"/>
                <w:color w:val="000000"/>
                <w:sz w:val="16"/>
                <w:szCs w:val="16"/>
              </w:rPr>
            </w:pPr>
            <w:r>
              <w:rPr>
                <w:rFonts w:cs="Candara" w:ascii="Arial" w:hAnsi="Arial"/>
                <w:color w:val="000000"/>
                <w:sz w:val="16"/>
                <w:szCs w:val="16"/>
              </w:rPr>
            </w:r>
          </w:p>
        </w:tc>
      </w:tr>
    </w:tbl>
    <w:p>
      <w:pPr>
        <w:pStyle w:val="Normal"/>
        <w:spacing w:lineRule="auto" w:line="360"/>
        <w:rPr>
          <w:rFonts w:ascii="Arial" w:hAnsi="Arial"/>
          <w:color w:val="000000"/>
          <w:sz w:val="16"/>
          <w:szCs w:val="16"/>
        </w:rPr>
      </w:pPr>
      <w:r>
        <w:rPr>
          <w:rFonts w:ascii="Arial" w:hAnsi="Arial"/>
          <w:color w:val="000000"/>
          <w:sz w:val="16"/>
          <w:szCs w:val="16"/>
        </w:rPr>
      </w:r>
    </w:p>
    <w:p>
      <w:pPr>
        <w:pStyle w:val="Heading2"/>
        <w:spacing w:lineRule="auto" w:line="360" w:before="0" w:after="120"/>
        <w:rPr>
          <w:rFonts w:ascii="Arial" w:hAnsi="Arial"/>
          <w:color w:val="000000"/>
          <w:sz w:val="16"/>
          <w:szCs w:val="16"/>
        </w:rPr>
      </w:pPr>
      <w:r>
        <w:rPr>
          <w:rFonts w:ascii="Arial" w:hAnsi="Arial"/>
          <w:color w:val="000000"/>
          <w:sz w:val="16"/>
          <w:szCs w:val="16"/>
        </w:rPr>
        <w:t xml:space="preserve"> </w:t>
      </w:r>
    </w:p>
    <w:sectPr>
      <w:type w:val="nextPage"/>
      <w:pgSz w:w="12240" w:h="15840"/>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68"/>
  <w:embedSystemFonts/>
  <w:defaultTabStop w:val="720"/>
</w:settings>
</file>

<file path=word/styles.xml><?xml version="1.0" encoding="utf-8"?>
<w:styles xmlns:w="http://schemas.openxmlformats.org/wordprocessingml/2006/main">
  <w:docDefaults>
    <w:rPrDefault>
      <w:rPr>
        <w:rFonts w:ascii="Times New Roman" w:hAnsi="Times New Roman" w:eastAsia="Calibri" w:cs="Times New Roman"/>
        <w:sz w:val="22"/>
        <w:szCs w:val="22"/>
        <w:lang w:val="en-US" w:eastAsia="en-US" w:bidi="ar-SA"/>
      </w:rPr>
    </w:rPrDefault>
    <w:pPrDefault>
      <w:pPr/>
    </w:pPrDefault>
  </w:docDefaults>
  <w:latentStyles w:count="267" w:defQFormat="0" w:defUnhideWhenUsed="1" w:defSemiHidden="1" w:defUIPriority="99" w:defLockedState="0">
    <w:lsdException w:qFormat="1" w:semiHidden="0" w:uiPriority="0" w:locked="1" w:unhideWhenUsed="0" w:name="Normal"/>
    <w:lsdException w:qFormat="1" w:semiHidden="0" w:uiPriority="0" w:locked="1" w:unhideWhenUsed="0" w:name="heading 1"/>
    <w:lsdException w:qFormat="1" w:semiHidden="0" w:uiPriority="0" w:locked="1" w:unhideWhenUsed="0"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semiHidden="0" w:uiPriority="0" w:locked="1" w:unhideWhenUsed="0" w:name="toc 1"/>
    <w:lsdException w:semiHidden="0" w:uiPriority="0" w:locked="1" w:unhideWhenUsed="0" w:name="toc 2"/>
    <w:lsdException w:semiHidden="0" w:uiPriority="0" w:locked="1" w:unhideWhenUsed="0" w:name="toc 3"/>
    <w:lsdException w:semiHidden="0" w:uiPriority="0" w:locked="1" w:unhideWhenUsed="0" w:name="toc 4"/>
    <w:lsdException w:semiHidden="0" w:uiPriority="0" w:locked="1" w:unhideWhenUsed="0" w:name="toc 5"/>
    <w:lsdException w:semiHidden="0" w:uiPriority="0" w:locked="1" w:unhideWhenUsed="0" w:name="toc 6"/>
    <w:lsdException w:semiHidden="0" w:uiPriority="0" w:locked="1" w:unhideWhenUsed="0" w:name="toc 7"/>
    <w:lsdException w:semiHidden="0" w:uiPriority="0" w:locked="1" w:unhideWhenUsed="0" w:name="toc 8"/>
    <w:lsdException w:semiHidden="0" w:uiPriority="0" w:locked="1" w:unhideWhenUsed="0" w:name="toc 9"/>
    <w:lsdException w:qFormat="1" w:uiPriority="0" w:locked="1" w:name="caption"/>
    <w:lsdException w:qFormat="1" w:semiHidden="0" w:uiPriority="0" w:locked="1" w:unhideWhenUsed="0" w:name="Title"/>
    <w:lsdException w:semiHidden="0" w:uiPriority="0" w:locked="1" w:unhideWhenUsed="0" w:name="Default Paragraph Font"/>
    <w:lsdException w:qFormat="1" w:semiHidden="0" w:uiPriority="0" w:locked="1" w:unhideWhenUsed="0" w:name="Subtitle"/>
    <w:lsdException w:qFormat="1" w:semiHidden="0" w:uiPriority="0" w:locked="1" w:unhideWhenUsed="0" w:name="Strong"/>
    <w:lsdException w:qFormat="1" w:semiHidden="0" w:uiPriority="0" w:locked="1" w:unhideWhenUsed="0" w:name="Emphasis"/>
    <w:lsdException w:semiHidden="0" w:uiPriority="0" w:locked="1"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f70f4d"/>
    <w:pPr>
      <w:widowControl/>
      <w:suppressAutoHyphens w:val="true"/>
      <w:bidi w:val="0"/>
      <w:jc w:val="left"/>
    </w:pPr>
    <w:rPr>
      <w:rFonts w:eastAsia="Times New Roman" w:ascii="Times New Roman" w:hAnsi="Times New Roman" w:cs="Times New Roman"/>
      <w:color w:val="auto"/>
      <w:sz w:val="24"/>
      <w:szCs w:val="24"/>
      <w:lang w:val="en-US" w:eastAsia="en-US" w:bidi="ar-SA"/>
    </w:rPr>
  </w:style>
  <w:style w:type="paragraph" w:styleId="Heading2">
    <w:name w:val="Heading 2"/>
    <w:uiPriority w:val="99"/>
    <w:qFormat/>
    <w:link w:val="Heading2Char"/>
    <w:rsid w:val="00f70f4d"/>
    <w:basedOn w:val="Normal"/>
    <w:next w:val="Normal"/>
    <w:pPr>
      <w:keepNext/>
      <w:keepLines/>
      <w:spacing w:before="0" w:after="120"/>
      <w:outlineLvl w:val="1"/>
    </w:pPr>
    <w:rPr>
      <w:b/>
      <w:bCs/>
    </w:rPr>
  </w:style>
  <w:style w:type="character" w:styleId="DefaultParagraphFont" w:default="1">
    <w:name w:val="Default Paragraph Font"/>
    <w:uiPriority w:val="99"/>
    <w:semiHidden/>
    <w:rPr/>
  </w:style>
  <w:style w:type="character" w:styleId="Heading2Char" w:customStyle="1">
    <w:name w:val="Heading 2 Char"/>
    <w:uiPriority w:val="99"/>
    <w:link w:val="Heading2"/>
    <w:locked/>
    <w:rsid w:val="00f70f4d"/>
    <w:basedOn w:val="DefaultParagraphFont"/>
    <w:rPr>
      <w:rFonts w:eastAsia="Times New Roman" w:cs="Times New Roman"/>
      <w:b/>
      <w:bCs/>
      <w:sz w:val="24"/>
      <w:szCs w:val="24"/>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f70f4d"/>
    <w:rPr>
      <w:sz w:val="20"/>
      <w:szCs w:val="20"/>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2012-08-31T20:21:00Z</dcterms:created>
  <dc:creator>kwood</dc:creator>
  <dc:language>en-IN</dc:language>
  <cp:lastModifiedBy>Darrick Hayman</cp:lastModifiedBy>
  <cp:lastPrinted>2010-08-27T17:11:00Z</cp:lastPrinted>
  <dcterms:modified xsi:type="dcterms:W3CDTF">2012-08-31T20:21:00Z</dcterms:modified>
  <cp:revision>2</cp:revision>
  <dc:title>CRITICAL READING:  CORNELL NOTES</dc:title>
</cp:coreProperties>
</file>