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5" w:rsidRDefault="008D1245" w:rsidP="008D1245">
      <w:pPr>
        <w:rPr>
          <w:color w:val="FF0000"/>
          <w:sz w:val="32"/>
        </w:rPr>
      </w:pPr>
    </w:p>
    <w:p w:rsidR="008D1245" w:rsidRPr="008D1245" w:rsidRDefault="008D1245" w:rsidP="008D1245">
      <w:pPr>
        <w:rPr>
          <w:color w:val="FF0000"/>
          <w:sz w:val="32"/>
        </w:rPr>
      </w:pPr>
      <w:r w:rsidRPr="008D1245">
        <w:rPr>
          <w:color w:val="FF0000"/>
          <w:sz w:val="32"/>
        </w:rPr>
        <w:t>Attention purchaser:</w:t>
      </w:r>
    </w:p>
    <w:p w:rsidR="008D1245" w:rsidRDefault="008D1245" w:rsidP="008D1245"/>
    <w:p w:rsidR="008D1245" w:rsidRPr="008D1245" w:rsidRDefault="008D1245" w:rsidP="008D1245">
      <w:r w:rsidRPr="008D1245">
        <w:t>If a service contract’s aggregate value is under $75k, the procurement to select a contractor is not required to be posted on BC Bid (see CPPM section 6.3.2 (c) 5); instead, the Province can direct the opportunity to at least three vendors known to be capable of providing the needed services.  In addition, the Province can direct an opportunity to only Qualified Suppliers, who have been qualified through a formal Request for Qualifications process for the applicable services.  In these cases, a price-based ITQ process may be considered as an alternative to the RFP process (noting that this is true only if the RFQ did not restrict the type of procurement that could be used), using the approved ITQ for Services template.</w:t>
      </w:r>
    </w:p>
    <w:p w:rsidR="008D1245" w:rsidRPr="008D1245" w:rsidRDefault="008D1245" w:rsidP="008D1245"/>
    <w:p w:rsidR="008D1245" w:rsidRPr="008D1245" w:rsidRDefault="008D1245" w:rsidP="008D1245">
      <w:r w:rsidRPr="008D1245">
        <w:t>However, the ITQ for Services template can only be used when ALL of the following applies:</w:t>
      </w:r>
    </w:p>
    <w:p w:rsidR="008D1245" w:rsidRPr="008D1245" w:rsidRDefault="008D1245" w:rsidP="008D1245"/>
    <w:p w:rsidR="008D1245" w:rsidRPr="008D1245" w:rsidRDefault="008D1245" w:rsidP="008D1245">
      <w:pPr>
        <w:numPr>
          <w:ilvl w:val="0"/>
          <w:numId w:val="91"/>
        </w:numPr>
      </w:pPr>
      <w:r w:rsidRPr="008D1245">
        <w:t>The GSA is the form of contract that will be used (Legal Services approval is required for any other type of contract);</w:t>
      </w:r>
    </w:p>
    <w:p w:rsidR="008D1245" w:rsidRPr="008D1245" w:rsidRDefault="008D1245" w:rsidP="008D1245">
      <w:pPr>
        <w:numPr>
          <w:ilvl w:val="0"/>
          <w:numId w:val="91"/>
        </w:numPr>
      </w:pPr>
      <w:r w:rsidRPr="008D1245">
        <w:t>Schedule A is completely developed and embedded in the ITQ itself, and no changes will be made to it in the final signed contract (with the possible exception of actual start and end dates); and</w:t>
      </w:r>
    </w:p>
    <w:p w:rsidR="008D1245" w:rsidRPr="008D1245" w:rsidRDefault="008D1245" w:rsidP="008D1245">
      <w:pPr>
        <w:numPr>
          <w:ilvl w:val="0"/>
          <w:numId w:val="91"/>
        </w:numPr>
      </w:pPr>
      <w:r w:rsidRPr="008D1245">
        <w:t>No evaluation applies, as the award will be made to the lowest price that meets all the stated requirements.</w:t>
      </w:r>
    </w:p>
    <w:p w:rsidR="008D1245" w:rsidRPr="008D1245" w:rsidRDefault="008D1245" w:rsidP="008D1245"/>
    <w:p w:rsidR="00FF574E" w:rsidRDefault="00FF574E" w:rsidP="008D1245">
      <w:r>
        <w:t>This ITQ for Services must not be used when procuring IT licenses with software maintenance, support or installation services.  Please consult with IT Procurement/your ministry solicitor on the appropriate procurement process to use.</w:t>
      </w:r>
    </w:p>
    <w:p w:rsidR="00FF574E" w:rsidRDefault="00FF574E" w:rsidP="008D1245"/>
    <w:p w:rsidR="008D1245" w:rsidRDefault="008D1245" w:rsidP="008D1245">
      <w:r w:rsidRPr="008D1245">
        <w:t xml:space="preserve">The template includes </w:t>
      </w:r>
      <w:r w:rsidRPr="008D1245">
        <w:rPr>
          <w:highlight w:val="cyan"/>
        </w:rPr>
        <w:t>blue highlights</w:t>
      </w:r>
      <w:r w:rsidRPr="008D1245">
        <w:t xml:space="preserve"> (instructions that need to be deleted), </w:t>
      </w:r>
      <w:r w:rsidRPr="008D1245">
        <w:rPr>
          <w:highlight w:val="yellow"/>
        </w:rPr>
        <w:t>yellow highlights</w:t>
      </w:r>
      <w:r w:rsidRPr="008D1245">
        <w:t xml:space="preserve"> (information that the author is to add), and </w:t>
      </w:r>
      <w:r w:rsidRPr="008D1245">
        <w:rPr>
          <w:highlight w:val="lightGray"/>
        </w:rPr>
        <w:t>grey highlights</w:t>
      </w:r>
      <w:r w:rsidRPr="008D1245">
        <w:t xml:space="preserve"> (options that the author chooses between).  </w:t>
      </w:r>
      <w:r w:rsidRPr="008D1245">
        <w:rPr>
          <w:b/>
        </w:rPr>
        <w:t>Don’t forget to delete all these highlights before issuing the ITQ for Services!</w:t>
      </w:r>
    </w:p>
    <w:p w:rsidR="008D1245" w:rsidRDefault="008D1245" w:rsidP="008D1245"/>
    <w:p w:rsidR="008D1245" w:rsidRPr="008D1245" w:rsidRDefault="008D1245" w:rsidP="008D1245">
      <w:pPr>
        <w:rPr>
          <w:b/>
        </w:rPr>
      </w:pPr>
      <w:r w:rsidRPr="008D1245">
        <w:rPr>
          <w:b/>
        </w:rPr>
        <w:t>Don’t forget to delete this page before issuing the ITQ for Services!</w:t>
      </w:r>
    </w:p>
    <w:p w:rsidR="008D1245" w:rsidRDefault="008D1245" w:rsidP="008D1245">
      <w:r>
        <w:br w:type="page"/>
      </w:r>
    </w:p>
    <w:tbl>
      <w:tblPr>
        <w:tblW w:w="9747" w:type="dxa"/>
        <w:tblLook w:val="04A0"/>
      </w:tblPr>
      <w:tblGrid>
        <w:gridCol w:w="1951"/>
        <w:gridCol w:w="7796"/>
      </w:tblGrid>
      <w:tr w:rsidR="00A05E42" w:rsidRPr="00B234B6" w:rsidTr="00B234B6">
        <w:tc>
          <w:tcPr>
            <w:tcW w:w="1951" w:type="dxa"/>
          </w:tcPr>
          <w:p w:rsidR="00A05E42" w:rsidRPr="00B234B6" w:rsidRDefault="00D13A57" w:rsidP="00B234B6">
            <w:pPr>
              <w:pStyle w:val="an12bc"/>
              <w:ind w:right="-720"/>
              <w:jc w:val="left"/>
              <w:rPr>
                <w:rFonts w:ascii="Times New Roman" w:hAnsi="Times New Roman"/>
                <w:noProof/>
                <w:spacing w:val="20"/>
                <w:sz w:val="20"/>
                <w:lang w:val="en-CA" w:eastAsia="en-CA"/>
              </w:rPr>
            </w:pPr>
            <w:r>
              <w:rPr>
                <w:rFonts w:ascii="Times New Roman" w:hAnsi="Times New Roman"/>
                <w:noProof/>
                <w:spacing w:val="20"/>
                <w:sz w:val="20"/>
                <w:lang w:val="en-CA" w:eastAsia="en-CA"/>
              </w:rPr>
              <w:lastRenderedPageBreak/>
              <w:drawing>
                <wp:inline distT="0" distB="0" distL="0" distR="0">
                  <wp:extent cx="1027430" cy="975360"/>
                  <wp:effectExtent l="19050" t="0" r="1270" b="0"/>
                  <wp:docPr id="1" name="Picture 4" descr="no_bpoc_gov_v_pos-feb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_bpoc_gov_v_pos-feb2012.jpg"/>
                          <pic:cNvPicPr>
                            <a:picLocks noChangeAspect="1" noChangeArrowheads="1"/>
                          </pic:cNvPicPr>
                        </pic:nvPicPr>
                        <pic:blipFill>
                          <a:blip r:embed="rId11" cstate="print"/>
                          <a:srcRect/>
                          <a:stretch>
                            <a:fillRect/>
                          </a:stretch>
                        </pic:blipFill>
                        <pic:spPr bwMode="auto">
                          <a:xfrm>
                            <a:off x="0" y="0"/>
                            <a:ext cx="1027430" cy="975360"/>
                          </a:xfrm>
                          <a:prstGeom prst="rect">
                            <a:avLst/>
                          </a:prstGeom>
                          <a:noFill/>
                          <a:ln w="9525">
                            <a:noFill/>
                            <a:miter lim="800000"/>
                            <a:headEnd/>
                            <a:tailEnd/>
                          </a:ln>
                        </pic:spPr>
                      </pic:pic>
                    </a:graphicData>
                  </a:graphic>
                </wp:inline>
              </w:drawing>
            </w:r>
          </w:p>
        </w:tc>
        <w:tc>
          <w:tcPr>
            <w:tcW w:w="7796" w:type="dxa"/>
          </w:tcPr>
          <w:p w:rsidR="00A05E42" w:rsidRPr="00B234B6" w:rsidRDefault="00A05E42" w:rsidP="00B234B6">
            <w:pPr>
              <w:pStyle w:val="Preformatted"/>
              <w:tabs>
                <w:tab w:val="clear" w:pos="9590"/>
              </w:tabs>
              <w:jc w:val="center"/>
              <w:rPr>
                <w:rFonts w:ascii="Times New Roman" w:hAnsi="Times New Roman"/>
              </w:rPr>
            </w:pPr>
            <w:smartTag w:uri="urn:schemas-microsoft-com:office:smarttags" w:element="place">
              <w:smartTag w:uri="urn:schemas-microsoft-com:office:smarttags" w:element="PlaceType">
                <w:r w:rsidRPr="00B234B6">
                  <w:rPr>
                    <w:rFonts w:ascii="Times New Roman" w:hAnsi="Times New Roman"/>
                    <w:sz w:val="22"/>
                  </w:rPr>
                  <w:t>PROVINCE</w:t>
                </w:r>
              </w:smartTag>
              <w:r w:rsidRPr="00B234B6">
                <w:rPr>
                  <w:rFonts w:ascii="Times New Roman" w:hAnsi="Times New Roman"/>
                  <w:sz w:val="22"/>
                </w:rPr>
                <w:t xml:space="preserve"> OF </w:t>
              </w:r>
              <w:smartTag w:uri="urn:schemas-microsoft-com:office:smarttags" w:element="PlaceName">
                <w:r w:rsidRPr="00B234B6">
                  <w:rPr>
                    <w:rFonts w:ascii="Times New Roman" w:hAnsi="Times New Roman"/>
                    <w:sz w:val="22"/>
                  </w:rPr>
                  <w:t>BRITISH COLUMBIA</w:t>
                </w:r>
              </w:smartTag>
            </w:smartTag>
            <w:r w:rsidRPr="00B234B6">
              <w:rPr>
                <w:rFonts w:ascii="Times New Roman" w:hAnsi="Times New Roman"/>
                <w:sz w:val="22"/>
              </w:rPr>
              <w:t xml:space="preserve"> – </w:t>
            </w:r>
            <w:r w:rsidRPr="00B234B6">
              <w:rPr>
                <w:rFonts w:ascii="Times New Roman" w:hAnsi="Times New Roman"/>
                <w:b/>
                <w:highlight w:val="yellow"/>
              </w:rPr>
              <w:t>MINISTRY OR BRANCH NAME</w:t>
            </w:r>
          </w:p>
          <w:p w:rsidR="00A05E42" w:rsidRPr="00B234B6" w:rsidRDefault="00A05E42" w:rsidP="00B234B6">
            <w:pPr>
              <w:pStyle w:val="Preformatted"/>
              <w:tabs>
                <w:tab w:val="clear" w:pos="9590"/>
              </w:tabs>
              <w:jc w:val="center"/>
              <w:rPr>
                <w:rFonts w:ascii="Times New Roman" w:hAnsi="Times New Roman"/>
              </w:rPr>
            </w:pPr>
            <w:r w:rsidRPr="00B234B6">
              <w:rPr>
                <w:rFonts w:ascii="Times New Roman" w:hAnsi="Times New Roman"/>
              </w:rPr>
              <w:t>I N V I T A T I O N   T O   Q U O T E (ITQ)</w:t>
            </w:r>
          </w:p>
          <w:p w:rsidR="00A05E42" w:rsidRPr="00B234B6" w:rsidRDefault="00A05E42" w:rsidP="00B234B6">
            <w:pPr>
              <w:pStyle w:val="Preformatted"/>
              <w:tabs>
                <w:tab w:val="clear" w:pos="9590"/>
              </w:tabs>
              <w:jc w:val="center"/>
              <w:rPr>
                <w:rFonts w:ascii="Times New Roman" w:hAnsi="Times New Roman"/>
              </w:rPr>
            </w:pPr>
            <w:r w:rsidRPr="00B234B6">
              <w:rPr>
                <w:rFonts w:ascii="Times New Roman" w:hAnsi="Times New Roman"/>
              </w:rPr>
              <w:t>This is NOT an order</w:t>
            </w:r>
          </w:p>
          <w:p w:rsidR="00A05E42" w:rsidRPr="00B234B6" w:rsidRDefault="00A05E42" w:rsidP="00B234B6">
            <w:pPr>
              <w:pStyle w:val="Preformatted"/>
              <w:tabs>
                <w:tab w:val="clear" w:pos="9590"/>
              </w:tabs>
              <w:jc w:val="center"/>
              <w:rPr>
                <w:rFonts w:ascii="Times New Roman" w:hAnsi="Times New Roman"/>
              </w:rPr>
            </w:pPr>
          </w:p>
          <w:p w:rsidR="00A05E42" w:rsidRPr="00B234B6" w:rsidRDefault="00A05E42" w:rsidP="00B234B6">
            <w:pPr>
              <w:pStyle w:val="an12bc"/>
              <w:ind w:right="-720"/>
              <w:rPr>
                <w:rFonts w:ascii="Times New Roman" w:hAnsi="Times New Roman"/>
                <w:noProof/>
                <w:spacing w:val="20"/>
                <w:sz w:val="20"/>
                <w:lang w:val="en-CA" w:eastAsia="en-CA"/>
              </w:rPr>
            </w:pPr>
            <w:r w:rsidRPr="00B234B6">
              <w:rPr>
                <w:rFonts w:ascii="Times New Roman" w:hAnsi="Times New Roman"/>
              </w:rPr>
              <w:t>ITQ #</w:t>
            </w:r>
            <w:r w:rsidRPr="00B234B6" w:rsidDel="001E66D3">
              <w:rPr>
                <w:rFonts w:ascii="Times New Roman" w:hAnsi="Times New Roman"/>
                <w:b w:val="0"/>
              </w:rPr>
              <w:t xml:space="preserve"> </w:t>
            </w:r>
            <w:r w:rsidRPr="00B234B6">
              <w:rPr>
                <w:rFonts w:ascii="Times New Roman" w:hAnsi="Times New Roman"/>
                <w:b w:val="0"/>
                <w:highlight w:val="yellow"/>
              </w:rPr>
              <w:t>INSERT# AND NAME</w:t>
            </w:r>
            <w:r w:rsidRPr="00B234B6">
              <w:rPr>
                <w:rFonts w:ascii="Times New Roman" w:hAnsi="Times New Roman"/>
              </w:rPr>
              <w:t xml:space="preserve">:  - Issue Date: </w:t>
            </w:r>
            <w:r w:rsidRPr="00B234B6">
              <w:rPr>
                <w:rFonts w:ascii="Times New Roman" w:hAnsi="Times New Roman"/>
                <w:b w:val="0"/>
                <w:highlight w:val="yellow"/>
              </w:rPr>
              <w:t>DATE</w:t>
            </w:r>
            <w:r w:rsidRPr="00B234B6">
              <w:rPr>
                <w:rFonts w:ascii="Times New Roman" w:hAnsi="Times New Roman"/>
              </w:rPr>
              <w:t xml:space="preserve">  – </w:t>
            </w:r>
            <w:r w:rsidRPr="00B234B6">
              <w:rPr>
                <w:rFonts w:ascii="Times New Roman" w:hAnsi="Times New Roman"/>
                <w:b w:val="0"/>
                <w:highlight w:val="yellow"/>
              </w:rPr>
              <w:t>LOCATION</w:t>
            </w:r>
          </w:p>
        </w:tc>
      </w:tr>
    </w:tbl>
    <w:p w:rsidR="00886C63" w:rsidRDefault="00886C63" w:rsidP="00A05E42">
      <w:pPr>
        <w:pStyle w:val="an12bc"/>
        <w:ind w:right="-720"/>
        <w:jc w:val="left"/>
        <w:rPr>
          <w:rFonts w:ascii="Times New Roman" w:hAnsi="Times New Roman"/>
          <w:noProof/>
          <w:spacing w:val="20"/>
          <w:sz w:val="20"/>
          <w:lang w:val="en-CA" w:eastAsia="en-CA"/>
        </w:rPr>
      </w:pPr>
    </w:p>
    <w:p w:rsidR="00E761E9" w:rsidRPr="00A15B6F" w:rsidRDefault="00A05E42" w:rsidP="00E761E9">
      <w:pPr>
        <w:pStyle w:val="an10"/>
        <w:rPr>
          <w:rFonts w:ascii="Times New Roman" w:hAnsi="Times New Roman"/>
          <w:smallCaps w:val="0"/>
        </w:rPr>
      </w:pPr>
      <w:r>
        <w:rPr>
          <w:rFonts w:ascii="Times New Roman" w:hAnsi="Times New Roman"/>
          <w:smallCaps w:val="0"/>
        </w:rPr>
        <w:t>QUOTATION</w:t>
      </w:r>
      <w:r w:rsidR="00910C69">
        <w:rPr>
          <w:rFonts w:ascii="Times New Roman" w:hAnsi="Times New Roman"/>
          <w:smallCaps w:val="0"/>
        </w:rPr>
        <w:t>S</w:t>
      </w:r>
      <w:r>
        <w:rPr>
          <w:rFonts w:ascii="Times New Roman" w:hAnsi="Times New Roman"/>
          <w:smallCaps w:val="0"/>
        </w:rPr>
        <w:t xml:space="preserve"> </w:t>
      </w:r>
      <w:r w:rsidR="00E761E9" w:rsidRPr="00395CE1">
        <w:rPr>
          <w:rFonts w:ascii="Times New Roman" w:hAnsi="Times New Roman"/>
          <w:smallCaps w:val="0"/>
        </w:rPr>
        <w:t xml:space="preserve">MUST BE RECEIVED </w:t>
      </w:r>
      <w:r w:rsidR="00E761E9" w:rsidRPr="00395CE1">
        <w:rPr>
          <w:rFonts w:ascii="Times New Roman" w:hAnsi="Times New Roman"/>
          <w:b/>
          <w:smallCaps w:val="0"/>
        </w:rPr>
        <w:t>BEFORE 2:00 P.M. (Pacific Time)</w:t>
      </w:r>
      <w:r w:rsidR="00E761E9">
        <w:rPr>
          <w:rFonts w:ascii="Times New Roman" w:hAnsi="Times New Roman"/>
          <w:b/>
          <w:smallCaps w:val="0"/>
        </w:rPr>
        <w:t xml:space="preserve"> </w:t>
      </w:r>
      <w:r w:rsidR="00E761E9" w:rsidRPr="00A15B6F">
        <w:rPr>
          <w:rFonts w:ascii="Times New Roman" w:hAnsi="Times New Roman"/>
          <w:smallCaps w:val="0"/>
        </w:rPr>
        <w:t xml:space="preserve">ON </w:t>
      </w:r>
      <w:r w:rsidR="00E761E9" w:rsidRPr="00A15B6F">
        <w:rPr>
          <w:rFonts w:ascii="Times New Roman" w:hAnsi="Times New Roman"/>
          <w:smallCaps w:val="0"/>
          <w:highlight w:val="yellow"/>
        </w:rPr>
        <w:t>#######</w:t>
      </w:r>
      <w:r w:rsidR="00E761E9" w:rsidRPr="00A15B6F">
        <w:rPr>
          <w:rFonts w:ascii="Times New Roman" w:hAnsi="Times New Roman"/>
          <w:smallCaps w:val="0"/>
        </w:rPr>
        <w:t>, 201</w:t>
      </w:r>
      <w:r w:rsidR="00E761E9" w:rsidRPr="00A15B6F">
        <w:rPr>
          <w:rFonts w:ascii="Times New Roman" w:hAnsi="Times New Roman"/>
          <w:smallCaps w:val="0"/>
          <w:highlight w:val="yellow"/>
        </w:rPr>
        <w:t>#</w:t>
      </w:r>
      <w:r w:rsidR="003C3BB5" w:rsidRPr="00A15B6F">
        <w:rPr>
          <w:rFonts w:ascii="Times New Roman" w:hAnsi="Times New Roman"/>
          <w:smallCaps w:val="0"/>
        </w:rPr>
        <w:t xml:space="preserve"> AT THE FOLLOWING LOCATION</w:t>
      </w:r>
      <w:r w:rsidR="00E761E9" w:rsidRPr="00A15B6F">
        <w:rPr>
          <w:rFonts w:ascii="Times New Roman" w:hAnsi="Times New Roman"/>
          <w:smallCaps w:val="0"/>
        </w:rPr>
        <w:t>:</w:t>
      </w:r>
    </w:p>
    <w:p w:rsidR="00A15B6F" w:rsidRPr="00E761E9" w:rsidRDefault="00A15B6F" w:rsidP="00E761E9">
      <w:pPr>
        <w:pStyle w:val="an10"/>
        <w:rPr>
          <w:rFonts w:ascii="Times New Roman" w:hAnsi="Times New Roman"/>
          <w:b/>
          <w:smallCaps w:val="0"/>
        </w:rPr>
      </w:pPr>
    </w:p>
    <w:p w:rsidR="00E761E9" w:rsidRPr="00E761E9" w:rsidRDefault="00E761E9" w:rsidP="0061447A">
      <w:pPr>
        <w:pStyle w:val="an10"/>
        <w:jc w:val="center"/>
        <w:rPr>
          <w:rFonts w:ascii="Times New Roman" w:hAnsi="Times New Roman"/>
          <w:smallCaps w:val="0"/>
        </w:rPr>
      </w:pPr>
      <w:r w:rsidRPr="00395CE1">
        <w:rPr>
          <w:rFonts w:ascii="Times New Roman" w:hAnsi="Times New Roman"/>
          <w:b/>
          <w:highlight w:val="yellow"/>
        </w:rPr>
        <w:t>MINISTRY OR BRANCH NAME</w:t>
      </w:r>
    </w:p>
    <w:p w:rsidR="00E761E9" w:rsidRPr="00395CE1" w:rsidRDefault="00E761E9" w:rsidP="0061447A">
      <w:pPr>
        <w:pStyle w:val="an10"/>
        <w:jc w:val="center"/>
        <w:rPr>
          <w:rFonts w:ascii="Times New Roman" w:hAnsi="Times New Roman"/>
          <w:smallCaps w:val="0"/>
        </w:rPr>
      </w:pPr>
      <w:r w:rsidRPr="00395CE1">
        <w:rPr>
          <w:rFonts w:ascii="Times New Roman" w:hAnsi="Times New Roman"/>
          <w:smallCaps w:val="0"/>
        </w:rPr>
        <w:t xml:space="preserve">ATTN: </w:t>
      </w:r>
      <w:r w:rsidRPr="00395CE1">
        <w:rPr>
          <w:rFonts w:ascii="Times New Roman" w:hAnsi="Times New Roman"/>
          <w:b/>
          <w:smallCaps w:val="0"/>
          <w:highlight w:val="yellow"/>
        </w:rPr>
        <w:t>CONTACT NAME</w:t>
      </w:r>
    </w:p>
    <w:p w:rsidR="00E761E9" w:rsidRDefault="00E761E9" w:rsidP="0061447A">
      <w:pPr>
        <w:pStyle w:val="an10"/>
        <w:jc w:val="center"/>
        <w:rPr>
          <w:rFonts w:ascii="Times New Roman" w:hAnsi="Times New Roman"/>
          <w:smallCaps w:val="0"/>
        </w:rPr>
      </w:pPr>
      <w:r w:rsidRPr="00395CE1">
        <w:rPr>
          <w:rFonts w:ascii="Times New Roman" w:hAnsi="Times New Roman"/>
          <w:smallCaps w:val="0"/>
        </w:rPr>
        <w:t xml:space="preserve">PO BOX </w:t>
      </w:r>
      <w:r w:rsidRPr="00395CE1">
        <w:rPr>
          <w:rFonts w:ascii="Times New Roman" w:hAnsi="Times New Roman"/>
          <w:b/>
          <w:smallCaps w:val="0"/>
          <w:highlight w:val="yellow"/>
        </w:rPr>
        <w:t>#</w:t>
      </w:r>
      <w:r w:rsidRPr="00395CE1">
        <w:rPr>
          <w:rFonts w:ascii="Times New Roman" w:hAnsi="Times New Roman"/>
          <w:smallCaps w:val="0"/>
        </w:rPr>
        <w:t xml:space="preserve"> STN PROV GOVT</w:t>
      </w:r>
    </w:p>
    <w:p w:rsidR="00D5186E" w:rsidRPr="00395CE1" w:rsidRDefault="00D5186E" w:rsidP="0061447A">
      <w:pPr>
        <w:pStyle w:val="an10"/>
        <w:jc w:val="center"/>
        <w:rPr>
          <w:rFonts w:ascii="Times New Roman" w:hAnsi="Times New Roman"/>
          <w:smallCaps w:val="0"/>
        </w:rPr>
      </w:pPr>
      <w:r w:rsidRPr="00D5186E">
        <w:rPr>
          <w:rFonts w:ascii="Times New Roman" w:hAnsi="Times New Roman"/>
          <w:smallCaps w:val="0"/>
          <w:highlight w:val="yellow"/>
        </w:rPr>
        <w:t>[</w:t>
      </w:r>
      <w:proofErr w:type="gramStart"/>
      <w:r w:rsidRPr="00D5186E">
        <w:rPr>
          <w:rFonts w:ascii="Times New Roman" w:hAnsi="Times New Roman"/>
          <w:smallCaps w:val="0"/>
          <w:highlight w:val="yellow"/>
        </w:rPr>
        <w:t>physical</w:t>
      </w:r>
      <w:proofErr w:type="gramEnd"/>
      <w:r w:rsidRPr="00D5186E">
        <w:rPr>
          <w:rFonts w:ascii="Times New Roman" w:hAnsi="Times New Roman"/>
          <w:smallCaps w:val="0"/>
          <w:highlight w:val="yellow"/>
        </w:rPr>
        <w:t xml:space="preserve"> address for courier delivery]</w:t>
      </w:r>
    </w:p>
    <w:p w:rsidR="00E761E9" w:rsidRPr="00395CE1" w:rsidRDefault="00E761E9" w:rsidP="0061447A">
      <w:pPr>
        <w:pStyle w:val="an10"/>
        <w:jc w:val="center"/>
        <w:rPr>
          <w:rFonts w:ascii="Times New Roman" w:hAnsi="Times New Roman"/>
          <w:smallCaps w:val="0"/>
        </w:rPr>
      </w:pPr>
      <w:r w:rsidRPr="00395CE1">
        <w:rPr>
          <w:rFonts w:ascii="Times New Roman" w:hAnsi="Times New Roman"/>
          <w:b/>
          <w:smallCaps w:val="0"/>
          <w:highlight w:val="yellow"/>
        </w:rPr>
        <w:t>CITY</w:t>
      </w:r>
      <w:r w:rsidRPr="00395CE1">
        <w:rPr>
          <w:rFonts w:ascii="Times New Roman" w:hAnsi="Times New Roman"/>
          <w:smallCaps w:val="0"/>
        </w:rPr>
        <w:t xml:space="preserve">, BC </w:t>
      </w:r>
      <w:r w:rsidRPr="00395CE1">
        <w:rPr>
          <w:rFonts w:ascii="Times New Roman" w:hAnsi="Times New Roman"/>
          <w:b/>
          <w:smallCaps w:val="0"/>
          <w:highlight w:val="yellow"/>
        </w:rPr>
        <w:t>POSTAL CODE</w:t>
      </w:r>
    </w:p>
    <w:p w:rsidR="00E761E9" w:rsidRPr="00395CE1" w:rsidRDefault="00E761E9" w:rsidP="0061447A">
      <w:pPr>
        <w:pStyle w:val="an10"/>
        <w:jc w:val="center"/>
        <w:rPr>
          <w:rFonts w:ascii="Times New Roman" w:hAnsi="Times New Roman"/>
          <w:smallCaps w:val="0"/>
        </w:rPr>
      </w:pPr>
      <w:r w:rsidRPr="00395CE1">
        <w:rPr>
          <w:rFonts w:ascii="Times New Roman" w:hAnsi="Times New Roman"/>
          <w:smallCaps w:val="0"/>
        </w:rPr>
        <w:t xml:space="preserve">Location: </w:t>
      </w:r>
      <w:r w:rsidRPr="00395CE1">
        <w:rPr>
          <w:rFonts w:ascii="Times New Roman" w:hAnsi="Times New Roman"/>
          <w:b/>
          <w:smallCaps w:val="0"/>
          <w:highlight w:val="yellow"/>
        </w:rPr>
        <w:t>STREET ADDRESS</w:t>
      </w:r>
    </w:p>
    <w:p w:rsidR="00E761E9" w:rsidRDefault="003C3BB5" w:rsidP="0061447A">
      <w:pPr>
        <w:pStyle w:val="an10"/>
        <w:jc w:val="center"/>
        <w:rPr>
          <w:rFonts w:ascii="Times New Roman" w:hAnsi="Times New Roman"/>
          <w:b/>
          <w:smallCaps w:val="0"/>
        </w:rPr>
      </w:pPr>
      <w:r>
        <w:rPr>
          <w:rFonts w:ascii="Times New Roman" w:hAnsi="Times New Roman"/>
          <w:smallCaps w:val="0"/>
        </w:rPr>
        <w:t>Fax</w:t>
      </w:r>
      <w:r w:rsidR="00E761E9" w:rsidRPr="00395CE1">
        <w:rPr>
          <w:rFonts w:ascii="Times New Roman" w:hAnsi="Times New Roman"/>
          <w:smallCaps w:val="0"/>
        </w:rPr>
        <w:t>: (</w:t>
      </w:r>
      <w:r w:rsidR="00E761E9" w:rsidRPr="00395CE1">
        <w:rPr>
          <w:rFonts w:ascii="Times New Roman" w:hAnsi="Times New Roman"/>
          <w:b/>
          <w:smallCaps w:val="0"/>
          <w:highlight w:val="yellow"/>
        </w:rPr>
        <w:t>AREA CODE</w:t>
      </w:r>
      <w:r w:rsidR="00E761E9" w:rsidRPr="00395CE1">
        <w:rPr>
          <w:rFonts w:ascii="Times New Roman" w:hAnsi="Times New Roman"/>
          <w:smallCaps w:val="0"/>
        </w:rPr>
        <w:t xml:space="preserve">) </w:t>
      </w:r>
      <w:r w:rsidR="00E761E9" w:rsidRPr="00395CE1">
        <w:rPr>
          <w:rFonts w:ascii="Times New Roman" w:hAnsi="Times New Roman"/>
          <w:b/>
          <w:smallCaps w:val="0"/>
          <w:highlight w:val="yellow"/>
        </w:rPr>
        <w:t>NUMBER</w:t>
      </w:r>
    </w:p>
    <w:p w:rsidR="00912119" w:rsidRPr="00912119" w:rsidRDefault="00912119" w:rsidP="0061447A">
      <w:pPr>
        <w:pStyle w:val="an10"/>
        <w:jc w:val="center"/>
        <w:rPr>
          <w:rFonts w:ascii="Times New Roman" w:hAnsi="Times New Roman"/>
          <w:smallCaps w:val="0"/>
        </w:rPr>
      </w:pPr>
      <w:r w:rsidRPr="00912119">
        <w:rPr>
          <w:rFonts w:ascii="Times New Roman" w:hAnsi="Times New Roman"/>
          <w:smallCaps w:val="0"/>
        </w:rPr>
        <w:t xml:space="preserve">(Email: </w:t>
      </w:r>
      <w:r w:rsidRPr="00F70F21">
        <w:rPr>
          <w:rFonts w:ascii="Times New Roman" w:hAnsi="Times New Roman"/>
          <w:smallCaps w:val="0"/>
          <w:highlight w:val="yellow"/>
        </w:rPr>
        <w:t>#########</w:t>
      </w:r>
      <w:r>
        <w:rPr>
          <w:rFonts w:ascii="Times New Roman" w:hAnsi="Times New Roman"/>
          <w:smallCaps w:val="0"/>
        </w:rPr>
        <w:t xml:space="preserve"> </w:t>
      </w:r>
      <w:r w:rsidRPr="00912119">
        <w:rPr>
          <w:rFonts w:ascii="Times New Roman" w:hAnsi="Times New Roman"/>
          <w:smallCaps w:val="0"/>
        </w:rPr>
        <w:t>for inquiries only, NOT for Quotation submission)</w:t>
      </w:r>
    </w:p>
    <w:p w:rsidR="00E761E9" w:rsidRPr="00395CE1" w:rsidRDefault="00E761E9" w:rsidP="00E761E9">
      <w:pPr>
        <w:pStyle w:val="an10"/>
        <w:rPr>
          <w:rFonts w:ascii="Times New Roman" w:hAnsi="Times New Roman"/>
          <w:smallCaps w:val="0"/>
        </w:rPr>
      </w:pPr>
    </w:p>
    <w:tbl>
      <w:tblPr>
        <w:tblW w:w="9781"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9781"/>
      </w:tblGrid>
      <w:tr w:rsidR="00660BB5" w:rsidRPr="00395CE1" w:rsidTr="00910C69">
        <w:trPr>
          <w:cantSplit/>
        </w:trPr>
        <w:tc>
          <w:tcPr>
            <w:tcW w:w="9781" w:type="dxa"/>
          </w:tcPr>
          <w:p w:rsidR="00660BB5" w:rsidRPr="005A7EA6" w:rsidRDefault="00660BB5" w:rsidP="000D2F6C">
            <w:pPr>
              <w:pStyle w:val="an10"/>
              <w:tabs>
                <w:tab w:val="left" w:leader="underscore" w:pos="9936"/>
              </w:tabs>
              <w:rPr>
                <w:rFonts w:ascii="Times New Roman" w:hAnsi="Times New Roman"/>
                <w:sz w:val="18"/>
              </w:rPr>
            </w:pPr>
          </w:p>
          <w:p w:rsidR="008B359B" w:rsidRPr="0078016C" w:rsidRDefault="008B359B" w:rsidP="000D2F6C">
            <w:pPr>
              <w:pStyle w:val="an10"/>
              <w:rPr>
                <w:rFonts w:ascii="Times New Roman" w:hAnsi="Times New Roman"/>
                <w:b/>
                <w:sz w:val="18"/>
              </w:rPr>
            </w:pPr>
            <w:r w:rsidRPr="0078016C">
              <w:rPr>
                <w:rFonts w:ascii="Times New Roman" w:hAnsi="Times New Roman"/>
                <w:b/>
                <w:sz w:val="18"/>
              </w:rPr>
              <w:t>THIS QUOTATION IS SUBMITTED BY:</w:t>
            </w:r>
          </w:p>
          <w:p w:rsidR="008B359B" w:rsidRDefault="008B359B" w:rsidP="000D2F6C">
            <w:pPr>
              <w:pStyle w:val="an10"/>
              <w:rPr>
                <w:rFonts w:ascii="Times New Roman" w:hAnsi="Times New Roman"/>
                <w:sz w:val="18"/>
              </w:rPr>
            </w:pPr>
          </w:p>
          <w:p w:rsidR="00E761E9" w:rsidRPr="005A7EA6" w:rsidRDefault="00E761E9" w:rsidP="000D2F6C">
            <w:pPr>
              <w:pStyle w:val="an10"/>
              <w:rPr>
                <w:rFonts w:ascii="Times New Roman" w:hAnsi="Times New Roman"/>
                <w:sz w:val="18"/>
              </w:rPr>
            </w:pPr>
            <w:r w:rsidRPr="005A7EA6">
              <w:rPr>
                <w:rFonts w:ascii="Times New Roman" w:hAnsi="Times New Roman"/>
                <w:sz w:val="18"/>
              </w:rPr>
              <w:t>NAME OF BIDDER: ____________________________________________</w:t>
            </w:r>
            <w:r w:rsidR="00A15B6F">
              <w:rPr>
                <w:rFonts w:ascii="Times New Roman" w:hAnsi="Times New Roman"/>
                <w:sz w:val="18"/>
              </w:rPr>
              <w:t>____________________________________</w:t>
            </w:r>
          </w:p>
          <w:p w:rsidR="00E761E9" w:rsidRPr="005A7EA6" w:rsidRDefault="00110611" w:rsidP="000D2F6C">
            <w:pPr>
              <w:pStyle w:val="an10"/>
              <w:rPr>
                <w:rFonts w:ascii="Times New Roman" w:hAnsi="Times New Roman"/>
                <w:sz w:val="18"/>
              </w:rPr>
            </w:pPr>
            <w:r w:rsidRPr="00110611">
              <w:rPr>
                <w:rFonts w:ascii="Times New Roman" w:hAnsi="Times New Roman"/>
                <w:sz w:val="18"/>
                <w:highlight w:val="cyan"/>
              </w:rPr>
              <w:t xml:space="preserve">Be sure to confirm the legal name of the lowest bidder prior to entering into a </w:t>
            </w:r>
            <w:r w:rsidRPr="00BD4F95">
              <w:rPr>
                <w:rFonts w:ascii="Times New Roman" w:hAnsi="Times New Roman"/>
                <w:sz w:val="18"/>
                <w:highlight w:val="cyan"/>
              </w:rPr>
              <w:t>contract.</w:t>
            </w:r>
            <w:r w:rsidR="00BD4F95" w:rsidRPr="00BD4F95">
              <w:rPr>
                <w:rFonts w:ascii="Times New Roman" w:hAnsi="Times New Roman"/>
                <w:sz w:val="18"/>
                <w:highlight w:val="cyan"/>
              </w:rPr>
              <w:t xml:space="preserve">  NOTE THAT IF BIDDER NAME IS UNCLEAR, THE BID MUST BE REJECTED.</w:t>
            </w:r>
          </w:p>
          <w:p w:rsidR="00E761E9" w:rsidRDefault="00E761E9" w:rsidP="000D2F6C">
            <w:pPr>
              <w:pStyle w:val="an10"/>
              <w:rPr>
                <w:rFonts w:ascii="Times New Roman" w:hAnsi="Times New Roman"/>
                <w:sz w:val="18"/>
              </w:rPr>
            </w:pPr>
            <w:r w:rsidRPr="005A7EA6">
              <w:rPr>
                <w:rFonts w:ascii="Times New Roman" w:hAnsi="Times New Roman"/>
                <w:sz w:val="18"/>
              </w:rPr>
              <w:t>ADDRESS: ____________________________________________________________________</w:t>
            </w:r>
            <w:r w:rsidR="00A15B6F">
              <w:rPr>
                <w:rFonts w:ascii="Times New Roman" w:hAnsi="Times New Roman"/>
                <w:sz w:val="18"/>
              </w:rPr>
              <w:t>__________________________</w:t>
            </w:r>
          </w:p>
          <w:p w:rsidR="008B359B" w:rsidRDefault="008B359B" w:rsidP="000D2F6C">
            <w:pPr>
              <w:pStyle w:val="an10"/>
              <w:rPr>
                <w:rFonts w:ascii="Times New Roman" w:hAnsi="Times New Roman"/>
                <w:sz w:val="18"/>
              </w:rPr>
            </w:pPr>
          </w:p>
          <w:p w:rsidR="008B359B" w:rsidRPr="005A7EA6" w:rsidRDefault="008B359B" w:rsidP="000D2F6C">
            <w:pPr>
              <w:pStyle w:val="an10"/>
              <w:rPr>
                <w:rFonts w:ascii="Times New Roman" w:hAnsi="Times New Roman"/>
                <w:sz w:val="18"/>
              </w:rPr>
            </w:pPr>
            <w:r>
              <w:rPr>
                <w:rFonts w:ascii="Times New Roman" w:hAnsi="Times New Roman"/>
                <w:sz w:val="18"/>
              </w:rPr>
              <w:t>________________________________________________________________________________________________________</w:t>
            </w:r>
          </w:p>
          <w:p w:rsidR="00E761E9" w:rsidRPr="005A7EA6" w:rsidRDefault="00E761E9" w:rsidP="00E761E9">
            <w:pPr>
              <w:pStyle w:val="an10"/>
              <w:widowControl w:val="0"/>
              <w:rPr>
                <w:rFonts w:ascii="Times New Roman" w:hAnsi="Times New Roman"/>
                <w:sz w:val="18"/>
              </w:rPr>
            </w:pPr>
          </w:p>
          <w:p w:rsidR="00E761E9" w:rsidRPr="005A7EA6" w:rsidRDefault="00E761E9" w:rsidP="000D2F6C">
            <w:pPr>
              <w:pStyle w:val="an10"/>
              <w:rPr>
                <w:rFonts w:ascii="Times New Roman" w:hAnsi="Times New Roman"/>
                <w:sz w:val="18"/>
              </w:rPr>
            </w:pPr>
            <w:r w:rsidRPr="005A7EA6">
              <w:rPr>
                <w:rFonts w:ascii="Times New Roman" w:hAnsi="Times New Roman"/>
                <w:sz w:val="18"/>
              </w:rPr>
              <w:t>SUPPLIER # (IF KNOWN): _______________________</w:t>
            </w:r>
            <w:r w:rsidR="00A15B6F">
              <w:rPr>
                <w:rFonts w:ascii="Times New Roman" w:hAnsi="Times New Roman"/>
                <w:sz w:val="18"/>
              </w:rPr>
              <w:t>_______________</w:t>
            </w:r>
            <w:r w:rsidR="008B359B">
              <w:rPr>
                <w:rFonts w:ascii="Times New Roman" w:hAnsi="Times New Roman"/>
                <w:sz w:val="18"/>
              </w:rPr>
              <w:t>______________________________</w:t>
            </w:r>
          </w:p>
          <w:p w:rsidR="00E761E9" w:rsidRPr="005A7EA6" w:rsidRDefault="00E761E9" w:rsidP="000D2F6C">
            <w:pPr>
              <w:pStyle w:val="an10"/>
              <w:rPr>
                <w:rFonts w:ascii="Times New Roman" w:hAnsi="Times New Roman"/>
                <w:sz w:val="18"/>
              </w:rPr>
            </w:pPr>
          </w:p>
          <w:p w:rsidR="00E761E9" w:rsidRPr="005A7EA6" w:rsidRDefault="00E761E9" w:rsidP="000D2F6C">
            <w:pPr>
              <w:pStyle w:val="an10"/>
              <w:rPr>
                <w:rFonts w:ascii="Times New Roman" w:hAnsi="Times New Roman"/>
                <w:sz w:val="18"/>
              </w:rPr>
            </w:pPr>
            <w:r w:rsidRPr="005A7EA6">
              <w:rPr>
                <w:rFonts w:ascii="Times New Roman" w:hAnsi="Times New Roman"/>
                <w:sz w:val="18"/>
              </w:rPr>
              <w:t>PHONE: __________________________      EMAIL: ___________________________________</w:t>
            </w:r>
            <w:r w:rsidR="008B359B">
              <w:rPr>
                <w:rFonts w:ascii="Times New Roman" w:hAnsi="Times New Roman"/>
                <w:sz w:val="18"/>
              </w:rPr>
              <w:t>_____________</w:t>
            </w:r>
          </w:p>
          <w:p w:rsidR="00E761E9" w:rsidRPr="005A7EA6" w:rsidRDefault="00E761E9" w:rsidP="000D2F6C">
            <w:pPr>
              <w:pStyle w:val="an10"/>
              <w:rPr>
                <w:rFonts w:ascii="Times New Roman" w:hAnsi="Times New Roman"/>
                <w:sz w:val="18"/>
              </w:rPr>
            </w:pPr>
          </w:p>
          <w:p w:rsidR="00660BB5" w:rsidRPr="005A7EA6" w:rsidRDefault="00660BB5" w:rsidP="00660BB5">
            <w:pPr>
              <w:pStyle w:val="an10"/>
              <w:rPr>
                <w:rFonts w:ascii="Times New Roman" w:hAnsi="Times New Roman"/>
                <w:sz w:val="18"/>
              </w:rPr>
            </w:pPr>
            <w:r w:rsidRPr="008B359B">
              <w:rPr>
                <w:rFonts w:ascii="Times New Roman" w:hAnsi="Times New Roman"/>
              </w:rPr>
              <w:t>Signature</w:t>
            </w:r>
            <w:r w:rsidR="00EC367B" w:rsidRPr="005A7EA6">
              <w:rPr>
                <w:rFonts w:ascii="Times New Roman" w:hAnsi="Times New Roman"/>
                <w:sz w:val="18"/>
              </w:rPr>
              <w:t xml:space="preserve">: </w:t>
            </w:r>
            <w:r w:rsidRPr="005A7EA6">
              <w:rPr>
                <w:rFonts w:ascii="Times New Roman" w:hAnsi="Times New Roman"/>
                <w:sz w:val="18"/>
              </w:rPr>
              <w:t>____________________________________D</w:t>
            </w:r>
            <w:r w:rsidR="008B359B">
              <w:rPr>
                <w:rFonts w:ascii="Times New Roman" w:hAnsi="Times New Roman"/>
                <w:sz w:val="18"/>
              </w:rPr>
              <w:t>ATE</w:t>
            </w:r>
            <w:r w:rsidR="005A7EA6">
              <w:rPr>
                <w:rFonts w:ascii="Times New Roman" w:hAnsi="Times New Roman"/>
                <w:sz w:val="18"/>
              </w:rPr>
              <w:t>:</w:t>
            </w:r>
            <w:r w:rsidRPr="005A7EA6">
              <w:rPr>
                <w:rFonts w:ascii="Times New Roman" w:hAnsi="Times New Roman"/>
                <w:sz w:val="18"/>
              </w:rPr>
              <w:t>_____________________</w:t>
            </w:r>
            <w:r w:rsidR="008B359B">
              <w:rPr>
                <w:rFonts w:ascii="Times New Roman" w:hAnsi="Times New Roman"/>
                <w:sz w:val="18"/>
              </w:rPr>
              <w:t>___________________</w:t>
            </w:r>
          </w:p>
          <w:p w:rsidR="00660BB5" w:rsidRPr="005A7EA6" w:rsidRDefault="00660BB5" w:rsidP="000D2F6C">
            <w:pPr>
              <w:pStyle w:val="an10"/>
              <w:rPr>
                <w:rFonts w:ascii="Times New Roman" w:hAnsi="Times New Roman"/>
                <w:sz w:val="18"/>
              </w:rPr>
            </w:pPr>
          </w:p>
          <w:p w:rsidR="00660BB5" w:rsidRPr="005A7EA6" w:rsidRDefault="00E761E9" w:rsidP="000D2F6C">
            <w:pPr>
              <w:pStyle w:val="an10"/>
              <w:rPr>
                <w:rFonts w:ascii="Times New Roman" w:hAnsi="Times New Roman"/>
                <w:sz w:val="18"/>
              </w:rPr>
            </w:pPr>
            <w:r w:rsidRPr="005A7EA6">
              <w:rPr>
                <w:rFonts w:ascii="Times New Roman" w:hAnsi="Times New Roman"/>
                <w:sz w:val="18"/>
              </w:rPr>
              <w:t>NAME OF A</w:t>
            </w:r>
            <w:r w:rsidR="00660BB5" w:rsidRPr="005A7EA6">
              <w:rPr>
                <w:rFonts w:ascii="Times New Roman" w:hAnsi="Times New Roman"/>
                <w:sz w:val="18"/>
              </w:rPr>
              <w:t>uthorized Representative (please print)</w:t>
            </w:r>
            <w:r w:rsidR="005A7EA6">
              <w:rPr>
                <w:rFonts w:ascii="Times New Roman" w:hAnsi="Times New Roman"/>
                <w:sz w:val="18"/>
              </w:rPr>
              <w:t xml:space="preserve">: </w:t>
            </w:r>
            <w:r w:rsidR="00660BB5" w:rsidRPr="005A7EA6">
              <w:rPr>
                <w:rFonts w:ascii="Times New Roman" w:hAnsi="Times New Roman"/>
                <w:sz w:val="18"/>
              </w:rPr>
              <w:t>_________________________________________</w:t>
            </w:r>
            <w:r w:rsidR="008B359B">
              <w:rPr>
                <w:rFonts w:ascii="Times New Roman" w:hAnsi="Times New Roman"/>
                <w:sz w:val="18"/>
              </w:rPr>
              <w:t>_____</w:t>
            </w:r>
          </w:p>
          <w:p w:rsidR="00660BB5" w:rsidRPr="005A7EA6" w:rsidRDefault="00660BB5" w:rsidP="00660BB5">
            <w:pPr>
              <w:pStyle w:val="an10"/>
              <w:rPr>
                <w:rFonts w:ascii="Times New Roman" w:hAnsi="Times New Roman"/>
                <w:sz w:val="18"/>
              </w:rPr>
            </w:pPr>
          </w:p>
        </w:tc>
      </w:tr>
    </w:tbl>
    <w:p w:rsidR="00660BB5" w:rsidRPr="00395CE1" w:rsidRDefault="00660BB5"/>
    <w:p w:rsidR="00886C63" w:rsidRPr="005A7EA6" w:rsidRDefault="00886C63" w:rsidP="002A2FCD">
      <w:pPr>
        <w:pStyle w:val="Heading2"/>
        <w:rPr>
          <w:rFonts w:ascii="Times New Roman" w:hAnsi="Times New Roman"/>
          <w:sz w:val="20"/>
        </w:rPr>
      </w:pPr>
      <w:r w:rsidRPr="005A7EA6">
        <w:rPr>
          <w:rFonts w:ascii="Times New Roman" w:hAnsi="Times New Roman"/>
          <w:sz w:val="20"/>
        </w:rPr>
        <w:t xml:space="preserve">Checklist for </w:t>
      </w:r>
      <w:r w:rsidR="005A7EA6">
        <w:rPr>
          <w:rFonts w:ascii="Times New Roman" w:hAnsi="Times New Roman"/>
          <w:sz w:val="20"/>
        </w:rPr>
        <w:t>Bidders:</w:t>
      </w:r>
    </w:p>
    <w:p w:rsidR="00886C63" w:rsidRPr="005A7EA6" w:rsidRDefault="00886C63" w:rsidP="002A2FCD">
      <w:pPr>
        <w:keepNext/>
        <w:tabs>
          <w:tab w:val="left" w:pos="2970"/>
        </w:tabs>
        <w:spacing w:line="200" w:lineRule="exact"/>
        <w:rPr>
          <w:sz w:val="16"/>
        </w:rPr>
      </w:pPr>
    </w:p>
    <w:p w:rsidR="00C53A49" w:rsidRPr="00A15B6F" w:rsidRDefault="005A7EA6" w:rsidP="009A2590">
      <w:pPr>
        <w:numPr>
          <w:ilvl w:val="0"/>
          <w:numId w:val="6"/>
        </w:numPr>
        <w:tabs>
          <w:tab w:val="left" w:pos="2970"/>
        </w:tabs>
        <w:spacing w:line="200" w:lineRule="exact"/>
        <w:jc w:val="both"/>
        <w:rPr>
          <w:sz w:val="20"/>
        </w:rPr>
      </w:pPr>
      <w:r w:rsidRPr="00A15B6F">
        <w:rPr>
          <w:sz w:val="20"/>
        </w:rPr>
        <w:t xml:space="preserve">Read </w:t>
      </w:r>
      <w:r w:rsidR="00C53A49" w:rsidRPr="00A15B6F">
        <w:rPr>
          <w:sz w:val="20"/>
        </w:rPr>
        <w:t>all the terms and conditions.</w:t>
      </w:r>
    </w:p>
    <w:p w:rsidR="00886C63" w:rsidRPr="00A15B6F" w:rsidRDefault="00EC367B" w:rsidP="00BF4E0A">
      <w:pPr>
        <w:numPr>
          <w:ilvl w:val="0"/>
          <w:numId w:val="6"/>
        </w:numPr>
        <w:tabs>
          <w:tab w:val="left" w:pos="2970"/>
        </w:tabs>
        <w:spacing w:before="120" w:line="200" w:lineRule="exact"/>
        <w:ind w:left="357" w:hanging="357"/>
        <w:jc w:val="both"/>
        <w:rPr>
          <w:sz w:val="20"/>
        </w:rPr>
      </w:pPr>
      <w:r w:rsidRPr="00A15B6F">
        <w:rPr>
          <w:sz w:val="20"/>
        </w:rPr>
        <w:t>Complete t</w:t>
      </w:r>
      <w:r w:rsidR="00886C63" w:rsidRPr="00A15B6F">
        <w:rPr>
          <w:sz w:val="20"/>
        </w:rPr>
        <w:t>he following pages</w:t>
      </w:r>
      <w:r w:rsidR="00BC002D" w:rsidRPr="00A15B6F">
        <w:rPr>
          <w:sz w:val="20"/>
        </w:rPr>
        <w:t xml:space="preserve"> that make up your quotation (the “Quotation”)</w:t>
      </w:r>
      <w:r w:rsidR="00886C63" w:rsidRPr="00A15B6F">
        <w:rPr>
          <w:sz w:val="20"/>
        </w:rPr>
        <w:t>:</w:t>
      </w:r>
    </w:p>
    <w:p w:rsidR="00114BD5" w:rsidRPr="009A5B7F" w:rsidRDefault="00BF4E0A" w:rsidP="00B655F5">
      <w:pPr>
        <w:numPr>
          <w:ilvl w:val="0"/>
          <w:numId w:val="7"/>
        </w:numPr>
        <w:spacing w:before="120" w:line="200" w:lineRule="exact"/>
        <w:ind w:left="720" w:hanging="363"/>
        <w:jc w:val="both"/>
        <w:rPr>
          <w:sz w:val="20"/>
        </w:rPr>
      </w:pPr>
      <w:r w:rsidRPr="00A15B6F">
        <w:rPr>
          <w:sz w:val="20"/>
        </w:rPr>
        <w:t xml:space="preserve">A </w:t>
      </w:r>
      <w:r w:rsidR="00EC367B" w:rsidRPr="00A15B6F">
        <w:rPr>
          <w:sz w:val="20"/>
        </w:rPr>
        <w:t xml:space="preserve">signed </w:t>
      </w:r>
      <w:r w:rsidRPr="00A15B6F">
        <w:rPr>
          <w:sz w:val="20"/>
        </w:rPr>
        <w:t>f</w:t>
      </w:r>
      <w:r w:rsidR="00886C63" w:rsidRPr="00A15B6F">
        <w:rPr>
          <w:sz w:val="20"/>
        </w:rPr>
        <w:t xml:space="preserve">ront </w:t>
      </w:r>
      <w:r w:rsidR="008B359B">
        <w:rPr>
          <w:sz w:val="20"/>
        </w:rPr>
        <w:t xml:space="preserve">cover </w:t>
      </w:r>
      <w:r w:rsidR="00886C63" w:rsidRPr="00A15B6F">
        <w:rPr>
          <w:sz w:val="20"/>
        </w:rPr>
        <w:t>page of th</w:t>
      </w:r>
      <w:r w:rsidR="008B359B">
        <w:rPr>
          <w:sz w:val="20"/>
        </w:rPr>
        <w:t>is</w:t>
      </w:r>
      <w:r w:rsidR="00886C63" w:rsidRPr="00A15B6F">
        <w:rPr>
          <w:sz w:val="20"/>
        </w:rPr>
        <w:t xml:space="preserve"> ITQ</w:t>
      </w:r>
      <w:r w:rsidR="008B359B">
        <w:rPr>
          <w:sz w:val="20"/>
        </w:rPr>
        <w:t xml:space="preserve"> (or signed cover page </w:t>
      </w:r>
      <w:r w:rsidR="00575768">
        <w:rPr>
          <w:sz w:val="20"/>
        </w:rPr>
        <w:t xml:space="preserve">with </w:t>
      </w:r>
      <w:r w:rsidR="008B359B">
        <w:rPr>
          <w:sz w:val="20"/>
        </w:rPr>
        <w:t xml:space="preserve">the </w:t>
      </w:r>
      <w:r w:rsidR="00575768">
        <w:rPr>
          <w:sz w:val="20"/>
        </w:rPr>
        <w:t>ITQ number and information requested in</w:t>
      </w:r>
      <w:r w:rsidR="008B359B">
        <w:rPr>
          <w:sz w:val="20"/>
        </w:rPr>
        <w:t xml:space="preserve"> this ITQ </w:t>
      </w:r>
      <w:r w:rsidR="00B655F5">
        <w:rPr>
          <w:sz w:val="20"/>
        </w:rPr>
        <w:t xml:space="preserve">front </w:t>
      </w:r>
      <w:r w:rsidR="008B359B">
        <w:rPr>
          <w:sz w:val="20"/>
        </w:rPr>
        <w:t>cover page</w:t>
      </w:r>
      <w:r w:rsidRPr="009A5B7F">
        <w:rPr>
          <w:sz w:val="20"/>
        </w:rPr>
        <w:t>)</w:t>
      </w:r>
      <w:r w:rsidR="00BC002D" w:rsidRPr="009A5B7F">
        <w:rPr>
          <w:sz w:val="20"/>
        </w:rPr>
        <w:t xml:space="preserve">; </w:t>
      </w:r>
    </w:p>
    <w:p w:rsidR="007153CC" w:rsidRPr="009A5B7F" w:rsidRDefault="00531317" w:rsidP="00B655F5">
      <w:pPr>
        <w:numPr>
          <w:ilvl w:val="0"/>
          <w:numId w:val="7"/>
        </w:numPr>
        <w:spacing w:before="120" w:line="200" w:lineRule="exact"/>
        <w:ind w:left="357" w:firstLine="0"/>
        <w:jc w:val="both"/>
        <w:rPr>
          <w:sz w:val="20"/>
        </w:rPr>
      </w:pPr>
      <w:r>
        <w:rPr>
          <w:sz w:val="20"/>
        </w:rPr>
        <w:t>A completed Appendix 1 (</w:t>
      </w:r>
      <w:r w:rsidR="007153CC" w:rsidRPr="009A5B7F">
        <w:rPr>
          <w:sz w:val="20"/>
        </w:rPr>
        <w:t>Schedule “B”); and</w:t>
      </w:r>
    </w:p>
    <w:p w:rsidR="007025AA" w:rsidRPr="009A5B7F" w:rsidRDefault="007025AA" w:rsidP="00B655F5">
      <w:pPr>
        <w:numPr>
          <w:ilvl w:val="0"/>
          <w:numId w:val="7"/>
        </w:numPr>
        <w:spacing w:before="120" w:line="200" w:lineRule="exact"/>
        <w:ind w:left="357" w:firstLine="0"/>
        <w:jc w:val="both"/>
        <w:rPr>
          <w:sz w:val="20"/>
        </w:rPr>
      </w:pPr>
      <w:r w:rsidRPr="009A5B7F">
        <w:rPr>
          <w:sz w:val="20"/>
        </w:rPr>
        <w:t xml:space="preserve">A completed Appendix </w:t>
      </w:r>
      <w:r w:rsidR="00395CE1" w:rsidRPr="009A5B7F">
        <w:rPr>
          <w:sz w:val="20"/>
        </w:rPr>
        <w:t>2</w:t>
      </w:r>
      <w:r w:rsidR="00531317">
        <w:rPr>
          <w:sz w:val="20"/>
        </w:rPr>
        <w:t xml:space="preserve"> (</w:t>
      </w:r>
      <w:r w:rsidRPr="009A5B7F">
        <w:rPr>
          <w:sz w:val="20"/>
        </w:rPr>
        <w:t>Additional Information Sheet</w:t>
      </w:r>
      <w:r w:rsidR="00531317">
        <w:rPr>
          <w:sz w:val="20"/>
        </w:rPr>
        <w:t>)</w:t>
      </w:r>
      <w:r w:rsidR="009A5B7F">
        <w:rPr>
          <w:sz w:val="20"/>
        </w:rPr>
        <w:t>, if attached to this ITQ</w:t>
      </w:r>
      <w:r w:rsidR="007153CC" w:rsidRPr="009A5B7F">
        <w:rPr>
          <w:sz w:val="20"/>
        </w:rPr>
        <w:t>.</w:t>
      </w:r>
    </w:p>
    <w:p w:rsidR="00BC002D" w:rsidRPr="009A5B7F" w:rsidRDefault="00C53A49" w:rsidP="00BF4E0A">
      <w:pPr>
        <w:numPr>
          <w:ilvl w:val="0"/>
          <w:numId w:val="6"/>
        </w:numPr>
        <w:tabs>
          <w:tab w:val="left" w:pos="2970"/>
        </w:tabs>
        <w:spacing w:before="120" w:line="200" w:lineRule="exact"/>
        <w:ind w:left="357" w:hanging="357"/>
        <w:jc w:val="both"/>
        <w:rPr>
          <w:sz w:val="20"/>
        </w:rPr>
      </w:pPr>
      <w:r w:rsidRPr="009A5B7F">
        <w:rPr>
          <w:sz w:val="20"/>
        </w:rPr>
        <w:t xml:space="preserve">Submit the Quotation </w:t>
      </w:r>
      <w:r w:rsidR="0053159B" w:rsidRPr="009A5B7F">
        <w:rPr>
          <w:sz w:val="20"/>
        </w:rPr>
        <w:t>before</w:t>
      </w:r>
      <w:r w:rsidR="00BC002D" w:rsidRPr="009A5B7F">
        <w:rPr>
          <w:sz w:val="20"/>
        </w:rPr>
        <w:t xml:space="preserve"> the </w:t>
      </w:r>
      <w:r w:rsidR="00804AEE" w:rsidRPr="009A5B7F">
        <w:rPr>
          <w:sz w:val="20"/>
        </w:rPr>
        <w:t xml:space="preserve">closing </w:t>
      </w:r>
      <w:r w:rsidR="00BC002D" w:rsidRPr="009A5B7F">
        <w:rPr>
          <w:sz w:val="20"/>
        </w:rPr>
        <w:t xml:space="preserve">date and time set out </w:t>
      </w:r>
      <w:r w:rsidR="00804AEE" w:rsidRPr="009A5B7F">
        <w:rPr>
          <w:sz w:val="20"/>
        </w:rPr>
        <w:t xml:space="preserve">on the </w:t>
      </w:r>
      <w:r w:rsidR="00A14384" w:rsidRPr="009A5B7F">
        <w:rPr>
          <w:sz w:val="20"/>
        </w:rPr>
        <w:t xml:space="preserve">front cover </w:t>
      </w:r>
      <w:r w:rsidR="00BC002D" w:rsidRPr="009A5B7F">
        <w:rPr>
          <w:sz w:val="20"/>
        </w:rPr>
        <w:t>page of th</w:t>
      </w:r>
      <w:r w:rsidR="004E5459" w:rsidRPr="009A5B7F">
        <w:rPr>
          <w:sz w:val="20"/>
        </w:rPr>
        <w:t>is</w:t>
      </w:r>
      <w:r w:rsidR="00BC002D" w:rsidRPr="009A5B7F">
        <w:rPr>
          <w:sz w:val="20"/>
        </w:rPr>
        <w:t xml:space="preserve"> ITQ.</w:t>
      </w:r>
    </w:p>
    <w:p w:rsidR="00D5186E" w:rsidRDefault="005A7EA6" w:rsidP="009A2590">
      <w:pPr>
        <w:numPr>
          <w:ilvl w:val="0"/>
          <w:numId w:val="6"/>
        </w:numPr>
        <w:tabs>
          <w:tab w:val="left" w:pos="2970"/>
        </w:tabs>
        <w:spacing w:before="120" w:line="200" w:lineRule="exact"/>
        <w:ind w:left="357" w:hanging="357"/>
        <w:jc w:val="both"/>
        <w:rPr>
          <w:sz w:val="20"/>
        </w:rPr>
      </w:pPr>
      <w:r w:rsidRPr="009A5B7F">
        <w:rPr>
          <w:sz w:val="20"/>
        </w:rPr>
        <w:t xml:space="preserve">Deliver the Quotation </w:t>
      </w:r>
      <w:r w:rsidR="004456E1" w:rsidRPr="009A5B7F">
        <w:rPr>
          <w:sz w:val="20"/>
        </w:rPr>
        <w:t xml:space="preserve">by </w:t>
      </w:r>
      <w:r w:rsidR="00660BB5" w:rsidRPr="00D5186E">
        <w:rPr>
          <w:b/>
          <w:sz w:val="20"/>
        </w:rPr>
        <w:t>hand / courier</w:t>
      </w:r>
      <w:r w:rsidR="00660BB5" w:rsidRPr="009A5B7F">
        <w:rPr>
          <w:sz w:val="20"/>
        </w:rPr>
        <w:t xml:space="preserve"> to</w:t>
      </w:r>
      <w:r w:rsidR="00A14384" w:rsidRPr="009A5B7F">
        <w:rPr>
          <w:sz w:val="20"/>
        </w:rPr>
        <w:t xml:space="preserve"> the closing location</w:t>
      </w:r>
      <w:r w:rsidR="00660BB5" w:rsidRPr="009A5B7F">
        <w:rPr>
          <w:sz w:val="20"/>
        </w:rPr>
        <w:t xml:space="preserve">, or by </w:t>
      </w:r>
      <w:r w:rsidR="00886C63" w:rsidRPr="00D5186E">
        <w:rPr>
          <w:b/>
          <w:sz w:val="20"/>
        </w:rPr>
        <w:t>facsimile transmission</w:t>
      </w:r>
      <w:r w:rsidR="00886C63" w:rsidRPr="009A5B7F">
        <w:rPr>
          <w:sz w:val="20"/>
        </w:rPr>
        <w:t xml:space="preserve"> </w:t>
      </w:r>
      <w:r w:rsidR="00804AEE" w:rsidRPr="009A5B7F">
        <w:rPr>
          <w:sz w:val="20"/>
        </w:rPr>
        <w:t>to the fax number</w:t>
      </w:r>
      <w:r w:rsidR="00A14384" w:rsidRPr="009A5B7F">
        <w:rPr>
          <w:sz w:val="20"/>
        </w:rPr>
        <w:t>, identified on the front cover page of this ITQ</w:t>
      </w:r>
      <w:r w:rsidR="00804AEE" w:rsidRPr="009A5B7F">
        <w:rPr>
          <w:sz w:val="20"/>
        </w:rPr>
        <w:t xml:space="preserve">, </w:t>
      </w:r>
      <w:r w:rsidR="00407159" w:rsidRPr="009A5B7F">
        <w:rPr>
          <w:sz w:val="20"/>
        </w:rPr>
        <w:t xml:space="preserve">or </w:t>
      </w:r>
      <w:r w:rsidR="00407159" w:rsidRPr="00D5186E">
        <w:rPr>
          <w:b/>
          <w:sz w:val="20"/>
        </w:rPr>
        <w:t xml:space="preserve">electronically </w:t>
      </w:r>
      <w:r w:rsidR="00660BB5" w:rsidRPr="00D5186E">
        <w:rPr>
          <w:b/>
          <w:sz w:val="20"/>
        </w:rPr>
        <w:t>via BC Bid</w:t>
      </w:r>
      <w:r w:rsidR="00660BB5" w:rsidRPr="009A5B7F">
        <w:rPr>
          <w:sz w:val="20"/>
        </w:rPr>
        <w:t xml:space="preserve"> (</w:t>
      </w:r>
      <w:hyperlink r:id="rId12" w:history="1">
        <w:r w:rsidR="00660BB5" w:rsidRPr="009A5B7F">
          <w:rPr>
            <w:rStyle w:val="Hyperlink"/>
            <w:sz w:val="20"/>
          </w:rPr>
          <w:t>www.bcbid.ca</w:t>
        </w:r>
      </w:hyperlink>
      <w:r w:rsidR="00660BB5" w:rsidRPr="009A5B7F">
        <w:rPr>
          <w:sz w:val="20"/>
        </w:rPr>
        <w:t xml:space="preserve">) </w:t>
      </w:r>
      <w:r w:rsidR="00407159" w:rsidRPr="008B359B">
        <w:rPr>
          <w:sz w:val="20"/>
        </w:rPr>
        <w:t xml:space="preserve">(if </w:t>
      </w:r>
      <w:r w:rsidR="00804AEE" w:rsidRPr="008B359B">
        <w:rPr>
          <w:sz w:val="20"/>
        </w:rPr>
        <w:t>e-bid delivery is applicable to this ITQ)</w:t>
      </w:r>
      <w:r w:rsidR="00D5186E">
        <w:rPr>
          <w:sz w:val="20"/>
        </w:rPr>
        <w:t xml:space="preserve">.  </w:t>
      </w:r>
    </w:p>
    <w:p w:rsidR="00406315" w:rsidRPr="00D5186E" w:rsidRDefault="00D5186E" w:rsidP="009A2590">
      <w:pPr>
        <w:numPr>
          <w:ilvl w:val="0"/>
          <w:numId w:val="6"/>
        </w:numPr>
        <w:tabs>
          <w:tab w:val="left" w:pos="2970"/>
        </w:tabs>
        <w:spacing w:before="120" w:line="200" w:lineRule="exact"/>
        <w:ind w:left="357" w:hanging="357"/>
        <w:jc w:val="both"/>
        <w:rPr>
          <w:sz w:val="20"/>
        </w:rPr>
      </w:pPr>
      <w:r w:rsidRPr="00D5186E">
        <w:rPr>
          <w:b/>
          <w:sz w:val="20"/>
        </w:rPr>
        <w:t xml:space="preserve">Quotations must </w:t>
      </w:r>
      <w:r w:rsidRPr="00912119">
        <w:rPr>
          <w:b/>
          <w:sz w:val="20"/>
          <w:u w:val="single"/>
        </w:rPr>
        <w:t>not</w:t>
      </w:r>
      <w:r w:rsidRPr="00D5186E">
        <w:rPr>
          <w:b/>
          <w:sz w:val="20"/>
        </w:rPr>
        <w:t xml:space="preserve"> be sent by email.</w:t>
      </w: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Default="00F70F21" w:rsidP="00A15B6F">
      <w:pPr>
        <w:keepNext/>
        <w:keepLines/>
        <w:jc w:val="center"/>
        <w:rPr>
          <w:b/>
          <w:sz w:val="20"/>
        </w:rPr>
      </w:pPr>
    </w:p>
    <w:p w:rsidR="00F70F21" w:rsidRPr="00F70F21" w:rsidRDefault="00F70F21" w:rsidP="00F70F21">
      <w:pPr>
        <w:keepNext/>
        <w:keepLines/>
        <w:jc w:val="right"/>
        <w:rPr>
          <w:sz w:val="16"/>
          <w:szCs w:val="16"/>
        </w:rPr>
      </w:pPr>
      <w:r>
        <w:rPr>
          <w:sz w:val="16"/>
          <w:szCs w:val="16"/>
        </w:rPr>
        <w:t xml:space="preserve">Template </w:t>
      </w:r>
      <w:r w:rsidRPr="00F70F21">
        <w:rPr>
          <w:sz w:val="16"/>
          <w:szCs w:val="16"/>
        </w:rPr>
        <w:t>Version:  July 2, 2013</w:t>
      </w:r>
    </w:p>
    <w:p w:rsidR="00A8641D" w:rsidRPr="00395CE1" w:rsidRDefault="004E5459" w:rsidP="00F70F21">
      <w:pPr>
        <w:keepNext/>
        <w:keepLines/>
        <w:rPr>
          <w:b/>
          <w:sz w:val="20"/>
        </w:rPr>
      </w:pPr>
      <w:r>
        <w:rPr>
          <w:b/>
          <w:sz w:val="20"/>
        </w:rPr>
        <w:br w:type="page"/>
      </w:r>
      <w:r w:rsidR="00A8641D" w:rsidRPr="00395CE1">
        <w:rPr>
          <w:b/>
          <w:sz w:val="20"/>
        </w:rPr>
        <w:lastRenderedPageBreak/>
        <w:t>Invitation to Quote Terms and Conditions</w:t>
      </w:r>
    </w:p>
    <w:p w:rsidR="00A8641D" w:rsidRPr="00395CE1" w:rsidRDefault="00A8641D" w:rsidP="00A15B6F">
      <w:pPr>
        <w:keepNext/>
        <w:keepLines/>
        <w:rPr>
          <w:sz w:val="20"/>
        </w:rPr>
      </w:pPr>
    </w:p>
    <w:p w:rsidR="00E62270" w:rsidRPr="00395CE1" w:rsidRDefault="001D0BBA" w:rsidP="00A15B6F">
      <w:pPr>
        <w:keepNext/>
        <w:keepLines/>
        <w:numPr>
          <w:ilvl w:val="0"/>
          <w:numId w:val="89"/>
        </w:numPr>
        <w:spacing w:line="200" w:lineRule="exact"/>
        <w:ind w:left="709" w:hanging="709"/>
        <w:jc w:val="both"/>
        <w:rPr>
          <w:sz w:val="20"/>
        </w:rPr>
      </w:pPr>
      <w:r>
        <w:rPr>
          <w:sz w:val="20"/>
        </w:rPr>
        <w:t>Bidders</w:t>
      </w:r>
      <w:r w:rsidR="00E62270" w:rsidRPr="00395CE1">
        <w:rPr>
          <w:sz w:val="20"/>
        </w:rPr>
        <w:t xml:space="preserve"> must submit a Quotation that complies with the instructions provided as a “Checklist for </w:t>
      </w:r>
      <w:r w:rsidR="00110611">
        <w:rPr>
          <w:sz w:val="20"/>
        </w:rPr>
        <w:t>Bidders</w:t>
      </w:r>
      <w:r w:rsidR="00E62270" w:rsidRPr="00395CE1">
        <w:rPr>
          <w:sz w:val="20"/>
        </w:rPr>
        <w:t xml:space="preserve">” found on the </w:t>
      </w:r>
      <w:r w:rsidR="00A14384">
        <w:rPr>
          <w:sz w:val="20"/>
        </w:rPr>
        <w:t xml:space="preserve">front cover </w:t>
      </w:r>
      <w:r w:rsidR="00E62270" w:rsidRPr="00395CE1">
        <w:rPr>
          <w:sz w:val="20"/>
        </w:rPr>
        <w:t>page of this ITQ.</w:t>
      </w:r>
      <w:r w:rsidR="00143F87">
        <w:rPr>
          <w:sz w:val="20"/>
        </w:rPr>
        <w:t xml:space="preserve">  </w:t>
      </w:r>
    </w:p>
    <w:p w:rsidR="00E62270" w:rsidRDefault="00E62270" w:rsidP="008F0D86">
      <w:pPr>
        <w:spacing w:line="200" w:lineRule="exact"/>
        <w:ind w:left="720" w:hanging="720"/>
        <w:jc w:val="both"/>
        <w:rPr>
          <w:sz w:val="20"/>
        </w:rPr>
      </w:pPr>
    </w:p>
    <w:p w:rsidR="00324716" w:rsidRDefault="00324716" w:rsidP="00324716">
      <w:pPr>
        <w:numPr>
          <w:ilvl w:val="0"/>
          <w:numId w:val="89"/>
        </w:numPr>
        <w:ind w:hanging="720"/>
        <w:rPr>
          <w:sz w:val="20"/>
          <w:szCs w:val="22"/>
        </w:rPr>
      </w:pPr>
      <w:r>
        <w:rPr>
          <w:sz w:val="20"/>
          <w:szCs w:val="22"/>
        </w:rPr>
        <w:t xml:space="preserve">By submitting a Quotation in response to </w:t>
      </w:r>
      <w:r w:rsidRPr="004B004C">
        <w:rPr>
          <w:sz w:val="20"/>
          <w:szCs w:val="22"/>
        </w:rPr>
        <w:t xml:space="preserve">this ITQ, </w:t>
      </w:r>
      <w:r>
        <w:rPr>
          <w:sz w:val="20"/>
          <w:szCs w:val="22"/>
        </w:rPr>
        <w:t xml:space="preserve">the bidder is deemed to have agreed to the terms and conditions of this ITQ, and if selected as the successful bidder, to supply the services listed at the prices quoted in the submitted Quotation on </w:t>
      </w:r>
      <w:r w:rsidRPr="004B004C">
        <w:rPr>
          <w:sz w:val="20"/>
          <w:szCs w:val="22"/>
        </w:rPr>
        <w:t xml:space="preserve">the terms and conditions of the General Service Agreement, including the Schedules embedded in this ITQ document. </w:t>
      </w:r>
    </w:p>
    <w:p w:rsidR="00324716" w:rsidRPr="00395CE1" w:rsidRDefault="00324716" w:rsidP="008F0D86">
      <w:pPr>
        <w:spacing w:line="200" w:lineRule="exact"/>
        <w:ind w:left="720" w:hanging="720"/>
        <w:jc w:val="both"/>
        <w:rPr>
          <w:sz w:val="20"/>
        </w:rPr>
      </w:pPr>
    </w:p>
    <w:p w:rsidR="00A8641D" w:rsidRPr="00395CE1" w:rsidRDefault="0036182C" w:rsidP="00E62270">
      <w:pPr>
        <w:numPr>
          <w:ilvl w:val="0"/>
          <w:numId w:val="89"/>
        </w:numPr>
        <w:spacing w:line="200" w:lineRule="exact"/>
        <w:ind w:left="709" w:hanging="709"/>
        <w:jc w:val="both"/>
        <w:rPr>
          <w:sz w:val="20"/>
        </w:rPr>
      </w:pPr>
      <w:r w:rsidRPr="00395CE1">
        <w:rPr>
          <w:sz w:val="20"/>
        </w:rPr>
        <w:t>Quotations will be marked with their receipt time at the closing location</w:t>
      </w:r>
      <w:r w:rsidR="00A8641D" w:rsidRPr="00395CE1">
        <w:rPr>
          <w:sz w:val="20"/>
        </w:rPr>
        <w:t>.</w:t>
      </w:r>
      <w:r w:rsidRPr="00395CE1">
        <w:rPr>
          <w:sz w:val="20"/>
        </w:rPr>
        <w:t xml:space="preserve"> Only </w:t>
      </w:r>
      <w:r w:rsidR="005A70F2" w:rsidRPr="00395CE1">
        <w:rPr>
          <w:sz w:val="20"/>
        </w:rPr>
        <w:t>complete Quotations received and marked before closing time will be considered to have been received on time. Hard copies of late Quotations will not be</w:t>
      </w:r>
      <w:r w:rsidR="00AF4158" w:rsidRPr="00395CE1">
        <w:rPr>
          <w:sz w:val="20"/>
        </w:rPr>
        <w:t xml:space="preserve"> considered or evaluated</w:t>
      </w:r>
      <w:r w:rsidR="005A70F2" w:rsidRPr="00395CE1">
        <w:rPr>
          <w:sz w:val="20"/>
        </w:rPr>
        <w:t xml:space="preserve">. Electronic Quotations that are received late will be marked late and will not be considered or evaluated. In the event of a dispute, the Quotation receipt time as recorded at the closing location </w:t>
      </w:r>
      <w:r w:rsidR="00BF3A01">
        <w:rPr>
          <w:sz w:val="20"/>
        </w:rPr>
        <w:t>will</w:t>
      </w:r>
      <w:r w:rsidR="005A70F2" w:rsidRPr="00395CE1">
        <w:rPr>
          <w:sz w:val="20"/>
        </w:rPr>
        <w:t xml:space="preserve"> prevail whether accurate or not. </w:t>
      </w:r>
    </w:p>
    <w:p w:rsidR="00A8641D" w:rsidRPr="00395CE1" w:rsidRDefault="00A8641D" w:rsidP="008F0D86">
      <w:pPr>
        <w:spacing w:line="200" w:lineRule="exact"/>
        <w:ind w:left="720" w:hanging="720"/>
        <w:jc w:val="both"/>
        <w:rPr>
          <w:sz w:val="20"/>
        </w:rPr>
      </w:pPr>
    </w:p>
    <w:p w:rsidR="00143F87" w:rsidRPr="00395CE1" w:rsidRDefault="00143F87" w:rsidP="00143F87">
      <w:pPr>
        <w:numPr>
          <w:ilvl w:val="0"/>
          <w:numId w:val="89"/>
        </w:numPr>
        <w:spacing w:line="200" w:lineRule="exact"/>
        <w:ind w:left="709" w:hanging="709"/>
        <w:jc w:val="both"/>
        <w:rPr>
          <w:sz w:val="20"/>
        </w:rPr>
      </w:pPr>
      <w:r>
        <w:rPr>
          <w:sz w:val="20"/>
        </w:rPr>
        <w:t>Quotations will remain valid for 30 days from the closing date of this ITQ, despite anything to the contrary on the Quotation.</w:t>
      </w:r>
    </w:p>
    <w:p w:rsidR="00143F87" w:rsidRDefault="00143F87" w:rsidP="00143F87">
      <w:pPr>
        <w:spacing w:line="200" w:lineRule="exact"/>
        <w:ind w:left="709"/>
        <w:jc w:val="both"/>
        <w:rPr>
          <w:sz w:val="20"/>
        </w:rPr>
      </w:pPr>
    </w:p>
    <w:p w:rsidR="00324716" w:rsidRPr="00395CE1" w:rsidRDefault="00324716" w:rsidP="00324716">
      <w:pPr>
        <w:numPr>
          <w:ilvl w:val="0"/>
          <w:numId w:val="89"/>
        </w:numPr>
        <w:spacing w:line="200" w:lineRule="exact"/>
        <w:ind w:left="709" w:hanging="709"/>
        <w:jc w:val="both"/>
        <w:rPr>
          <w:sz w:val="20"/>
        </w:rPr>
      </w:pPr>
      <w:r w:rsidRPr="00395CE1">
        <w:rPr>
          <w:sz w:val="20"/>
        </w:rPr>
        <w:t>Lowest or any Quotation will not necessarily be accepted.</w:t>
      </w:r>
    </w:p>
    <w:p w:rsidR="00324716" w:rsidRPr="00395CE1" w:rsidRDefault="00324716" w:rsidP="00324716">
      <w:pPr>
        <w:spacing w:line="200" w:lineRule="exact"/>
        <w:ind w:left="720" w:hanging="720"/>
        <w:jc w:val="both"/>
        <w:rPr>
          <w:sz w:val="20"/>
        </w:rPr>
      </w:pPr>
    </w:p>
    <w:p w:rsidR="00324716" w:rsidRDefault="00324716" w:rsidP="00324716">
      <w:pPr>
        <w:numPr>
          <w:ilvl w:val="0"/>
          <w:numId w:val="89"/>
        </w:numPr>
        <w:spacing w:line="200" w:lineRule="exact"/>
        <w:ind w:left="709" w:hanging="709"/>
        <w:jc w:val="both"/>
        <w:rPr>
          <w:sz w:val="20"/>
        </w:rPr>
      </w:pPr>
      <w:r>
        <w:rPr>
          <w:sz w:val="20"/>
        </w:rPr>
        <w:t>Bidders</w:t>
      </w:r>
      <w:r w:rsidRPr="00395CE1">
        <w:rPr>
          <w:sz w:val="20"/>
        </w:rPr>
        <w:t xml:space="preserve"> must comply with all applicable laws.</w:t>
      </w:r>
      <w:r w:rsidRPr="00324716">
        <w:rPr>
          <w:sz w:val="20"/>
        </w:rPr>
        <w:t xml:space="preserve"> </w:t>
      </w:r>
    </w:p>
    <w:p w:rsidR="00324716" w:rsidRDefault="00324716" w:rsidP="00324716">
      <w:pPr>
        <w:spacing w:line="200" w:lineRule="exact"/>
        <w:ind w:left="709"/>
        <w:jc w:val="both"/>
        <w:rPr>
          <w:sz w:val="20"/>
        </w:rPr>
      </w:pPr>
    </w:p>
    <w:p w:rsidR="00324716" w:rsidRDefault="00324716" w:rsidP="00324716">
      <w:pPr>
        <w:numPr>
          <w:ilvl w:val="0"/>
          <w:numId w:val="89"/>
        </w:numPr>
        <w:spacing w:line="200" w:lineRule="exact"/>
        <w:ind w:left="709" w:hanging="709"/>
        <w:jc w:val="both"/>
        <w:rPr>
          <w:sz w:val="20"/>
        </w:rPr>
      </w:pPr>
      <w:r>
        <w:rPr>
          <w:sz w:val="20"/>
        </w:rPr>
        <w:t>Bidders</w:t>
      </w:r>
      <w:r w:rsidRPr="00395CE1">
        <w:rPr>
          <w:sz w:val="20"/>
        </w:rPr>
        <w:t xml:space="preserve"> </w:t>
      </w:r>
      <w:r>
        <w:rPr>
          <w:sz w:val="20"/>
        </w:rPr>
        <w:t xml:space="preserve">are </w:t>
      </w:r>
      <w:r w:rsidRPr="00395CE1">
        <w:rPr>
          <w:sz w:val="20"/>
        </w:rPr>
        <w:t xml:space="preserve">solely responsible for their own expenses, if any, in preparing </w:t>
      </w:r>
      <w:r>
        <w:rPr>
          <w:sz w:val="20"/>
        </w:rPr>
        <w:t xml:space="preserve">and submitting </w:t>
      </w:r>
      <w:r w:rsidRPr="00395CE1">
        <w:rPr>
          <w:sz w:val="20"/>
        </w:rPr>
        <w:t>a Quotation</w:t>
      </w:r>
      <w:r>
        <w:rPr>
          <w:sz w:val="20"/>
        </w:rPr>
        <w:t xml:space="preserve"> and, if successful, in finalizing a contract</w:t>
      </w:r>
      <w:r w:rsidRPr="00395CE1">
        <w:rPr>
          <w:sz w:val="20"/>
        </w:rPr>
        <w:t>.</w:t>
      </w:r>
    </w:p>
    <w:p w:rsidR="00324716" w:rsidRPr="00395CE1" w:rsidRDefault="00324716" w:rsidP="00324716">
      <w:pPr>
        <w:spacing w:line="200" w:lineRule="exact"/>
        <w:ind w:left="709"/>
        <w:jc w:val="both"/>
        <w:rPr>
          <w:sz w:val="20"/>
        </w:rPr>
      </w:pPr>
    </w:p>
    <w:p w:rsidR="003B6797" w:rsidRPr="00395CE1" w:rsidRDefault="003B6797" w:rsidP="003B6797">
      <w:pPr>
        <w:numPr>
          <w:ilvl w:val="0"/>
          <w:numId w:val="89"/>
        </w:numPr>
        <w:spacing w:line="200" w:lineRule="exact"/>
        <w:ind w:left="709" w:hanging="709"/>
        <w:jc w:val="both"/>
        <w:rPr>
          <w:sz w:val="20"/>
        </w:rPr>
      </w:pPr>
      <w:r w:rsidRPr="00395CE1">
        <w:rPr>
          <w:sz w:val="20"/>
        </w:rPr>
        <w:t>Quotations must be submitted in English</w:t>
      </w:r>
      <w:r>
        <w:rPr>
          <w:sz w:val="20"/>
        </w:rPr>
        <w:t xml:space="preserve"> as the working language of the Province is English</w:t>
      </w:r>
      <w:r w:rsidRPr="00395CE1">
        <w:rPr>
          <w:sz w:val="20"/>
        </w:rPr>
        <w:t>.</w:t>
      </w:r>
    </w:p>
    <w:p w:rsidR="003B6797" w:rsidRDefault="003B6797" w:rsidP="003B6797">
      <w:pPr>
        <w:ind w:left="720"/>
        <w:rPr>
          <w:sz w:val="20"/>
        </w:rPr>
      </w:pPr>
    </w:p>
    <w:p w:rsidR="00324716" w:rsidRDefault="00324716" w:rsidP="00324716">
      <w:pPr>
        <w:numPr>
          <w:ilvl w:val="0"/>
          <w:numId w:val="89"/>
        </w:numPr>
        <w:ind w:hanging="720"/>
        <w:rPr>
          <w:sz w:val="20"/>
        </w:rPr>
      </w:pPr>
      <w:r w:rsidRPr="004B004C">
        <w:rPr>
          <w:sz w:val="20"/>
        </w:rPr>
        <w:t>If a key resource is named in a Quotation, the bidder represents and warrants that the key resource named meets all of the r</w:t>
      </w:r>
      <w:r>
        <w:rPr>
          <w:sz w:val="20"/>
        </w:rPr>
        <w:t>equirements set out in this ITQ.</w:t>
      </w:r>
    </w:p>
    <w:p w:rsidR="003B6797" w:rsidRPr="004B004C" w:rsidRDefault="003B6797" w:rsidP="003B6797">
      <w:pPr>
        <w:ind w:left="720"/>
        <w:rPr>
          <w:sz w:val="20"/>
        </w:rPr>
      </w:pPr>
    </w:p>
    <w:p w:rsidR="003B6797" w:rsidRPr="00395CE1" w:rsidRDefault="003B6797" w:rsidP="003B6797">
      <w:pPr>
        <w:numPr>
          <w:ilvl w:val="0"/>
          <w:numId w:val="89"/>
        </w:numPr>
        <w:spacing w:line="200" w:lineRule="exact"/>
        <w:ind w:left="709" w:hanging="709"/>
        <w:jc w:val="both"/>
        <w:rPr>
          <w:sz w:val="20"/>
        </w:rPr>
      </w:pPr>
      <w:r>
        <w:rPr>
          <w:sz w:val="20"/>
        </w:rPr>
        <w:t>Once</w:t>
      </w:r>
      <w:r w:rsidRPr="00395CE1">
        <w:rPr>
          <w:sz w:val="20"/>
        </w:rPr>
        <w:t xml:space="preserve"> an award </w:t>
      </w:r>
      <w:r>
        <w:rPr>
          <w:sz w:val="20"/>
        </w:rPr>
        <w:t xml:space="preserve">is </w:t>
      </w:r>
      <w:r w:rsidRPr="00395CE1">
        <w:rPr>
          <w:sz w:val="20"/>
        </w:rPr>
        <w:t xml:space="preserve">made, the successful </w:t>
      </w:r>
      <w:r>
        <w:rPr>
          <w:sz w:val="20"/>
        </w:rPr>
        <w:t>bidder</w:t>
      </w:r>
      <w:r w:rsidRPr="00395CE1">
        <w:rPr>
          <w:sz w:val="20"/>
        </w:rPr>
        <w:t xml:space="preserve"> will be held to its Quotation as of the closing </w:t>
      </w:r>
      <w:r>
        <w:rPr>
          <w:sz w:val="20"/>
        </w:rPr>
        <w:t xml:space="preserve">date </w:t>
      </w:r>
      <w:r w:rsidRPr="00395CE1">
        <w:rPr>
          <w:sz w:val="20"/>
        </w:rPr>
        <w:t xml:space="preserve">of the ITQ </w:t>
      </w:r>
      <w:r>
        <w:rPr>
          <w:sz w:val="20"/>
        </w:rPr>
        <w:t xml:space="preserve">even if the bidder later alleges a </w:t>
      </w:r>
      <w:r w:rsidRPr="00395CE1">
        <w:rPr>
          <w:sz w:val="20"/>
        </w:rPr>
        <w:t>mistake</w:t>
      </w:r>
      <w:r>
        <w:rPr>
          <w:sz w:val="20"/>
        </w:rPr>
        <w:t xml:space="preserve"> was</w:t>
      </w:r>
      <w:r w:rsidRPr="00395CE1">
        <w:rPr>
          <w:sz w:val="20"/>
        </w:rPr>
        <w:t xml:space="preserve"> made in the Quotation.</w:t>
      </w:r>
    </w:p>
    <w:p w:rsidR="00324716" w:rsidRPr="00395CE1" w:rsidRDefault="00324716" w:rsidP="00324716">
      <w:pPr>
        <w:spacing w:line="200" w:lineRule="exact"/>
        <w:ind w:left="720" w:hanging="720"/>
        <w:jc w:val="both"/>
        <w:rPr>
          <w:sz w:val="20"/>
        </w:rPr>
      </w:pPr>
    </w:p>
    <w:p w:rsidR="00143F87" w:rsidRPr="00395CE1" w:rsidRDefault="00143F87" w:rsidP="00143F87">
      <w:pPr>
        <w:numPr>
          <w:ilvl w:val="0"/>
          <w:numId w:val="89"/>
        </w:numPr>
        <w:spacing w:line="200" w:lineRule="exact"/>
        <w:ind w:left="709" w:hanging="709"/>
        <w:jc w:val="both"/>
        <w:rPr>
          <w:sz w:val="20"/>
        </w:rPr>
      </w:pPr>
      <w:r w:rsidRPr="00395CE1">
        <w:rPr>
          <w:sz w:val="20"/>
        </w:rPr>
        <w:t xml:space="preserve">If a </w:t>
      </w:r>
      <w:r>
        <w:rPr>
          <w:sz w:val="20"/>
        </w:rPr>
        <w:t>bidder</w:t>
      </w:r>
      <w:r w:rsidRPr="00395CE1">
        <w:rPr>
          <w:sz w:val="20"/>
        </w:rPr>
        <w:t xml:space="preserve"> discovers that it has made an error in its Quotation, the </w:t>
      </w:r>
      <w:r>
        <w:rPr>
          <w:sz w:val="20"/>
        </w:rPr>
        <w:t>bidder</w:t>
      </w:r>
      <w:r w:rsidRPr="00395CE1">
        <w:rPr>
          <w:sz w:val="20"/>
        </w:rPr>
        <w:t xml:space="preserve"> may forward a correction notice to the Province at the </w:t>
      </w:r>
      <w:r>
        <w:rPr>
          <w:sz w:val="20"/>
        </w:rPr>
        <w:t xml:space="preserve">location </w:t>
      </w:r>
      <w:r w:rsidRPr="00395CE1">
        <w:rPr>
          <w:sz w:val="20"/>
        </w:rPr>
        <w:t>identified on the front cover page of this ITQ</w:t>
      </w:r>
      <w:r>
        <w:rPr>
          <w:sz w:val="20"/>
        </w:rPr>
        <w:t xml:space="preserve"> or withdraw its Quotation</w:t>
      </w:r>
      <w:r w:rsidRPr="00395CE1">
        <w:rPr>
          <w:sz w:val="20"/>
        </w:rPr>
        <w:t xml:space="preserve">, but </w:t>
      </w:r>
      <w:r>
        <w:rPr>
          <w:sz w:val="20"/>
        </w:rPr>
        <w:t xml:space="preserve">the correction or withdrawal </w:t>
      </w:r>
      <w:r w:rsidRPr="00395CE1">
        <w:rPr>
          <w:sz w:val="20"/>
        </w:rPr>
        <w:t>must be received before the closing date and time for the ITQ.</w:t>
      </w:r>
    </w:p>
    <w:p w:rsidR="00143F87" w:rsidRPr="00395CE1" w:rsidRDefault="00143F87" w:rsidP="00143F87">
      <w:pPr>
        <w:spacing w:line="200" w:lineRule="exact"/>
        <w:ind w:left="720" w:hanging="720"/>
        <w:jc w:val="both"/>
        <w:rPr>
          <w:sz w:val="20"/>
        </w:rPr>
      </w:pPr>
    </w:p>
    <w:p w:rsidR="00143F87" w:rsidRPr="00395CE1" w:rsidRDefault="00143F87" w:rsidP="00143F87">
      <w:pPr>
        <w:numPr>
          <w:ilvl w:val="0"/>
          <w:numId w:val="89"/>
        </w:numPr>
        <w:spacing w:line="200" w:lineRule="exact"/>
        <w:ind w:left="709" w:hanging="709"/>
        <w:jc w:val="both"/>
        <w:rPr>
          <w:sz w:val="20"/>
        </w:rPr>
      </w:pPr>
      <w:r>
        <w:rPr>
          <w:sz w:val="20"/>
        </w:rPr>
        <w:t>Before an award is made</w:t>
      </w:r>
      <w:r w:rsidRPr="00395CE1">
        <w:rPr>
          <w:sz w:val="20"/>
        </w:rPr>
        <w:t xml:space="preserve">, if it appears that an error has been made in a Quotation, the Province may, in its sole discretion, communicate with the </w:t>
      </w:r>
      <w:r>
        <w:rPr>
          <w:sz w:val="20"/>
        </w:rPr>
        <w:t>bidder</w:t>
      </w:r>
      <w:r w:rsidRPr="00395CE1">
        <w:rPr>
          <w:sz w:val="20"/>
        </w:rPr>
        <w:t xml:space="preserve"> to ascertain if it w</w:t>
      </w:r>
      <w:r>
        <w:rPr>
          <w:sz w:val="20"/>
        </w:rPr>
        <w:t>ishes to</w:t>
      </w:r>
      <w:r w:rsidRPr="00395CE1">
        <w:rPr>
          <w:sz w:val="20"/>
        </w:rPr>
        <w:t xml:space="preserve"> </w:t>
      </w:r>
      <w:proofErr w:type="spellStart"/>
      <w:r>
        <w:rPr>
          <w:sz w:val="20"/>
        </w:rPr>
        <w:t>honour</w:t>
      </w:r>
      <w:proofErr w:type="spellEnd"/>
      <w:r>
        <w:rPr>
          <w:sz w:val="20"/>
        </w:rPr>
        <w:t xml:space="preserve"> the Quotation</w:t>
      </w:r>
      <w:r w:rsidRPr="00395CE1">
        <w:rPr>
          <w:sz w:val="20"/>
        </w:rPr>
        <w:t xml:space="preserve"> or </w:t>
      </w:r>
      <w:r>
        <w:rPr>
          <w:sz w:val="20"/>
        </w:rPr>
        <w:t xml:space="preserve">permission to </w:t>
      </w:r>
      <w:r w:rsidRPr="00395CE1">
        <w:rPr>
          <w:sz w:val="20"/>
        </w:rPr>
        <w:t xml:space="preserve">withdraw the Quotation. If the </w:t>
      </w:r>
      <w:r>
        <w:rPr>
          <w:sz w:val="20"/>
        </w:rPr>
        <w:t>bidder</w:t>
      </w:r>
      <w:r w:rsidRPr="00395CE1">
        <w:rPr>
          <w:sz w:val="20"/>
        </w:rPr>
        <w:t xml:space="preserve"> is permitted to withdraw its Quotation, the </w:t>
      </w:r>
      <w:r>
        <w:rPr>
          <w:sz w:val="20"/>
        </w:rPr>
        <w:t>Quotation will not be considered further</w:t>
      </w:r>
      <w:r w:rsidRPr="00395CE1">
        <w:rPr>
          <w:sz w:val="20"/>
        </w:rPr>
        <w:t>.</w:t>
      </w:r>
    </w:p>
    <w:p w:rsidR="00324716" w:rsidRPr="00395CE1" w:rsidRDefault="00324716" w:rsidP="00324716">
      <w:pPr>
        <w:spacing w:line="200" w:lineRule="exact"/>
        <w:ind w:left="720" w:hanging="720"/>
        <w:jc w:val="both"/>
        <w:rPr>
          <w:sz w:val="20"/>
        </w:rPr>
      </w:pPr>
    </w:p>
    <w:p w:rsidR="002A2FCD" w:rsidRDefault="00A8641D" w:rsidP="002A2FCD">
      <w:pPr>
        <w:numPr>
          <w:ilvl w:val="0"/>
          <w:numId w:val="89"/>
        </w:numPr>
        <w:spacing w:line="200" w:lineRule="exact"/>
        <w:ind w:left="709" w:hanging="709"/>
        <w:jc w:val="both"/>
        <w:rPr>
          <w:sz w:val="20"/>
        </w:rPr>
      </w:pPr>
      <w:r w:rsidRPr="004E5459">
        <w:rPr>
          <w:sz w:val="20"/>
        </w:rPr>
        <w:t xml:space="preserve">The Province reserves the right to award this order in part or in full, on the basis of </w:t>
      </w:r>
      <w:r w:rsidR="00FD3D30" w:rsidRPr="004E5459">
        <w:rPr>
          <w:sz w:val="20"/>
        </w:rPr>
        <w:t>Quotation</w:t>
      </w:r>
      <w:r w:rsidRPr="004E5459">
        <w:rPr>
          <w:sz w:val="20"/>
        </w:rPr>
        <w:t xml:space="preserve">s received unless the </w:t>
      </w:r>
      <w:r w:rsidR="001D0BBA">
        <w:rPr>
          <w:sz w:val="20"/>
        </w:rPr>
        <w:t>bidder</w:t>
      </w:r>
      <w:r w:rsidRPr="004E5459">
        <w:rPr>
          <w:sz w:val="20"/>
        </w:rPr>
        <w:t xml:space="preserve"> specifies that its </w:t>
      </w:r>
      <w:r w:rsidR="00FD3D30" w:rsidRPr="004E5459">
        <w:rPr>
          <w:sz w:val="20"/>
        </w:rPr>
        <w:t>Quotation</w:t>
      </w:r>
      <w:r w:rsidRPr="004E5459">
        <w:rPr>
          <w:sz w:val="20"/>
        </w:rPr>
        <w:t xml:space="preserve"> is valid only for the complete order.</w:t>
      </w:r>
      <w:r w:rsidR="004E5459" w:rsidRPr="004E5459">
        <w:rPr>
          <w:sz w:val="20"/>
        </w:rPr>
        <w:t xml:space="preserve">  </w:t>
      </w:r>
    </w:p>
    <w:p w:rsidR="004E5459" w:rsidRPr="004E5459" w:rsidRDefault="004E5459" w:rsidP="004E5459">
      <w:pPr>
        <w:spacing w:line="200" w:lineRule="exact"/>
        <w:ind w:left="709"/>
        <w:jc w:val="both"/>
        <w:rPr>
          <w:sz w:val="20"/>
        </w:rPr>
      </w:pPr>
    </w:p>
    <w:p w:rsidR="00A8641D" w:rsidRPr="00395CE1" w:rsidRDefault="00A8641D" w:rsidP="00E62270">
      <w:pPr>
        <w:numPr>
          <w:ilvl w:val="0"/>
          <w:numId w:val="89"/>
        </w:numPr>
        <w:spacing w:line="200" w:lineRule="exact"/>
        <w:ind w:left="709" w:hanging="709"/>
        <w:jc w:val="both"/>
        <w:rPr>
          <w:sz w:val="20"/>
        </w:rPr>
      </w:pPr>
      <w:r w:rsidRPr="00395CE1">
        <w:rPr>
          <w:sz w:val="20"/>
        </w:rPr>
        <w:t xml:space="preserve">The Province may consider and evaluate any </w:t>
      </w:r>
      <w:r w:rsidR="00FD3D30" w:rsidRPr="00395CE1">
        <w:rPr>
          <w:sz w:val="20"/>
        </w:rPr>
        <w:t>Quotation</w:t>
      </w:r>
      <w:r w:rsidRPr="00395CE1">
        <w:rPr>
          <w:sz w:val="20"/>
        </w:rPr>
        <w:t xml:space="preserve"> from another jurisdiction on the same basis that the government purchasing authorities in those jurisdictions would treat a similar </w:t>
      </w:r>
      <w:r w:rsidR="00FD3D30" w:rsidRPr="00395CE1">
        <w:rPr>
          <w:sz w:val="20"/>
        </w:rPr>
        <w:t>Quotation</w:t>
      </w:r>
      <w:r w:rsidRPr="00395CE1">
        <w:rPr>
          <w:sz w:val="20"/>
        </w:rPr>
        <w:t xml:space="preserve"> from a British Columbia supplier.</w:t>
      </w:r>
    </w:p>
    <w:p w:rsidR="00A8641D" w:rsidRPr="00395CE1" w:rsidRDefault="00A8641D" w:rsidP="008F0D86">
      <w:pPr>
        <w:spacing w:line="200" w:lineRule="exact"/>
        <w:ind w:left="720" w:hanging="720"/>
        <w:jc w:val="both"/>
        <w:rPr>
          <w:sz w:val="20"/>
        </w:rPr>
      </w:pPr>
    </w:p>
    <w:p w:rsidR="00A54C1C" w:rsidRDefault="00A54C1C" w:rsidP="00A54C1C">
      <w:pPr>
        <w:numPr>
          <w:ilvl w:val="0"/>
          <w:numId w:val="89"/>
        </w:numPr>
        <w:spacing w:line="200" w:lineRule="exact"/>
        <w:ind w:left="709" w:hanging="709"/>
        <w:jc w:val="both"/>
        <w:rPr>
          <w:sz w:val="20"/>
        </w:rPr>
      </w:pPr>
      <w:r w:rsidRPr="004E5459">
        <w:rPr>
          <w:sz w:val="20"/>
        </w:rPr>
        <w:t xml:space="preserve">It is intended that a contract on the terms and conditions of the General Service Agreement will be issued to the </w:t>
      </w:r>
      <w:r>
        <w:rPr>
          <w:sz w:val="20"/>
        </w:rPr>
        <w:t>bidder</w:t>
      </w:r>
      <w:r w:rsidRPr="004E5459">
        <w:rPr>
          <w:sz w:val="20"/>
        </w:rPr>
        <w:t xml:space="preserve"> whose Quotation has the lowest fixed price/rate/unit price (as applicable to th</w:t>
      </w:r>
      <w:r>
        <w:rPr>
          <w:sz w:val="20"/>
        </w:rPr>
        <w:t>is</w:t>
      </w:r>
      <w:r w:rsidRPr="004E5459">
        <w:rPr>
          <w:sz w:val="20"/>
        </w:rPr>
        <w:t xml:space="preserve"> ITQ) for the Services.</w:t>
      </w:r>
      <w:r>
        <w:rPr>
          <w:sz w:val="20"/>
        </w:rPr>
        <w:t xml:space="preserve"> T</w:t>
      </w:r>
      <w:r w:rsidRPr="00395CE1">
        <w:rPr>
          <w:sz w:val="20"/>
        </w:rPr>
        <w:t xml:space="preserve">he Province will not be obligated in any manner to any </w:t>
      </w:r>
      <w:r>
        <w:rPr>
          <w:sz w:val="20"/>
        </w:rPr>
        <w:t>bidder</w:t>
      </w:r>
      <w:r w:rsidRPr="00395CE1">
        <w:rPr>
          <w:sz w:val="20"/>
        </w:rPr>
        <w:t xml:space="preserve"> whatsoever until a General Service Agreement has been </w:t>
      </w:r>
      <w:r>
        <w:rPr>
          <w:sz w:val="20"/>
        </w:rPr>
        <w:t>executed and delivered</w:t>
      </w:r>
      <w:r w:rsidRPr="00395CE1">
        <w:rPr>
          <w:sz w:val="20"/>
        </w:rPr>
        <w:t xml:space="preserve"> by </w:t>
      </w:r>
      <w:r>
        <w:rPr>
          <w:sz w:val="20"/>
        </w:rPr>
        <w:t xml:space="preserve">both </w:t>
      </w:r>
      <w:r w:rsidRPr="00395CE1">
        <w:rPr>
          <w:sz w:val="20"/>
        </w:rPr>
        <w:t xml:space="preserve">the Province and the successful </w:t>
      </w:r>
      <w:r>
        <w:rPr>
          <w:sz w:val="20"/>
        </w:rPr>
        <w:t>bidder</w:t>
      </w:r>
      <w:r w:rsidRPr="00395CE1">
        <w:rPr>
          <w:sz w:val="20"/>
        </w:rPr>
        <w:t xml:space="preserve"> respecting a Quotation.</w:t>
      </w:r>
      <w:r>
        <w:rPr>
          <w:sz w:val="20"/>
        </w:rPr>
        <w:t xml:space="preserve">  </w:t>
      </w:r>
    </w:p>
    <w:p w:rsidR="00A54C1C" w:rsidRDefault="00A54C1C" w:rsidP="00A54C1C">
      <w:pPr>
        <w:spacing w:line="200" w:lineRule="exact"/>
        <w:ind w:left="709"/>
        <w:jc w:val="both"/>
        <w:rPr>
          <w:sz w:val="20"/>
        </w:rPr>
      </w:pPr>
    </w:p>
    <w:p w:rsidR="00A54C1C" w:rsidRDefault="00A54C1C" w:rsidP="00A54C1C">
      <w:pPr>
        <w:numPr>
          <w:ilvl w:val="0"/>
          <w:numId w:val="89"/>
        </w:numPr>
        <w:spacing w:line="200" w:lineRule="exact"/>
        <w:ind w:left="709" w:hanging="709"/>
        <w:jc w:val="both"/>
        <w:rPr>
          <w:sz w:val="20"/>
          <w:lang w:val="en-GB"/>
        </w:rPr>
      </w:pPr>
      <w:r w:rsidRPr="00395CE1">
        <w:rPr>
          <w:sz w:val="20"/>
          <w:lang w:val="en-GB"/>
        </w:rPr>
        <w:t xml:space="preserve">Neither acceptance of a Quotation nor execution of General Service Agreement </w:t>
      </w:r>
      <w:r>
        <w:rPr>
          <w:sz w:val="20"/>
          <w:lang w:val="en-GB"/>
        </w:rPr>
        <w:t>will</w:t>
      </w:r>
      <w:r w:rsidRPr="00395CE1">
        <w:rPr>
          <w:sz w:val="20"/>
          <w:lang w:val="en-GB"/>
        </w:rPr>
        <w:t xml:space="preserve"> constitute approval of any activity or development contemplated in any</w:t>
      </w:r>
      <w:r>
        <w:rPr>
          <w:sz w:val="20"/>
          <w:lang w:val="en-GB"/>
        </w:rPr>
        <w:t xml:space="preserve"> </w:t>
      </w:r>
      <w:proofErr w:type="gramStart"/>
      <w:r>
        <w:rPr>
          <w:sz w:val="20"/>
          <w:lang w:val="en-GB"/>
        </w:rPr>
        <w:t xml:space="preserve">Quotation </w:t>
      </w:r>
      <w:r w:rsidRPr="00395CE1">
        <w:rPr>
          <w:sz w:val="20"/>
          <w:lang w:val="en-GB"/>
        </w:rPr>
        <w:t xml:space="preserve"> that</w:t>
      </w:r>
      <w:proofErr w:type="gramEnd"/>
      <w:r w:rsidRPr="00395CE1">
        <w:rPr>
          <w:sz w:val="20"/>
          <w:lang w:val="en-GB"/>
        </w:rPr>
        <w:t xml:space="preserve"> requires any approval, permit</w:t>
      </w:r>
      <w:r>
        <w:rPr>
          <w:sz w:val="20"/>
          <w:lang w:val="en-GB"/>
        </w:rPr>
        <w:t>,</w:t>
      </w:r>
      <w:r w:rsidRPr="00395CE1">
        <w:rPr>
          <w:sz w:val="20"/>
          <w:lang w:val="en-GB"/>
        </w:rPr>
        <w:t xml:space="preserve"> license </w:t>
      </w:r>
      <w:r>
        <w:rPr>
          <w:sz w:val="20"/>
          <w:lang w:val="en-GB"/>
        </w:rPr>
        <w:t xml:space="preserve">or other statutory authority </w:t>
      </w:r>
      <w:r w:rsidRPr="00395CE1">
        <w:rPr>
          <w:sz w:val="20"/>
          <w:lang w:val="en-GB"/>
        </w:rPr>
        <w:t>pursuant to any federal, provincial, regional district or municipal statute, regulation or by-law.</w:t>
      </w:r>
    </w:p>
    <w:p w:rsidR="00A54C1C" w:rsidRPr="00395CE1" w:rsidRDefault="00A54C1C" w:rsidP="00A54C1C">
      <w:pPr>
        <w:spacing w:line="200" w:lineRule="exact"/>
        <w:ind w:left="709"/>
        <w:jc w:val="both"/>
        <w:rPr>
          <w:sz w:val="20"/>
          <w:lang w:val="en-GB"/>
        </w:rPr>
      </w:pPr>
    </w:p>
    <w:p w:rsidR="00A8641D" w:rsidRPr="00395CE1" w:rsidRDefault="00A8641D" w:rsidP="00E62270">
      <w:pPr>
        <w:numPr>
          <w:ilvl w:val="0"/>
          <w:numId w:val="89"/>
        </w:numPr>
        <w:spacing w:line="200" w:lineRule="exact"/>
        <w:ind w:left="709" w:hanging="709"/>
        <w:jc w:val="both"/>
        <w:rPr>
          <w:sz w:val="20"/>
        </w:rPr>
      </w:pPr>
      <w:r w:rsidRPr="00395CE1">
        <w:rPr>
          <w:sz w:val="20"/>
        </w:rPr>
        <w:t xml:space="preserve">All inquiries related to this ITQ are to be directed to the Province, </w:t>
      </w:r>
      <w:r w:rsidR="00BF3A01">
        <w:rPr>
          <w:sz w:val="20"/>
        </w:rPr>
        <w:t xml:space="preserve">to the contact person </w:t>
      </w:r>
      <w:r w:rsidRPr="00395CE1">
        <w:rPr>
          <w:sz w:val="20"/>
        </w:rPr>
        <w:t xml:space="preserve">noted on the </w:t>
      </w:r>
      <w:r w:rsidR="00AF4158" w:rsidRPr="00395CE1">
        <w:rPr>
          <w:sz w:val="20"/>
        </w:rPr>
        <w:t xml:space="preserve">front cover </w:t>
      </w:r>
      <w:r w:rsidR="00B4245E" w:rsidRPr="00395CE1">
        <w:rPr>
          <w:sz w:val="20"/>
        </w:rPr>
        <w:t xml:space="preserve">page of this </w:t>
      </w:r>
      <w:r w:rsidRPr="00395CE1">
        <w:rPr>
          <w:sz w:val="20"/>
        </w:rPr>
        <w:t xml:space="preserve">ITQ. Information obtained from any other source is not official and may be inaccurate. Inquiries and responses may be </w:t>
      </w:r>
      <w:r w:rsidR="00B4245E" w:rsidRPr="00395CE1">
        <w:rPr>
          <w:sz w:val="20"/>
        </w:rPr>
        <w:t>posted on the BC Bid website (</w:t>
      </w:r>
      <w:hyperlink r:id="rId13" w:history="1">
        <w:r w:rsidR="00B4245E" w:rsidRPr="00395CE1">
          <w:rPr>
            <w:rStyle w:val="Hyperlink"/>
            <w:sz w:val="20"/>
          </w:rPr>
          <w:t>www.bcbid.ca</w:t>
        </w:r>
      </w:hyperlink>
      <w:r w:rsidR="00B4245E" w:rsidRPr="00395CE1">
        <w:rPr>
          <w:sz w:val="20"/>
        </w:rPr>
        <w:t xml:space="preserve">) or </w:t>
      </w:r>
      <w:r w:rsidRPr="00395CE1">
        <w:rPr>
          <w:sz w:val="20"/>
        </w:rPr>
        <w:t xml:space="preserve">distributed to all </w:t>
      </w:r>
      <w:r w:rsidR="001D0BBA">
        <w:rPr>
          <w:sz w:val="20"/>
        </w:rPr>
        <w:t>bidders</w:t>
      </w:r>
      <w:r w:rsidR="00B4245E" w:rsidRPr="00395CE1">
        <w:rPr>
          <w:sz w:val="20"/>
        </w:rPr>
        <w:t>,</w:t>
      </w:r>
      <w:r w:rsidRPr="00395CE1">
        <w:rPr>
          <w:sz w:val="20"/>
        </w:rPr>
        <w:t xml:space="preserve"> at the Province’s option.</w:t>
      </w:r>
    </w:p>
    <w:p w:rsidR="00A8641D" w:rsidRPr="00395CE1" w:rsidRDefault="00A8641D" w:rsidP="008F0D86">
      <w:pPr>
        <w:spacing w:line="200" w:lineRule="exact"/>
        <w:ind w:left="720" w:hanging="720"/>
        <w:jc w:val="both"/>
        <w:rPr>
          <w:sz w:val="20"/>
        </w:rPr>
      </w:pPr>
    </w:p>
    <w:p w:rsidR="00A8641D" w:rsidRPr="00395CE1" w:rsidRDefault="00A8641D" w:rsidP="00E62270">
      <w:pPr>
        <w:numPr>
          <w:ilvl w:val="0"/>
          <w:numId w:val="89"/>
        </w:numPr>
        <w:spacing w:line="200" w:lineRule="exact"/>
        <w:ind w:left="709" w:hanging="709"/>
        <w:jc w:val="both"/>
        <w:rPr>
          <w:sz w:val="20"/>
        </w:rPr>
      </w:pPr>
      <w:r w:rsidRPr="00395CE1">
        <w:rPr>
          <w:sz w:val="20"/>
        </w:rPr>
        <w:t xml:space="preserve">All documents submitted to the Province are subject to the disclosure provisions of the </w:t>
      </w:r>
      <w:r w:rsidR="00E406B7" w:rsidRPr="00395CE1">
        <w:rPr>
          <w:i/>
          <w:sz w:val="20"/>
        </w:rPr>
        <w:t xml:space="preserve">Freedom </w:t>
      </w:r>
      <w:r w:rsidR="00275EFB" w:rsidRPr="00395CE1">
        <w:rPr>
          <w:i/>
          <w:sz w:val="20"/>
        </w:rPr>
        <w:t>of Information and Protection of</w:t>
      </w:r>
      <w:r w:rsidR="00E406B7" w:rsidRPr="00395CE1">
        <w:rPr>
          <w:i/>
          <w:sz w:val="20"/>
        </w:rPr>
        <w:t xml:space="preserve"> Privacy Act</w:t>
      </w:r>
      <w:r w:rsidRPr="00395CE1">
        <w:rPr>
          <w:sz w:val="20"/>
        </w:rPr>
        <w:t xml:space="preserve">. For further information about Freedom of Information please </w:t>
      </w:r>
      <w:r w:rsidR="00B4245E" w:rsidRPr="00395CE1">
        <w:rPr>
          <w:sz w:val="20"/>
        </w:rPr>
        <w:t xml:space="preserve">see </w:t>
      </w:r>
      <w:hyperlink r:id="rId14" w:history="1">
        <w:r w:rsidR="00B4245E" w:rsidRPr="00395CE1">
          <w:rPr>
            <w:rStyle w:val="Hyperlink"/>
            <w:sz w:val="20"/>
          </w:rPr>
          <w:t>http://www.cio.gov.bc.ca/cio</w:t>
        </w:r>
        <w:bookmarkStart w:id="0" w:name="_Hlt322607806"/>
        <w:bookmarkStart w:id="1" w:name="_Hlt322607807"/>
        <w:r w:rsidR="00B4245E" w:rsidRPr="00395CE1">
          <w:rPr>
            <w:rStyle w:val="Hyperlink"/>
            <w:sz w:val="20"/>
          </w:rPr>
          <w:t>/</w:t>
        </w:r>
        <w:bookmarkEnd w:id="0"/>
        <w:bookmarkEnd w:id="1"/>
        <w:r w:rsidR="00B4245E" w:rsidRPr="00395CE1">
          <w:rPr>
            <w:rStyle w:val="Hyperlink"/>
            <w:sz w:val="20"/>
          </w:rPr>
          <w:t>priv_leg/index.page</w:t>
        </w:r>
      </w:hyperlink>
      <w:r w:rsidRPr="00395CE1">
        <w:rPr>
          <w:sz w:val="20"/>
        </w:rPr>
        <w:t>.</w:t>
      </w:r>
      <w:r w:rsidR="00B4245E" w:rsidRPr="00395CE1">
        <w:rPr>
          <w:sz w:val="20"/>
        </w:rPr>
        <w:t xml:space="preserve"> </w:t>
      </w:r>
    </w:p>
    <w:p w:rsidR="00A8641D" w:rsidRPr="00395CE1" w:rsidRDefault="00A8641D" w:rsidP="008F0D86">
      <w:pPr>
        <w:spacing w:line="200" w:lineRule="exact"/>
        <w:ind w:left="720" w:hanging="720"/>
        <w:jc w:val="both"/>
        <w:rPr>
          <w:sz w:val="20"/>
        </w:rPr>
      </w:pPr>
    </w:p>
    <w:p w:rsidR="00A8641D" w:rsidRPr="004B004C" w:rsidRDefault="00A54C1C" w:rsidP="00780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hanging="720"/>
        <w:jc w:val="both"/>
        <w:rPr>
          <w:sz w:val="20"/>
          <w:lang w:val="en-GB"/>
        </w:rPr>
      </w:pPr>
      <w:r>
        <w:rPr>
          <w:sz w:val="20"/>
          <w:lang w:val="en-GB"/>
        </w:rPr>
        <w:t>19</w:t>
      </w:r>
      <w:r w:rsidR="0078016C">
        <w:rPr>
          <w:sz w:val="20"/>
          <w:lang w:val="en-GB"/>
        </w:rPr>
        <w:t>.</w:t>
      </w:r>
      <w:r w:rsidR="0078016C">
        <w:rPr>
          <w:sz w:val="20"/>
          <w:lang w:val="en-GB"/>
        </w:rPr>
        <w:tab/>
      </w:r>
      <w:r w:rsidR="00A8641D" w:rsidRPr="00395CE1">
        <w:rPr>
          <w:sz w:val="20"/>
          <w:lang w:val="en-GB"/>
        </w:rPr>
        <w:t xml:space="preserve">While the Province has used considerable efforts to ensure an accurate representation of information in this ITQ, all </w:t>
      </w:r>
      <w:r w:rsidR="001D0BBA">
        <w:rPr>
          <w:sz w:val="20"/>
          <w:lang w:val="en-GB"/>
        </w:rPr>
        <w:t>bidders</w:t>
      </w:r>
      <w:r w:rsidR="00A8641D" w:rsidRPr="00395CE1">
        <w:rPr>
          <w:sz w:val="20"/>
          <w:lang w:val="en-GB"/>
        </w:rPr>
        <w:t xml:space="preserve"> are urged to conduct their own investigations into the material facts</w:t>
      </w:r>
      <w:r w:rsidR="009662A2">
        <w:rPr>
          <w:sz w:val="20"/>
          <w:lang w:val="en-GB"/>
        </w:rPr>
        <w:t>.</w:t>
      </w:r>
      <w:r w:rsidR="00A8641D" w:rsidRPr="00395CE1">
        <w:rPr>
          <w:sz w:val="20"/>
          <w:lang w:val="en-GB"/>
        </w:rPr>
        <w:t xml:space="preserve"> </w:t>
      </w:r>
      <w:r w:rsidR="009662A2">
        <w:rPr>
          <w:sz w:val="20"/>
          <w:lang w:val="en-GB"/>
        </w:rPr>
        <w:t xml:space="preserve">  T</w:t>
      </w:r>
      <w:r w:rsidR="00A8641D" w:rsidRPr="00395CE1">
        <w:rPr>
          <w:sz w:val="20"/>
          <w:lang w:val="en-GB"/>
        </w:rPr>
        <w:t xml:space="preserve">he Province </w:t>
      </w:r>
      <w:r w:rsidR="00BF3A01">
        <w:rPr>
          <w:sz w:val="20"/>
          <w:lang w:val="en-GB"/>
        </w:rPr>
        <w:t>will</w:t>
      </w:r>
      <w:r w:rsidR="00A8641D" w:rsidRPr="00395CE1">
        <w:rPr>
          <w:sz w:val="20"/>
          <w:lang w:val="en-GB"/>
        </w:rPr>
        <w:t xml:space="preserve"> not be held liable or accountable for any error or omission in any part of this ITQ.</w:t>
      </w:r>
    </w:p>
    <w:p w:rsidR="00971375" w:rsidRPr="004B004C" w:rsidRDefault="00BD4F95" w:rsidP="00971375">
      <w:pPr>
        <w:jc w:val="center"/>
        <w:rPr>
          <w:b/>
          <w:sz w:val="20"/>
          <w:lang w:val="en-GB"/>
        </w:rPr>
      </w:pPr>
      <w:r>
        <w:rPr>
          <w:sz w:val="20"/>
          <w:lang w:val="en-GB"/>
        </w:rPr>
        <w:br w:type="page"/>
      </w:r>
      <w:r w:rsidR="00971375" w:rsidRPr="004B004C">
        <w:rPr>
          <w:b/>
          <w:sz w:val="20"/>
          <w:lang w:val="en-GB"/>
        </w:rPr>
        <w:lastRenderedPageBreak/>
        <w:t>GENERAL SERVICE AGREEMENT</w:t>
      </w:r>
    </w:p>
    <w:p w:rsidR="00971375" w:rsidRPr="004B004C" w:rsidRDefault="00971375" w:rsidP="00971375">
      <w:pPr>
        <w:jc w:val="center"/>
        <w:rPr>
          <w:b/>
          <w:sz w:val="20"/>
          <w:lang w:val="en-GB"/>
        </w:rPr>
      </w:pPr>
    </w:p>
    <w:p w:rsidR="004D2DB4" w:rsidRPr="004B004C" w:rsidRDefault="00D13A57" w:rsidP="00BD4F95">
      <w:pPr>
        <w:jc w:val="center"/>
        <w:rPr>
          <w:sz w:val="20"/>
          <w:szCs w:val="22"/>
          <w:lang w:val="en-GB"/>
        </w:rPr>
      </w:pPr>
      <w:r>
        <w:rPr>
          <w:b/>
          <w:noProof/>
          <w:sz w:val="20"/>
          <w:lang w:val="en-CA" w:eastAsia="en-CA"/>
        </w:rPr>
        <w:drawing>
          <wp:inline distT="0" distB="0" distL="0" distR="0">
            <wp:extent cx="2255520" cy="2133600"/>
            <wp:effectExtent l="0" t="0" r="0" b="0"/>
            <wp:docPr id="2" name="Picture 1" descr="\\WHISPER\KFITZSIM$\PROFILE\Desktop\BC Logos\Vertical\Positive\RGB\BCID_V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SPER\KFITZSIM$\PROFILE\Desktop\BC Logos\Vertical\Positive\RGB\BCID_V_rgb_pos.png"/>
                    <pic:cNvPicPr>
                      <a:picLocks noChangeAspect="1" noChangeArrowheads="1"/>
                    </pic:cNvPicPr>
                  </pic:nvPicPr>
                  <pic:blipFill>
                    <a:blip r:embed="rId15" cstate="print"/>
                    <a:srcRect/>
                    <a:stretch>
                      <a:fillRect/>
                    </a:stretch>
                  </pic:blipFill>
                  <pic:spPr bwMode="auto">
                    <a:xfrm>
                      <a:off x="0" y="0"/>
                      <a:ext cx="2255520" cy="2133600"/>
                    </a:xfrm>
                    <a:prstGeom prst="rect">
                      <a:avLst/>
                    </a:prstGeom>
                    <a:noFill/>
                    <a:ln w="9525">
                      <a:noFill/>
                      <a:miter lim="800000"/>
                      <a:headEnd/>
                      <a:tailEnd/>
                    </a:ln>
                  </pic:spPr>
                </pic:pic>
              </a:graphicData>
            </a:graphic>
          </wp:inline>
        </w:drawing>
      </w:r>
    </w:p>
    <w:p w:rsidR="00B358D6" w:rsidRPr="00395CE1" w:rsidRDefault="0014133A" w:rsidP="004F2344">
      <w:pPr>
        <w:tabs>
          <w:tab w:val="left" w:pos="2880"/>
          <w:tab w:val="right" w:pos="8352"/>
        </w:tabs>
        <w:rPr>
          <w:sz w:val="22"/>
          <w:szCs w:val="22"/>
        </w:rPr>
      </w:pPr>
      <w:r w:rsidRPr="00F00695">
        <w:rPr>
          <w:sz w:val="22"/>
          <w:szCs w:val="22"/>
          <w:lang w:val="en-GB"/>
        </w:rPr>
        <w:t>To review the terms and conditions that will apply to these services, please refer to</w:t>
      </w:r>
      <w:r w:rsidR="004F2344" w:rsidRPr="00F00695">
        <w:rPr>
          <w:sz w:val="22"/>
          <w:szCs w:val="22"/>
          <w:lang w:val="en-GB"/>
        </w:rPr>
        <w:t xml:space="preserve"> the </w:t>
      </w:r>
      <w:r w:rsidR="00AF4158" w:rsidRPr="00F00695">
        <w:rPr>
          <w:sz w:val="22"/>
          <w:szCs w:val="22"/>
          <w:lang w:val="en-GB"/>
        </w:rPr>
        <w:t xml:space="preserve">General </w:t>
      </w:r>
      <w:r w:rsidR="00AF4158" w:rsidRPr="00395CE1">
        <w:rPr>
          <w:sz w:val="22"/>
          <w:szCs w:val="22"/>
        </w:rPr>
        <w:t xml:space="preserve">Service Agreement template </w:t>
      </w:r>
      <w:r w:rsidR="00822A0E" w:rsidRPr="00822A0E">
        <w:rPr>
          <w:sz w:val="22"/>
          <w:szCs w:val="22"/>
        </w:rPr>
        <w:t xml:space="preserve">found at </w:t>
      </w:r>
      <w:hyperlink r:id="rId16" w:history="1">
        <w:r w:rsidR="00822A0E" w:rsidRPr="00D077D3">
          <w:rPr>
            <w:rStyle w:val="Hyperlink"/>
            <w:sz w:val="22"/>
            <w:szCs w:val="22"/>
          </w:rPr>
          <w:t>http://pss.gov.bc.ca/psb/gsa/gsa_index.html</w:t>
        </w:r>
      </w:hyperlink>
      <w:r w:rsidR="00822A0E">
        <w:rPr>
          <w:sz w:val="22"/>
          <w:szCs w:val="22"/>
        </w:rPr>
        <w:t xml:space="preserve"> specific to </w:t>
      </w:r>
      <w:r w:rsidR="00822A0E" w:rsidRPr="00822A0E">
        <w:rPr>
          <w:sz w:val="22"/>
          <w:szCs w:val="22"/>
          <w:highlight w:val="cyan"/>
        </w:rPr>
        <w:t>[choose one of the following options that apply to this ITQ:]</w:t>
      </w:r>
      <w:r w:rsidR="00822A0E">
        <w:rPr>
          <w:sz w:val="22"/>
          <w:szCs w:val="22"/>
        </w:rPr>
        <w:t xml:space="preserve"> </w:t>
      </w:r>
      <w:r w:rsidR="00822A0E" w:rsidRPr="00822A0E">
        <w:rPr>
          <w:sz w:val="22"/>
          <w:szCs w:val="22"/>
          <w:highlight w:val="lightGray"/>
        </w:rPr>
        <w:t xml:space="preserve">“General Services” “Information Technology &amp; Management Consulting Professional Services” </w:t>
      </w:r>
      <w:r w:rsidR="00822A0E" w:rsidRPr="00822A0E">
        <w:rPr>
          <w:sz w:val="22"/>
          <w:szCs w:val="22"/>
          <w:highlight w:val="cyan"/>
        </w:rPr>
        <w:t xml:space="preserve">or </w:t>
      </w:r>
      <w:r w:rsidR="00822A0E" w:rsidRPr="00822A0E">
        <w:rPr>
          <w:sz w:val="22"/>
          <w:szCs w:val="22"/>
          <w:highlight w:val="lightGray"/>
        </w:rPr>
        <w:t>“Financial Review and Assurance Services”</w:t>
      </w:r>
      <w:r w:rsidR="00822A0E">
        <w:rPr>
          <w:sz w:val="22"/>
          <w:szCs w:val="22"/>
        </w:rPr>
        <w:t>.</w:t>
      </w:r>
      <w:r w:rsidR="004F2344" w:rsidRPr="00395CE1">
        <w:rPr>
          <w:sz w:val="22"/>
          <w:szCs w:val="22"/>
        </w:rPr>
        <w:t xml:space="preserve">  </w:t>
      </w:r>
    </w:p>
    <w:p w:rsidR="00F75AAA" w:rsidRPr="00395CE1" w:rsidRDefault="00F75AAA" w:rsidP="004F2344">
      <w:pPr>
        <w:tabs>
          <w:tab w:val="left" w:pos="2880"/>
          <w:tab w:val="right" w:pos="8352"/>
        </w:tabs>
        <w:rPr>
          <w:sz w:val="22"/>
          <w:szCs w:val="22"/>
        </w:rPr>
      </w:pPr>
    </w:p>
    <w:p w:rsidR="00B358D6" w:rsidRPr="00395CE1" w:rsidRDefault="00F75AAA" w:rsidP="004F2344">
      <w:pPr>
        <w:tabs>
          <w:tab w:val="left" w:pos="2880"/>
          <w:tab w:val="right" w:pos="8352"/>
        </w:tabs>
        <w:rPr>
          <w:sz w:val="22"/>
          <w:szCs w:val="22"/>
        </w:rPr>
      </w:pPr>
      <w:r w:rsidRPr="00395CE1">
        <w:rPr>
          <w:sz w:val="22"/>
          <w:szCs w:val="22"/>
        </w:rPr>
        <w:t xml:space="preserve">Schedules </w:t>
      </w:r>
      <w:r w:rsidR="000E26AC" w:rsidRPr="00395CE1">
        <w:rPr>
          <w:sz w:val="22"/>
          <w:szCs w:val="22"/>
        </w:rPr>
        <w:t xml:space="preserve">A and D </w:t>
      </w:r>
      <w:r w:rsidRPr="00395CE1">
        <w:rPr>
          <w:sz w:val="22"/>
          <w:szCs w:val="22"/>
        </w:rPr>
        <w:t xml:space="preserve">embedded in this ITQ document will replace Schedules </w:t>
      </w:r>
      <w:r w:rsidR="000E26AC" w:rsidRPr="00395CE1">
        <w:rPr>
          <w:sz w:val="22"/>
          <w:szCs w:val="22"/>
        </w:rPr>
        <w:t xml:space="preserve">A and D </w:t>
      </w:r>
      <w:r w:rsidRPr="00395CE1">
        <w:rPr>
          <w:sz w:val="22"/>
          <w:szCs w:val="22"/>
        </w:rPr>
        <w:t>in the General Services Agreement template for this requirement.</w:t>
      </w:r>
      <w:r w:rsidR="000E26AC" w:rsidRPr="00395CE1">
        <w:rPr>
          <w:sz w:val="22"/>
          <w:szCs w:val="22"/>
        </w:rPr>
        <w:t xml:space="preserve">  </w:t>
      </w:r>
    </w:p>
    <w:p w:rsidR="00AF4158" w:rsidRPr="00395CE1" w:rsidRDefault="00AF4158" w:rsidP="004F2344">
      <w:pPr>
        <w:tabs>
          <w:tab w:val="left" w:pos="2880"/>
          <w:tab w:val="right" w:pos="8352"/>
        </w:tabs>
        <w:rPr>
          <w:sz w:val="22"/>
          <w:szCs w:val="22"/>
        </w:rPr>
      </w:pPr>
    </w:p>
    <w:p w:rsidR="00971375" w:rsidRPr="00395CE1" w:rsidRDefault="004F2344" w:rsidP="004F2344">
      <w:pPr>
        <w:tabs>
          <w:tab w:val="left" w:pos="2880"/>
          <w:tab w:val="right" w:pos="8352"/>
        </w:tabs>
        <w:rPr>
          <w:sz w:val="22"/>
          <w:szCs w:val="22"/>
        </w:rPr>
      </w:pPr>
      <w:r w:rsidRPr="00395CE1">
        <w:rPr>
          <w:sz w:val="22"/>
          <w:szCs w:val="22"/>
        </w:rPr>
        <w:t xml:space="preserve">Schedule A </w:t>
      </w:r>
      <w:r w:rsidR="004B2E9E" w:rsidRPr="00395CE1">
        <w:rPr>
          <w:sz w:val="22"/>
          <w:szCs w:val="22"/>
        </w:rPr>
        <w:t xml:space="preserve">is a complete description of the services that the </w:t>
      </w:r>
      <w:r w:rsidR="00730B6C">
        <w:rPr>
          <w:sz w:val="22"/>
          <w:szCs w:val="22"/>
        </w:rPr>
        <w:t xml:space="preserve">supplier </w:t>
      </w:r>
      <w:r w:rsidR="004B2E9E" w:rsidRPr="00395CE1">
        <w:rPr>
          <w:sz w:val="22"/>
          <w:szCs w:val="22"/>
        </w:rPr>
        <w:t xml:space="preserve">will provide.  </w:t>
      </w:r>
    </w:p>
    <w:p w:rsidR="004B2E9E" w:rsidRPr="00395CE1" w:rsidRDefault="004B2E9E" w:rsidP="004F2344">
      <w:pPr>
        <w:tabs>
          <w:tab w:val="left" w:pos="2880"/>
          <w:tab w:val="right" w:pos="8352"/>
        </w:tabs>
        <w:rPr>
          <w:sz w:val="22"/>
          <w:szCs w:val="22"/>
        </w:rPr>
      </w:pPr>
    </w:p>
    <w:p w:rsidR="004B2E9E" w:rsidRPr="00395CE1" w:rsidRDefault="004B2E9E" w:rsidP="004F2344">
      <w:pPr>
        <w:tabs>
          <w:tab w:val="left" w:pos="2880"/>
          <w:tab w:val="right" w:pos="8352"/>
        </w:tabs>
        <w:rPr>
          <w:sz w:val="22"/>
          <w:szCs w:val="22"/>
        </w:rPr>
      </w:pPr>
      <w:r w:rsidRPr="00395CE1">
        <w:rPr>
          <w:sz w:val="22"/>
          <w:szCs w:val="22"/>
        </w:rPr>
        <w:t>Schedule D identif</w:t>
      </w:r>
      <w:r w:rsidR="008305C5" w:rsidRPr="00395CE1">
        <w:rPr>
          <w:sz w:val="22"/>
          <w:szCs w:val="22"/>
        </w:rPr>
        <w:t>ies</w:t>
      </w:r>
      <w:r w:rsidRPr="00395CE1">
        <w:rPr>
          <w:sz w:val="22"/>
          <w:szCs w:val="22"/>
        </w:rPr>
        <w:t xml:space="preserve"> the minimum insurance requirements </w:t>
      </w:r>
      <w:r w:rsidR="008305C5" w:rsidRPr="00395CE1">
        <w:rPr>
          <w:sz w:val="22"/>
          <w:szCs w:val="22"/>
        </w:rPr>
        <w:t xml:space="preserve">that the </w:t>
      </w:r>
      <w:r w:rsidR="00730B6C">
        <w:rPr>
          <w:sz w:val="22"/>
          <w:szCs w:val="22"/>
        </w:rPr>
        <w:t xml:space="preserve">supplier </w:t>
      </w:r>
      <w:r w:rsidR="008305C5" w:rsidRPr="00395CE1">
        <w:rPr>
          <w:sz w:val="22"/>
          <w:szCs w:val="22"/>
        </w:rPr>
        <w:t>must meet</w:t>
      </w:r>
      <w:r w:rsidRPr="00395CE1">
        <w:rPr>
          <w:sz w:val="22"/>
          <w:szCs w:val="22"/>
        </w:rPr>
        <w:t>.</w:t>
      </w:r>
      <w:r w:rsidR="00B358D6" w:rsidRPr="00395CE1">
        <w:rPr>
          <w:sz w:val="22"/>
          <w:szCs w:val="22"/>
        </w:rPr>
        <w:t xml:space="preserve"> </w:t>
      </w:r>
    </w:p>
    <w:p w:rsidR="00B358D6" w:rsidRPr="00395CE1" w:rsidRDefault="00B358D6" w:rsidP="004F2344">
      <w:pPr>
        <w:tabs>
          <w:tab w:val="left" w:pos="2880"/>
          <w:tab w:val="right" w:pos="8352"/>
        </w:tabs>
        <w:rPr>
          <w:sz w:val="22"/>
          <w:szCs w:val="22"/>
        </w:rPr>
      </w:pPr>
    </w:p>
    <w:p w:rsidR="00B358D6" w:rsidRPr="00395CE1" w:rsidRDefault="00B358D6" w:rsidP="00B358D6">
      <w:pPr>
        <w:tabs>
          <w:tab w:val="left" w:pos="2880"/>
          <w:tab w:val="right" w:pos="8352"/>
        </w:tabs>
        <w:rPr>
          <w:sz w:val="22"/>
          <w:szCs w:val="22"/>
        </w:rPr>
      </w:pPr>
      <w:r w:rsidRPr="00395CE1">
        <w:rPr>
          <w:sz w:val="22"/>
          <w:szCs w:val="22"/>
          <w:highlight w:val="cyan"/>
        </w:rPr>
        <w:t xml:space="preserve">Choose one of the following statements:  </w:t>
      </w:r>
      <w:r w:rsidRPr="00395CE1">
        <w:rPr>
          <w:sz w:val="22"/>
          <w:szCs w:val="22"/>
          <w:highlight w:val="lightGray"/>
        </w:rPr>
        <w:t>Schedule E will apply to this General Service Agreement.</w:t>
      </w:r>
      <w:r w:rsidRPr="00395CE1">
        <w:rPr>
          <w:sz w:val="22"/>
          <w:szCs w:val="22"/>
        </w:rPr>
        <w:t xml:space="preserve"> </w:t>
      </w:r>
      <w:r w:rsidR="00910B18" w:rsidRPr="00395CE1">
        <w:rPr>
          <w:sz w:val="22"/>
          <w:szCs w:val="22"/>
        </w:rPr>
        <w:t xml:space="preserve"> </w:t>
      </w:r>
      <w:r w:rsidRPr="00395CE1">
        <w:rPr>
          <w:sz w:val="22"/>
          <w:szCs w:val="22"/>
          <w:highlight w:val="cyan"/>
        </w:rPr>
        <w:t>O</w:t>
      </w:r>
      <w:r w:rsidR="00AF4158" w:rsidRPr="00395CE1">
        <w:rPr>
          <w:sz w:val="22"/>
          <w:szCs w:val="22"/>
          <w:highlight w:val="cyan"/>
        </w:rPr>
        <w:t>R</w:t>
      </w:r>
      <w:r w:rsidRPr="00395CE1">
        <w:rPr>
          <w:sz w:val="22"/>
          <w:szCs w:val="22"/>
        </w:rPr>
        <w:t xml:space="preserve"> </w:t>
      </w:r>
      <w:r w:rsidRPr="00395CE1">
        <w:rPr>
          <w:sz w:val="22"/>
          <w:szCs w:val="22"/>
          <w:highlight w:val="lightGray"/>
        </w:rPr>
        <w:t>Schedule E does not apply.</w:t>
      </w:r>
      <w:r w:rsidRPr="00395CE1">
        <w:rPr>
          <w:sz w:val="22"/>
          <w:szCs w:val="22"/>
        </w:rPr>
        <w:t xml:space="preserve">  </w:t>
      </w:r>
    </w:p>
    <w:p w:rsidR="00B358D6" w:rsidRPr="00395CE1" w:rsidRDefault="00B358D6" w:rsidP="004F2344">
      <w:pPr>
        <w:tabs>
          <w:tab w:val="left" w:pos="2880"/>
          <w:tab w:val="right" w:pos="8352"/>
        </w:tabs>
        <w:rPr>
          <w:sz w:val="22"/>
          <w:szCs w:val="22"/>
        </w:rPr>
      </w:pPr>
    </w:p>
    <w:p w:rsidR="00B358D6" w:rsidRPr="00395CE1" w:rsidRDefault="00B358D6" w:rsidP="004F2344">
      <w:pPr>
        <w:tabs>
          <w:tab w:val="left" w:pos="2880"/>
          <w:tab w:val="right" w:pos="8352"/>
        </w:tabs>
        <w:rPr>
          <w:sz w:val="22"/>
          <w:szCs w:val="22"/>
        </w:rPr>
      </w:pPr>
      <w:r w:rsidRPr="00395CE1">
        <w:rPr>
          <w:sz w:val="22"/>
          <w:szCs w:val="22"/>
          <w:highlight w:val="cyan"/>
        </w:rPr>
        <w:t xml:space="preserve">Choose one of the following statements:  </w:t>
      </w:r>
      <w:r w:rsidRPr="00395CE1">
        <w:rPr>
          <w:sz w:val="22"/>
          <w:szCs w:val="22"/>
          <w:highlight w:val="lightGray"/>
        </w:rPr>
        <w:t xml:space="preserve">Schedule F </w:t>
      </w:r>
      <w:r w:rsidR="0025658B" w:rsidRPr="00395CE1">
        <w:rPr>
          <w:sz w:val="22"/>
          <w:szCs w:val="22"/>
          <w:highlight w:val="lightGray"/>
        </w:rPr>
        <w:t>identifies</w:t>
      </w:r>
      <w:r w:rsidRPr="00395CE1">
        <w:rPr>
          <w:sz w:val="22"/>
          <w:szCs w:val="22"/>
          <w:highlight w:val="lightGray"/>
        </w:rPr>
        <w:t xml:space="preserve"> the additional terms and conditions that will apply to this General Service Agreement.</w:t>
      </w:r>
      <w:r w:rsidRPr="00395CE1">
        <w:rPr>
          <w:sz w:val="22"/>
          <w:szCs w:val="22"/>
        </w:rPr>
        <w:t xml:space="preserve"> </w:t>
      </w:r>
      <w:r w:rsidR="00910B18" w:rsidRPr="00395CE1">
        <w:rPr>
          <w:sz w:val="22"/>
          <w:szCs w:val="22"/>
        </w:rPr>
        <w:t xml:space="preserve"> </w:t>
      </w:r>
      <w:r w:rsidRPr="00395CE1">
        <w:rPr>
          <w:sz w:val="22"/>
          <w:szCs w:val="22"/>
          <w:highlight w:val="cyan"/>
        </w:rPr>
        <w:t>O</w:t>
      </w:r>
      <w:r w:rsidR="00AF4158" w:rsidRPr="00395CE1">
        <w:rPr>
          <w:sz w:val="22"/>
          <w:szCs w:val="22"/>
          <w:highlight w:val="cyan"/>
        </w:rPr>
        <w:t>R</w:t>
      </w:r>
      <w:r w:rsidRPr="00395CE1">
        <w:rPr>
          <w:sz w:val="22"/>
          <w:szCs w:val="22"/>
        </w:rPr>
        <w:t xml:space="preserve"> </w:t>
      </w:r>
      <w:r w:rsidRPr="00395CE1">
        <w:rPr>
          <w:sz w:val="22"/>
          <w:szCs w:val="22"/>
          <w:highlight w:val="lightGray"/>
        </w:rPr>
        <w:t>Schedule F does not apply.</w:t>
      </w:r>
    </w:p>
    <w:p w:rsidR="004B2E9E" w:rsidRPr="00395CE1" w:rsidRDefault="004B2E9E" w:rsidP="004F2344">
      <w:pPr>
        <w:tabs>
          <w:tab w:val="left" w:pos="2880"/>
          <w:tab w:val="right" w:pos="8352"/>
        </w:tabs>
        <w:rPr>
          <w:sz w:val="22"/>
          <w:szCs w:val="22"/>
        </w:rPr>
      </w:pPr>
    </w:p>
    <w:p w:rsidR="00B358D6" w:rsidRPr="00395CE1" w:rsidRDefault="00B358D6" w:rsidP="00B358D6">
      <w:pPr>
        <w:tabs>
          <w:tab w:val="left" w:pos="2880"/>
          <w:tab w:val="right" w:pos="8352"/>
        </w:tabs>
        <w:rPr>
          <w:sz w:val="22"/>
          <w:szCs w:val="22"/>
        </w:rPr>
      </w:pPr>
      <w:r w:rsidRPr="00395CE1">
        <w:rPr>
          <w:sz w:val="22"/>
          <w:szCs w:val="22"/>
          <w:highlight w:val="cyan"/>
        </w:rPr>
        <w:t xml:space="preserve">Choose one of the following statements:  </w:t>
      </w:r>
      <w:r w:rsidRPr="00395CE1">
        <w:rPr>
          <w:sz w:val="22"/>
          <w:szCs w:val="22"/>
          <w:highlight w:val="lightGray"/>
        </w:rPr>
        <w:t>Schedule G will apply to this General Service Agreement.</w:t>
      </w:r>
      <w:r w:rsidRPr="00395CE1">
        <w:rPr>
          <w:sz w:val="22"/>
          <w:szCs w:val="22"/>
        </w:rPr>
        <w:t xml:space="preserve"> </w:t>
      </w:r>
      <w:r w:rsidR="00910B18" w:rsidRPr="00395CE1">
        <w:rPr>
          <w:sz w:val="22"/>
          <w:szCs w:val="22"/>
        </w:rPr>
        <w:t xml:space="preserve"> </w:t>
      </w:r>
      <w:r w:rsidRPr="00395CE1">
        <w:rPr>
          <w:sz w:val="22"/>
          <w:szCs w:val="22"/>
          <w:highlight w:val="cyan"/>
        </w:rPr>
        <w:t>O</w:t>
      </w:r>
      <w:r w:rsidR="00AF4158" w:rsidRPr="00395CE1">
        <w:rPr>
          <w:sz w:val="22"/>
          <w:szCs w:val="22"/>
          <w:highlight w:val="cyan"/>
        </w:rPr>
        <w:t>R</w:t>
      </w:r>
      <w:r w:rsidRPr="00395CE1">
        <w:rPr>
          <w:sz w:val="22"/>
          <w:szCs w:val="22"/>
        </w:rPr>
        <w:t xml:space="preserve"> </w:t>
      </w:r>
      <w:r w:rsidRPr="00395CE1">
        <w:rPr>
          <w:sz w:val="22"/>
          <w:szCs w:val="22"/>
          <w:highlight w:val="lightGray"/>
        </w:rPr>
        <w:t>Schedule G does not apply.</w:t>
      </w:r>
      <w:r w:rsidRPr="00395CE1">
        <w:rPr>
          <w:sz w:val="22"/>
          <w:szCs w:val="22"/>
        </w:rPr>
        <w:t xml:space="preserve">  </w:t>
      </w:r>
    </w:p>
    <w:p w:rsidR="004B2E9E" w:rsidRPr="00395CE1" w:rsidRDefault="004B2E9E" w:rsidP="004F2344">
      <w:pPr>
        <w:tabs>
          <w:tab w:val="left" w:pos="2880"/>
          <w:tab w:val="right" w:pos="8352"/>
        </w:tabs>
        <w:rPr>
          <w:sz w:val="22"/>
          <w:szCs w:val="22"/>
        </w:rPr>
      </w:pPr>
    </w:p>
    <w:p w:rsidR="00971375" w:rsidRPr="00730B6C" w:rsidRDefault="00730B6C" w:rsidP="00971375">
      <w:pPr>
        <w:tabs>
          <w:tab w:val="left" w:pos="2880"/>
          <w:tab w:val="right" w:pos="8352"/>
        </w:tabs>
        <w:rPr>
          <w:szCs w:val="22"/>
          <w:u w:val="double"/>
        </w:rPr>
      </w:pPr>
      <w:r w:rsidRPr="00730B6C">
        <w:rPr>
          <w:szCs w:val="22"/>
          <w:u w:val="double"/>
        </w:rPr>
        <w:t>Schedule B will be completed based upon the Quotation.</w:t>
      </w:r>
    </w:p>
    <w:p w:rsidR="00B358D6" w:rsidRPr="00395CE1" w:rsidRDefault="004B2E9E" w:rsidP="00971375">
      <w:pPr>
        <w:spacing w:line="240" w:lineRule="exact"/>
        <w:ind w:left="720" w:hanging="720"/>
        <w:jc w:val="center"/>
        <w:rPr>
          <w:b/>
          <w:sz w:val="20"/>
        </w:rPr>
      </w:pPr>
      <w:r w:rsidRPr="00395CE1">
        <w:rPr>
          <w:b/>
          <w:sz w:val="20"/>
        </w:rPr>
        <w:br w:type="page"/>
      </w:r>
    </w:p>
    <w:p w:rsidR="00971375" w:rsidRPr="00395CE1" w:rsidRDefault="00971375" w:rsidP="00971375">
      <w:pPr>
        <w:spacing w:line="240" w:lineRule="exact"/>
        <w:ind w:left="720" w:hanging="720"/>
        <w:jc w:val="center"/>
        <w:rPr>
          <w:b/>
          <w:sz w:val="20"/>
        </w:rPr>
      </w:pPr>
      <w:r w:rsidRPr="00395CE1">
        <w:rPr>
          <w:b/>
          <w:sz w:val="20"/>
        </w:rPr>
        <w:lastRenderedPageBreak/>
        <w:t xml:space="preserve">Schedule </w:t>
      </w:r>
      <w:proofErr w:type="gramStart"/>
      <w:r w:rsidRPr="00395CE1">
        <w:rPr>
          <w:b/>
          <w:sz w:val="20"/>
        </w:rPr>
        <w:t>A</w:t>
      </w:r>
      <w:proofErr w:type="gramEnd"/>
      <w:r w:rsidRPr="00395CE1">
        <w:rPr>
          <w:b/>
          <w:sz w:val="20"/>
        </w:rPr>
        <w:t xml:space="preserve"> – Services</w:t>
      </w:r>
    </w:p>
    <w:p w:rsidR="00971375" w:rsidRPr="00395CE1" w:rsidRDefault="00971375" w:rsidP="00971375">
      <w:pPr>
        <w:spacing w:line="240" w:lineRule="exact"/>
        <w:ind w:left="720" w:hanging="720"/>
        <w:rPr>
          <w:b/>
          <w:sz w:val="20"/>
        </w:rPr>
      </w:pPr>
    </w:p>
    <w:p w:rsidR="00730B6C" w:rsidRPr="00730B6C" w:rsidRDefault="002707A8" w:rsidP="00971375">
      <w:pPr>
        <w:spacing w:before="180" w:after="40" w:line="240" w:lineRule="exact"/>
        <w:rPr>
          <w:sz w:val="20"/>
        </w:rPr>
      </w:pPr>
      <w:r>
        <w:rPr>
          <w:sz w:val="20"/>
          <w:highlight w:val="cyan"/>
        </w:rPr>
        <w:t xml:space="preserve">AUTHOR:  </w:t>
      </w:r>
      <w:r w:rsidR="00730B6C" w:rsidRPr="00730B6C">
        <w:rPr>
          <w:sz w:val="20"/>
          <w:highlight w:val="cyan"/>
        </w:rPr>
        <w:t>DESCRIBE SERVICES REQUIRED IN DETAIL. THE ITQ PROCESS DOES NOT PERMIT ANY NEGOTIATION, REVISION OR ADDITION TO THE SERVICES AS DESCRIBED.</w:t>
      </w:r>
    </w:p>
    <w:p w:rsidR="00971375" w:rsidRPr="00395CE1" w:rsidRDefault="00971375" w:rsidP="00971375">
      <w:pPr>
        <w:spacing w:before="180" w:after="40" w:line="240" w:lineRule="exact"/>
        <w:rPr>
          <w:b/>
          <w:sz w:val="20"/>
        </w:rPr>
      </w:pPr>
      <w:proofErr w:type="gramStart"/>
      <w:r w:rsidRPr="00395CE1">
        <w:rPr>
          <w:b/>
          <w:sz w:val="20"/>
        </w:rPr>
        <w:t>PART 1.</w:t>
      </w:r>
      <w:proofErr w:type="gramEnd"/>
      <w:r w:rsidRPr="00395CE1">
        <w:rPr>
          <w:b/>
          <w:sz w:val="20"/>
        </w:rPr>
        <w:tab/>
        <w:t>TERM:</w:t>
      </w:r>
    </w:p>
    <w:p w:rsidR="00971375" w:rsidRPr="00395CE1" w:rsidRDefault="00971375" w:rsidP="00971375">
      <w:pPr>
        <w:spacing w:before="40" w:after="40" w:line="240" w:lineRule="exact"/>
        <w:ind w:left="709" w:hanging="709"/>
        <w:rPr>
          <w:b/>
          <w:sz w:val="20"/>
        </w:rPr>
      </w:pPr>
      <w:r w:rsidRPr="00395CE1">
        <w:rPr>
          <w:sz w:val="20"/>
        </w:rPr>
        <w:t>1</w:t>
      </w:r>
      <w:r w:rsidRPr="00395CE1">
        <w:rPr>
          <w:b/>
          <w:sz w:val="20"/>
        </w:rPr>
        <w:t>.</w:t>
      </w:r>
      <w:r w:rsidRPr="00395CE1">
        <w:rPr>
          <w:b/>
          <w:sz w:val="20"/>
        </w:rPr>
        <w:tab/>
      </w:r>
      <w:r w:rsidRPr="002707A8">
        <w:rPr>
          <w:sz w:val="20"/>
          <w:highlight w:val="lightGray"/>
        </w:rPr>
        <w:t>Subject to section 2 of this Part 1,</w:t>
      </w:r>
      <w:r w:rsidRPr="00395CE1">
        <w:rPr>
          <w:sz w:val="20"/>
        </w:rPr>
        <w:t xml:space="preserve"> </w:t>
      </w:r>
      <w:r w:rsidRPr="002707A8">
        <w:rPr>
          <w:b/>
          <w:i/>
          <w:sz w:val="20"/>
          <w:highlight w:val="cyan"/>
        </w:rPr>
        <w:t>[delete if no extension option to be provided for in 2]</w:t>
      </w:r>
      <w:r w:rsidRPr="00395CE1">
        <w:rPr>
          <w:sz w:val="20"/>
        </w:rPr>
        <w:t xml:space="preserve">  The term of this Agreement commences on _</w:t>
      </w:r>
      <w:r w:rsidRPr="00395CE1">
        <w:rPr>
          <w:sz w:val="20"/>
          <w:highlight w:val="yellow"/>
        </w:rPr>
        <w:t>_______________</w:t>
      </w:r>
      <w:r w:rsidRPr="00395CE1">
        <w:rPr>
          <w:sz w:val="20"/>
        </w:rPr>
        <w:t xml:space="preserve"> and ends on </w:t>
      </w:r>
      <w:r w:rsidRPr="00395CE1">
        <w:rPr>
          <w:sz w:val="20"/>
          <w:highlight w:val="yellow"/>
        </w:rPr>
        <w:t>_______________</w:t>
      </w:r>
      <w:r w:rsidRPr="00395CE1">
        <w:rPr>
          <w:sz w:val="20"/>
        </w:rPr>
        <w:t>.</w:t>
      </w:r>
    </w:p>
    <w:p w:rsidR="00971375" w:rsidRPr="002707A8" w:rsidRDefault="00971375" w:rsidP="00971375">
      <w:pPr>
        <w:spacing w:before="40" w:after="40" w:line="240" w:lineRule="exact"/>
        <w:ind w:left="709" w:hanging="709"/>
        <w:rPr>
          <w:b/>
          <w:sz w:val="20"/>
          <w:lang w:val="en-CA"/>
        </w:rPr>
      </w:pPr>
      <w:r w:rsidRPr="00395CE1">
        <w:rPr>
          <w:sz w:val="20"/>
          <w:lang w:val="en-CA"/>
        </w:rPr>
        <w:t>2.</w:t>
      </w:r>
      <w:r w:rsidRPr="00395CE1">
        <w:rPr>
          <w:b/>
          <w:sz w:val="20"/>
          <w:lang w:val="en-CA"/>
        </w:rPr>
        <w:tab/>
      </w:r>
      <w:r w:rsidRPr="002707A8">
        <w:rPr>
          <w:b/>
          <w:i/>
          <w:sz w:val="20"/>
          <w:highlight w:val="yellow"/>
          <w:lang w:val="en-CA"/>
        </w:rPr>
        <w:t>[Specify any option to extend the term here or delete.]</w:t>
      </w:r>
    </w:p>
    <w:p w:rsidR="00971375" w:rsidRPr="00395CE1" w:rsidRDefault="00971375" w:rsidP="00971375">
      <w:pPr>
        <w:spacing w:before="180" w:after="40" w:line="240" w:lineRule="exact"/>
        <w:rPr>
          <w:b/>
          <w:sz w:val="20"/>
        </w:rPr>
      </w:pPr>
      <w:proofErr w:type="gramStart"/>
      <w:r w:rsidRPr="00395CE1">
        <w:rPr>
          <w:b/>
          <w:sz w:val="20"/>
        </w:rPr>
        <w:t>PART 2.</w:t>
      </w:r>
      <w:proofErr w:type="gramEnd"/>
      <w:r w:rsidRPr="00395CE1">
        <w:rPr>
          <w:b/>
          <w:sz w:val="20"/>
        </w:rPr>
        <w:t xml:space="preserve">  </w:t>
      </w:r>
      <w:r w:rsidRPr="00395CE1">
        <w:rPr>
          <w:b/>
          <w:sz w:val="20"/>
        </w:rPr>
        <w:tab/>
        <w:t xml:space="preserve">SERVICES:  </w:t>
      </w:r>
    </w:p>
    <w:p w:rsidR="002707A8" w:rsidRPr="00C62A63" w:rsidRDefault="002707A8" w:rsidP="00971375">
      <w:pPr>
        <w:spacing w:before="40" w:after="40" w:line="240" w:lineRule="exact"/>
        <w:rPr>
          <w:b/>
          <w:sz w:val="20"/>
          <w:highlight w:val="cyan"/>
        </w:rPr>
      </w:pPr>
    </w:p>
    <w:p w:rsidR="002B4854" w:rsidRPr="00C62A63" w:rsidRDefault="00971375" w:rsidP="00971375">
      <w:pPr>
        <w:spacing w:before="40" w:after="40" w:line="240" w:lineRule="exact"/>
        <w:rPr>
          <w:b/>
          <w:i/>
          <w:sz w:val="20"/>
        </w:rPr>
      </w:pPr>
      <w:r w:rsidRPr="00C62A63">
        <w:rPr>
          <w:sz w:val="20"/>
        </w:rPr>
        <w:t>The Contractor must</w:t>
      </w:r>
      <w:r w:rsidR="002707A8" w:rsidRPr="00C62A63">
        <w:rPr>
          <w:sz w:val="20"/>
        </w:rPr>
        <w:t>:</w:t>
      </w:r>
    </w:p>
    <w:p w:rsidR="00E556A2" w:rsidRPr="00E556A2" w:rsidRDefault="00E556A2" w:rsidP="00E556A2">
      <w:pPr>
        <w:spacing w:before="40" w:after="40" w:line="240" w:lineRule="exact"/>
        <w:rPr>
          <w:b/>
          <w:sz w:val="20"/>
          <w:highlight w:val="yellow"/>
        </w:rPr>
      </w:pPr>
      <w:r w:rsidRPr="00C62A63">
        <w:rPr>
          <w:b/>
          <w:i/>
          <w:sz w:val="20"/>
          <w:highlight w:val="yellow"/>
        </w:rPr>
        <w:t>[Describe</w:t>
      </w:r>
      <w:r w:rsidRPr="00E556A2">
        <w:rPr>
          <w:b/>
          <w:i/>
          <w:sz w:val="20"/>
          <w:highlight w:val="yellow"/>
        </w:rPr>
        <w:t xml:space="preserve"> services fully: what supplier must provide, what contractor must do, where, when, how and for/to whom</w:t>
      </w:r>
      <w:r w:rsidRPr="00E556A2">
        <w:rPr>
          <w:b/>
          <w:sz w:val="20"/>
          <w:highlight w:val="yellow"/>
        </w:rPr>
        <w:t>]</w:t>
      </w:r>
    </w:p>
    <w:p w:rsidR="00E556A2" w:rsidRDefault="00E556A2" w:rsidP="00971375">
      <w:pPr>
        <w:spacing w:before="120" w:after="40" w:line="240" w:lineRule="exact"/>
        <w:rPr>
          <w:b/>
          <w:sz w:val="20"/>
        </w:rPr>
      </w:pPr>
    </w:p>
    <w:p w:rsidR="00E556A2" w:rsidRDefault="00E556A2" w:rsidP="00971375">
      <w:pPr>
        <w:spacing w:before="120" w:after="40" w:line="240" w:lineRule="exact"/>
        <w:rPr>
          <w:b/>
          <w:sz w:val="20"/>
        </w:rPr>
      </w:pPr>
    </w:p>
    <w:p w:rsidR="00971375" w:rsidRPr="00395CE1" w:rsidRDefault="00971375" w:rsidP="00971375">
      <w:pPr>
        <w:spacing w:before="120" w:after="40" w:line="240" w:lineRule="exact"/>
        <w:rPr>
          <w:b/>
          <w:sz w:val="20"/>
        </w:rPr>
      </w:pPr>
      <w:r w:rsidRPr="00395CE1">
        <w:rPr>
          <w:b/>
          <w:sz w:val="20"/>
        </w:rPr>
        <w:t xml:space="preserve">Reporting requirements </w:t>
      </w:r>
    </w:p>
    <w:p w:rsidR="00971375" w:rsidRDefault="00971375" w:rsidP="00971375">
      <w:pPr>
        <w:spacing w:before="40" w:after="40" w:line="240" w:lineRule="exact"/>
        <w:rPr>
          <w:b/>
          <w:i/>
          <w:sz w:val="20"/>
        </w:rPr>
      </w:pPr>
      <w:r w:rsidRPr="002707A8">
        <w:rPr>
          <w:b/>
          <w:i/>
          <w:sz w:val="20"/>
          <w:highlight w:val="yellow"/>
        </w:rPr>
        <w:t>[</w:t>
      </w:r>
      <w:r w:rsidR="00822A0E" w:rsidRPr="002707A8">
        <w:rPr>
          <w:b/>
          <w:i/>
          <w:sz w:val="20"/>
          <w:highlight w:val="yellow"/>
        </w:rPr>
        <w:t>Describe the r</w:t>
      </w:r>
      <w:r w:rsidRPr="002707A8">
        <w:rPr>
          <w:b/>
          <w:i/>
          <w:sz w:val="20"/>
          <w:highlight w:val="yellow"/>
        </w:rPr>
        <w:t>eport formats, instructions, and frequency</w:t>
      </w:r>
      <w:r w:rsidR="00822A0E" w:rsidRPr="002707A8">
        <w:rPr>
          <w:b/>
          <w:i/>
          <w:sz w:val="20"/>
          <w:highlight w:val="yellow"/>
        </w:rPr>
        <w:t xml:space="preserve"> required</w:t>
      </w:r>
      <w:r w:rsidRPr="002707A8">
        <w:rPr>
          <w:b/>
          <w:i/>
          <w:sz w:val="20"/>
          <w:highlight w:val="yellow"/>
        </w:rPr>
        <w:t>. Reports must include delivery dates and quantities of the outputs.]</w:t>
      </w:r>
    </w:p>
    <w:p w:rsidR="00110611" w:rsidRPr="00110611" w:rsidRDefault="00110611" w:rsidP="00110611">
      <w:pPr>
        <w:spacing w:before="120" w:after="40" w:line="240" w:lineRule="exact"/>
        <w:rPr>
          <w:b/>
          <w:sz w:val="20"/>
        </w:rPr>
      </w:pPr>
    </w:p>
    <w:p w:rsidR="00110611" w:rsidRDefault="00110611" w:rsidP="00110611">
      <w:pPr>
        <w:spacing w:before="120" w:after="40" w:line="240" w:lineRule="exact"/>
        <w:rPr>
          <w:b/>
          <w:sz w:val="20"/>
        </w:rPr>
      </w:pPr>
      <w:r>
        <w:rPr>
          <w:b/>
          <w:sz w:val="20"/>
        </w:rPr>
        <w:t>Key personal</w:t>
      </w:r>
    </w:p>
    <w:p w:rsidR="00110611" w:rsidRDefault="00110611" w:rsidP="00110611">
      <w:pPr>
        <w:spacing w:before="120" w:after="40" w:line="240" w:lineRule="exact"/>
        <w:rPr>
          <w:sz w:val="20"/>
        </w:rPr>
      </w:pPr>
      <w:r w:rsidRPr="001D0BBA">
        <w:rPr>
          <w:b/>
          <w:sz w:val="20"/>
          <w:highlight w:val="cyan"/>
        </w:rPr>
        <w:t>[</w:t>
      </w:r>
      <w:r w:rsidRPr="001D0BBA">
        <w:rPr>
          <w:sz w:val="20"/>
          <w:highlight w:val="cyan"/>
        </w:rPr>
        <w:t>Delete this heading and information if Key Personnel do not apply.  Use this heading ONLY if Appendix 2 is also being used, where the mandator</w:t>
      </w:r>
      <w:r w:rsidR="001D0BBA" w:rsidRPr="001D0BBA">
        <w:rPr>
          <w:sz w:val="20"/>
          <w:highlight w:val="cyan"/>
        </w:rPr>
        <w:t>y qualifications and/or minimal</w:t>
      </w:r>
      <w:r w:rsidRPr="001D0BBA">
        <w:rPr>
          <w:sz w:val="20"/>
          <w:highlight w:val="cyan"/>
        </w:rPr>
        <w:t xml:space="preserve"> experience</w:t>
      </w:r>
      <w:r w:rsidR="00BD4F95">
        <w:rPr>
          <w:sz w:val="20"/>
          <w:highlight w:val="cyan"/>
        </w:rPr>
        <w:t xml:space="preserve"> is described in detail for each named key personnel required</w:t>
      </w:r>
      <w:r w:rsidRPr="001D0BBA">
        <w:rPr>
          <w:sz w:val="20"/>
          <w:highlight w:val="cyan"/>
        </w:rPr>
        <w:t xml:space="preserve">.  </w:t>
      </w:r>
      <w:r w:rsidR="001D0BBA" w:rsidRPr="001D0BBA">
        <w:rPr>
          <w:sz w:val="20"/>
          <w:highlight w:val="cyan"/>
        </w:rPr>
        <w:t xml:space="preserve">No evaluation of this information is permitted – all such criteria in Appendix 2 are “yes/no” only; if evaluation of key personnel is required, </w:t>
      </w:r>
      <w:proofErr w:type="gramStart"/>
      <w:r w:rsidR="001D0BBA" w:rsidRPr="001D0BBA">
        <w:rPr>
          <w:sz w:val="20"/>
          <w:highlight w:val="cyan"/>
        </w:rPr>
        <w:t>use</w:t>
      </w:r>
      <w:proofErr w:type="gramEnd"/>
      <w:r w:rsidR="001D0BBA" w:rsidRPr="001D0BBA">
        <w:rPr>
          <w:sz w:val="20"/>
          <w:highlight w:val="cyan"/>
        </w:rPr>
        <w:t xml:space="preserve"> the RFP template instead.  </w:t>
      </w:r>
      <w:r w:rsidR="00BD4F95">
        <w:rPr>
          <w:sz w:val="20"/>
          <w:highlight w:val="cyan"/>
        </w:rPr>
        <w:t>Be</w:t>
      </w:r>
      <w:r w:rsidR="001D0BBA" w:rsidRPr="001D0BBA">
        <w:rPr>
          <w:sz w:val="20"/>
          <w:highlight w:val="cyan"/>
        </w:rPr>
        <w:t xml:space="preserve"> sure to fully describe the role</w:t>
      </w:r>
      <w:r w:rsidR="00BD4F95">
        <w:rPr>
          <w:sz w:val="20"/>
          <w:highlight w:val="cyan"/>
        </w:rPr>
        <w:t>(</w:t>
      </w:r>
      <w:r w:rsidR="001D0BBA" w:rsidRPr="001D0BBA">
        <w:rPr>
          <w:sz w:val="20"/>
          <w:highlight w:val="cyan"/>
        </w:rPr>
        <w:t>s</w:t>
      </w:r>
      <w:r w:rsidR="00BD4F95">
        <w:rPr>
          <w:sz w:val="20"/>
          <w:highlight w:val="cyan"/>
        </w:rPr>
        <w:t>)</w:t>
      </w:r>
      <w:r w:rsidR="001D0BBA" w:rsidRPr="001D0BBA">
        <w:rPr>
          <w:sz w:val="20"/>
          <w:highlight w:val="cyan"/>
        </w:rPr>
        <w:t xml:space="preserve"> of </w:t>
      </w:r>
      <w:r w:rsidR="00BD4F95">
        <w:rPr>
          <w:sz w:val="20"/>
          <w:highlight w:val="cyan"/>
        </w:rPr>
        <w:t>key personnel (by role, if more than one is included) in</w:t>
      </w:r>
      <w:r w:rsidR="001D0BBA" w:rsidRPr="001D0BBA">
        <w:rPr>
          <w:sz w:val="20"/>
          <w:highlight w:val="cyan"/>
        </w:rPr>
        <w:t xml:space="preserve"> Part 1 above.]</w:t>
      </w:r>
    </w:p>
    <w:p w:rsidR="001D0BBA" w:rsidRPr="001D0BBA" w:rsidRDefault="001D0BBA" w:rsidP="00110611">
      <w:pPr>
        <w:spacing w:before="120" w:after="40" w:line="240" w:lineRule="exact"/>
        <w:rPr>
          <w:sz w:val="20"/>
          <w:highlight w:val="lightGray"/>
        </w:rPr>
      </w:pPr>
      <w:r w:rsidRPr="001D0BBA">
        <w:rPr>
          <w:sz w:val="20"/>
          <w:highlight w:val="lightGray"/>
        </w:rPr>
        <w:t>The following individual</w:t>
      </w:r>
      <w:r w:rsidR="002A3A5B">
        <w:rPr>
          <w:sz w:val="20"/>
          <w:highlight w:val="lightGray"/>
        </w:rPr>
        <w:t>(s)</w:t>
      </w:r>
      <w:r w:rsidRPr="001D0BBA">
        <w:rPr>
          <w:sz w:val="20"/>
          <w:highlight w:val="lightGray"/>
        </w:rPr>
        <w:t xml:space="preserve"> will provide all the services described in this Schedule:</w:t>
      </w:r>
    </w:p>
    <w:p w:rsidR="001D0BBA" w:rsidRPr="001D0BBA" w:rsidRDefault="001D0BBA" w:rsidP="00110611">
      <w:pPr>
        <w:spacing w:before="120" w:after="40" w:line="240" w:lineRule="exact"/>
        <w:rPr>
          <w:sz w:val="20"/>
          <w:highlight w:val="lightGray"/>
        </w:rPr>
      </w:pPr>
      <w:r w:rsidRPr="001D0BBA">
        <w:rPr>
          <w:sz w:val="20"/>
          <w:highlight w:val="lightGray"/>
        </w:rPr>
        <w:t>[Name</w:t>
      </w:r>
      <w:r w:rsidR="002A3A5B">
        <w:rPr>
          <w:sz w:val="20"/>
          <w:highlight w:val="lightGray"/>
        </w:rPr>
        <w:t>(s)</w:t>
      </w:r>
      <w:r w:rsidRPr="001D0BBA">
        <w:rPr>
          <w:sz w:val="20"/>
          <w:highlight w:val="lightGray"/>
        </w:rPr>
        <w:t xml:space="preserve"> to be inserted when finalizing the contract]</w:t>
      </w:r>
    </w:p>
    <w:p w:rsidR="001D0BBA" w:rsidRPr="001D0BBA" w:rsidRDefault="001D0BBA" w:rsidP="00110611">
      <w:pPr>
        <w:spacing w:before="120" w:after="40" w:line="240" w:lineRule="exact"/>
        <w:rPr>
          <w:sz w:val="20"/>
          <w:highlight w:val="lightGray"/>
        </w:rPr>
      </w:pPr>
      <w:r w:rsidRPr="001D0BBA">
        <w:rPr>
          <w:sz w:val="20"/>
          <w:highlight w:val="lightGray"/>
        </w:rPr>
        <w:t>OR</w:t>
      </w:r>
    </w:p>
    <w:p w:rsidR="001D0BBA" w:rsidRPr="001D0BBA" w:rsidRDefault="001D0BBA" w:rsidP="00110611">
      <w:pPr>
        <w:spacing w:before="120" w:after="40" w:line="240" w:lineRule="exact"/>
        <w:rPr>
          <w:sz w:val="20"/>
          <w:highlight w:val="lightGray"/>
        </w:rPr>
      </w:pPr>
      <w:r w:rsidRPr="001D0BBA">
        <w:rPr>
          <w:sz w:val="20"/>
          <w:highlight w:val="lightGray"/>
        </w:rPr>
        <w:t>The following individuals will provide the services described in Part 1 specific to the role indentified:</w:t>
      </w:r>
    </w:p>
    <w:p w:rsidR="00110611" w:rsidRPr="001D0BBA" w:rsidRDefault="001D0BBA" w:rsidP="001D0BBA">
      <w:pPr>
        <w:numPr>
          <w:ilvl w:val="0"/>
          <w:numId w:val="90"/>
        </w:numPr>
        <w:spacing w:before="120" w:after="40" w:line="240" w:lineRule="exact"/>
        <w:rPr>
          <w:sz w:val="20"/>
          <w:highlight w:val="lightGray"/>
        </w:rPr>
      </w:pPr>
      <w:r w:rsidRPr="001D0BBA">
        <w:rPr>
          <w:sz w:val="20"/>
          <w:highlight w:val="lightGray"/>
        </w:rPr>
        <w:t>Role:</w:t>
      </w:r>
      <w:r w:rsidRPr="001D0BBA">
        <w:rPr>
          <w:sz w:val="20"/>
          <w:highlight w:val="lightGray"/>
        </w:rPr>
        <w:tab/>
      </w:r>
      <w:r w:rsidRPr="001D0BBA">
        <w:rPr>
          <w:sz w:val="20"/>
          <w:highlight w:val="yellow"/>
        </w:rPr>
        <w:t xml:space="preserve">[insert </w:t>
      </w:r>
      <w:r>
        <w:rPr>
          <w:sz w:val="20"/>
          <w:highlight w:val="yellow"/>
        </w:rPr>
        <w:t xml:space="preserve">name of </w:t>
      </w:r>
      <w:r w:rsidRPr="001D0BBA">
        <w:rPr>
          <w:sz w:val="20"/>
          <w:highlight w:val="yellow"/>
        </w:rPr>
        <w:t>role]</w:t>
      </w:r>
      <w:r w:rsidRPr="001D0BBA">
        <w:rPr>
          <w:sz w:val="20"/>
          <w:highlight w:val="lightGray"/>
        </w:rPr>
        <w:tab/>
        <w:t>Name of Individual [to be inserted when finalizing the contract]; and</w:t>
      </w:r>
    </w:p>
    <w:p w:rsidR="001D0BBA" w:rsidRPr="00110611" w:rsidRDefault="001D0BBA" w:rsidP="001D0BBA">
      <w:pPr>
        <w:numPr>
          <w:ilvl w:val="0"/>
          <w:numId w:val="90"/>
        </w:numPr>
        <w:spacing w:before="120" w:after="40" w:line="240" w:lineRule="exact"/>
        <w:rPr>
          <w:sz w:val="20"/>
        </w:rPr>
      </w:pPr>
      <w:r w:rsidRPr="001D0BBA">
        <w:rPr>
          <w:sz w:val="20"/>
          <w:highlight w:val="lightGray"/>
        </w:rPr>
        <w:t>Role:</w:t>
      </w:r>
      <w:r w:rsidRPr="001D0BBA">
        <w:rPr>
          <w:sz w:val="20"/>
          <w:highlight w:val="lightGray"/>
        </w:rPr>
        <w:tab/>
      </w:r>
      <w:r w:rsidRPr="001D0BBA">
        <w:rPr>
          <w:sz w:val="20"/>
          <w:highlight w:val="yellow"/>
        </w:rPr>
        <w:t xml:space="preserve">[insert </w:t>
      </w:r>
      <w:r>
        <w:rPr>
          <w:sz w:val="20"/>
          <w:highlight w:val="yellow"/>
        </w:rPr>
        <w:t xml:space="preserve">name of </w:t>
      </w:r>
      <w:r w:rsidRPr="001D0BBA">
        <w:rPr>
          <w:sz w:val="20"/>
          <w:highlight w:val="yellow"/>
        </w:rPr>
        <w:t>role]</w:t>
      </w:r>
      <w:r w:rsidRPr="001D0BBA">
        <w:rPr>
          <w:sz w:val="20"/>
          <w:highlight w:val="lightGray"/>
        </w:rPr>
        <w:tab/>
        <w:t>Name of Individual [to be inserted when finalizing the contract]</w:t>
      </w:r>
      <w:r>
        <w:rPr>
          <w:sz w:val="20"/>
        </w:rPr>
        <w:t>;</w:t>
      </w:r>
    </w:p>
    <w:p w:rsidR="00D6598F" w:rsidRPr="00395CE1" w:rsidRDefault="00D6598F" w:rsidP="00D6598F">
      <w:pPr>
        <w:ind w:left="360" w:hanging="360"/>
        <w:jc w:val="center"/>
        <w:rPr>
          <w:sz w:val="20"/>
        </w:rPr>
      </w:pPr>
    </w:p>
    <w:p w:rsidR="00D6598F" w:rsidRPr="00395CE1" w:rsidRDefault="00D6598F" w:rsidP="00D6598F">
      <w:pPr>
        <w:ind w:left="360" w:hanging="360"/>
        <w:jc w:val="center"/>
        <w:rPr>
          <w:sz w:val="20"/>
        </w:rPr>
      </w:pPr>
    </w:p>
    <w:p w:rsidR="00D6598F" w:rsidRPr="00395CE1" w:rsidRDefault="00D6598F" w:rsidP="00D6598F">
      <w:pPr>
        <w:ind w:left="360" w:hanging="360"/>
        <w:jc w:val="center"/>
        <w:rPr>
          <w:sz w:val="20"/>
        </w:rPr>
      </w:pPr>
    </w:p>
    <w:p w:rsidR="00741E9B" w:rsidRPr="00E36570" w:rsidRDefault="00D6598F" w:rsidP="00823C6D">
      <w:pPr>
        <w:ind w:left="360" w:hanging="360"/>
        <w:jc w:val="center"/>
        <w:rPr>
          <w:sz w:val="28"/>
          <w:szCs w:val="28"/>
        </w:rPr>
      </w:pPr>
      <w:r w:rsidRPr="00395CE1">
        <w:rPr>
          <w:b/>
          <w:sz w:val="20"/>
        </w:rPr>
        <w:br w:type="page"/>
      </w:r>
      <w:r w:rsidR="00823C6D" w:rsidRPr="00E36570">
        <w:rPr>
          <w:b/>
          <w:sz w:val="28"/>
          <w:szCs w:val="28"/>
        </w:rPr>
        <w:lastRenderedPageBreak/>
        <w:t>APPENDIX 1</w:t>
      </w:r>
    </w:p>
    <w:p w:rsidR="00971375" w:rsidRPr="00395CE1" w:rsidRDefault="00E556A2" w:rsidP="00971375">
      <w:pPr>
        <w:pStyle w:val="NormalWeb"/>
        <w:spacing w:line="240" w:lineRule="exact"/>
        <w:jc w:val="center"/>
        <w:rPr>
          <w:sz w:val="20"/>
          <w:szCs w:val="20"/>
        </w:rPr>
      </w:pPr>
      <w:r>
        <w:rPr>
          <w:b/>
          <w:bCs/>
          <w:sz w:val="20"/>
          <w:szCs w:val="20"/>
        </w:rPr>
        <w:t>(</w:t>
      </w:r>
      <w:r w:rsidR="00971375" w:rsidRPr="00395CE1">
        <w:rPr>
          <w:b/>
          <w:bCs/>
          <w:sz w:val="20"/>
          <w:szCs w:val="20"/>
        </w:rPr>
        <w:t>Schedule B – Fees and Expenses</w:t>
      </w:r>
      <w:r>
        <w:rPr>
          <w:b/>
          <w:bCs/>
          <w:sz w:val="20"/>
          <w:szCs w:val="20"/>
        </w:rPr>
        <w:t>)</w:t>
      </w:r>
    </w:p>
    <w:p w:rsidR="00941094" w:rsidRPr="00395CE1" w:rsidRDefault="00941094" w:rsidP="00823C6D">
      <w:pPr>
        <w:jc w:val="both"/>
        <w:rPr>
          <w:sz w:val="20"/>
        </w:rPr>
      </w:pPr>
    </w:p>
    <w:p w:rsidR="00941094" w:rsidRPr="00395CE1" w:rsidRDefault="00040F53" w:rsidP="00941094">
      <w:pPr>
        <w:tabs>
          <w:tab w:val="left" w:pos="2880"/>
          <w:tab w:val="right" w:pos="8352"/>
        </w:tabs>
        <w:rPr>
          <w:sz w:val="22"/>
          <w:szCs w:val="22"/>
        </w:rPr>
      </w:pPr>
      <w:r>
        <w:rPr>
          <w:sz w:val="22"/>
          <w:szCs w:val="22"/>
        </w:rPr>
        <w:t xml:space="preserve">Complete and submit </w:t>
      </w:r>
      <w:r w:rsidR="00882216" w:rsidRPr="00F42E67">
        <w:rPr>
          <w:sz w:val="22"/>
          <w:szCs w:val="22"/>
        </w:rPr>
        <w:t xml:space="preserve">this </w:t>
      </w:r>
      <w:r w:rsidR="00941094" w:rsidRPr="00F42E67">
        <w:rPr>
          <w:sz w:val="22"/>
          <w:szCs w:val="22"/>
        </w:rPr>
        <w:t>Appendix</w:t>
      </w:r>
      <w:r w:rsidR="00941094" w:rsidRPr="00395CE1">
        <w:rPr>
          <w:sz w:val="22"/>
          <w:szCs w:val="22"/>
        </w:rPr>
        <w:t xml:space="preserve"> 1, clearly identifying</w:t>
      </w:r>
      <w:r>
        <w:rPr>
          <w:sz w:val="22"/>
          <w:szCs w:val="22"/>
        </w:rPr>
        <w:t xml:space="preserve"> the price(s) proposed for the S</w:t>
      </w:r>
      <w:r w:rsidR="00941094" w:rsidRPr="00395CE1">
        <w:rPr>
          <w:sz w:val="22"/>
          <w:szCs w:val="22"/>
        </w:rPr>
        <w:t xml:space="preserve">ervices in Schedule A.  </w:t>
      </w:r>
      <w:r w:rsidR="00941094" w:rsidRPr="00E36570">
        <w:rPr>
          <w:sz w:val="22"/>
          <w:szCs w:val="22"/>
          <w:highlight w:val="cyan"/>
        </w:rPr>
        <w:t xml:space="preserve">[Describe how the lowest price bid will be determined – e.g. is it the lowest overall, firm fixed price? </w:t>
      </w:r>
      <w:proofErr w:type="gramStart"/>
      <w:r w:rsidR="00941094" w:rsidRPr="00E36570">
        <w:rPr>
          <w:sz w:val="22"/>
          <w:szCs w:val="22"/>
          <w:highlight w:val="cyan"/>
        </w:rPr>
        <w:t>The lowest hourly rate?</w:t>
      </w:r>
      <w:proofErr w:type="gramEnd"/>
      <w:r w:rsidR="00941094" w:rsidRPr="00E36570">
        <w:rPr>
          <w:sz w:val="22"/>
          <w:szCs w:val="22"/>
          <w:highlight w:val="cyan"/>
        </w:rPr>
        <w:t xml:space="preserve">  A sample purchase of the unit pricing bid? Etc.  This information must be very clear, in order to avoid any disputes over which </w:t>
      </w:r>
      <w:r w:rsidR="001D0BBA">
        <w:rPr>
          <w:sz w:val="22"/>
          <w:szCs w:val="22"/>
          <w:highlight w:val="cyan"/>
        </w:rPr>
        <w:t>bidder</w:t>
      </w:r>
      <w:r w:rsidR="001D0BBA" w:rsidRPr="00E36570">
        <w:rPr>
          <w:sz w:val="22"/>
          <w:szCs w:val="22"/>
          <w:highlight w:val="cyan"/>
        </w:rPr>
        <w:t xml:space="preserve"> </w:t>
      </w:r>
      <w:r w:rsidR="00941094" w:rsidRPr="00E36570">
        <w:rPr>
          <w:sz w:val="22"/>
          <w:szCs w:val="22"/>
          <w:highlight w:val="cyan"/>
        </w:rPr>
        <w:t>offered the lowest price.]</w:t>
      </w:r>
    </w:p>
    <w:p w:rsidR="00941094" w:rsidRPr="00395CE1" w:rsidRDefault="00941094" w:rsidP="00941094">
      <w:pPr>
        <w:jc w:val="both"/>
        <w:rPr>
          <w:sz w:val="20"/>
          <w:highlight w:val="cyan"/>
        </w:rPr>
      </w:pPr>
    </w:p>
    <w:p w:rsidR="00941094" w:rsidRPr="00395CE1" w:rsidRDefault="00882216" w:rsidP="00941094">
      <w:pPr>
        <w:jc w:val="both"/>
        <w:rPr>
          <w:sz w:val="22"/>
        </w:rPr>
      </w:pPr>
      <w:r w:rsidRPr="00F42E67">
        <w:rPr>
          <w:sz w:val="22"/>
        </w:rPr>
        <w:t xml:space="preserve">Schedule </w:t>
      </w:r>
      <w:r w:rsidR="00941094" w:rsidRPr="00F42E67">
        <w:rPr>
          <w:sz w:val="22"/>
        </w:rPr>
        <w:t>B will be completed during contract finalization to match the information provided in this Appendix 1.</w:t>
      </w:r>
    </w:p>
    <w:p w:rsidR="00823C6D" w:rsidRPr="00395CE1" w:rsidRDefault="00823C6D" w:rsidP="00823C6D">
      <w:pPr>
        <w:jc w:val="both"/>
        <w:rPr>
          <w:sz w:val="20"/>
        </w:rPr>
      </w:pPr>
    </w:p>
    <w:p w:rsidR="00823C6D" w:rsidRPr="00395CE1" w:rsidRDefault="00823C6D" w:rsidP="00823C6D">
      <w:pPr>
        <w:jc w:val="both"/>
        <w:rPr>
          <w:sz w:val="20"/>
        </w:rPr>
      </w:pPr>
    </w:p>
    <w:p w:rsidR="00823C6D" w:rsidRPr="00395CE1" w:rsidRDefault="003E7FA7" w:rsidP="00823C6D">
      <w:pPr>
        <w:jc w:val="both"/>
        <w:rPr>
          <w:sz w:val="22"/>
        </w:rPr>
      </w:pPr>
      <w:r w:rsidRPr="00395CE1">
        <w:rPr>
          <w:sz w:val="22"/>
          <w:highlight w:val="cyan"/>
        </w:rPr>
        <w:t xml:space="preserve">[Choose </w:t>
      </w:r>
      <w:r w:rsidR="00AF4158" w:rsidRPr="00395CE1">
        <w:rPr>
          <w:sz w:val="22"/>
          <w:highlight w:val="cyan"/>
        </w:rPr>
        <w:t xml:space="preserve">ONE </w:t>
      </w:r>
      <w:r w:rsidRPr="00395CE1">
        <w:rPr>
          <w:sz w:val="22"/>
          <w:highlight w:val="cyan"/>
        </w:rPr>
        <w:t>option</w:t>
      </w:r>
      <w:r w:rsidR="00AF4158" w:rsidRPr="00395CE1">
        <w:rPr>
          <w:sz w:val="22"/>
          <w:highlight w:val="cyan"/>
        </w:rPr>
        <w:t xml:space="preserve"> below</w:t>
      </w:r>
      <w:r w:rsidRPr="00395CE1">
        <w:rPr>
          <w:sz w:val="22"/>
          <w:highlight w:val="cyan"/>
        </w:rPr>
        <w:t xml:space="preserve">, being sure to match the information provided the Checklist for </w:t>
      </w:r>
      <w:r w:rsidR="00110611">
        <w:rPr>
          <w:sz w:val="22"/>
          <w:highlight w:val="cyan"/>
        </w:rPr>
        <w:t>Bidders</w:t>
      </w:r>
      <w:r w:rsidRPr="00395CE1">
        <w:rPr>
          <w:sz w:val="22"/>
          <w:highlight w:val="cyan"/>
        </w:rPr>
        <w:t xml:space="preserve"> found on the front cover page</w:t>
      </w:r>
      <w:r w:rsidR="00AF4158" w:rsidRPr="00395CE1">
        <w:rPr>
          <w:sz w:val="22"/>
          <w:highlight w:val="cyan"/>
        </w:rPr>
        <w:t xml:space="preserve"> and DELETE the other options</w:t>
      </w:r>
      <w:r w:rsidRPr="00395CE1">
        <w:rPr>
          <w:sz w:val="22"/>
          <w:highlight w:val="cyan"/>
        </w:rPr>
        <w:t>.]</w:t>
      </w:r>
    </w:p>
    <w:p w:rsidR="003E7FA7" w:rsidRPr="00395CE1" w:rsidRDefault="003E7FA7" w:rsidP="00823C6D">
      <w:pPr>
        <w:jc w:val="both"/>
        <w:rPr>
          <w:sz w:val="20"/>
        </w:rPr>
      </w:pPr>
    </w:p>
    <w:p w:rsidR="00EC4787" w:rsidRPr="00395CE1" w:rsidRDefault="00EC4787" w:rsidP="00823C6D">
      <w:pPr>
        <w:jc w:val="both"/>
        <w:rPr>
          <w:sz w:val="20"/>
        </w:rPr>
      </w:pPr>
    </w:p>
    <w:p w:rsidR="003E7FA7" w:rsidRPr="00040F53" w:rsidRDefault="003E7FA7" w:rsidP="00823C6D">
      <w:pPr>
        <w:jc w:val="both"/>
        <w:rPr>
          <w:sz w:val="22"/>
          <w:highlight w:val="lightGray"/>
        </w:rPr>
      </w:pPr>
      <w:r w:rsidRPr="00040F53">
        <w:rPr>
          <w:sz w:val="22"/>
          <w:highlight w:val="lightGray"/>
        </w:rPr>
        <w:t>Option a)</w:t>
      </w:r>
    </w:p>
    <w:p w:rsidR="003E7FA7" w:rsidRPr="00040F53" w:rsidRDefault="003E7FA7" w:rsidP="00823C6D">
      <w:pPr>
        <w:jc w:val="both"/>
        <w:rPr>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3E7FA7" w:rsidRPr="00040F53" w:rsidTr="00E97B0F">
        <w:tc>
          <w:tcPr>
            <w:tcW w:w="5148" w:type="dxa"/>
          </w:tcPr>
          <w:p w:rsidR="003E7FA7" w:rsidRPr="00040F53" w:rsidRDefault="003E7FA7" w:rsidP="00E97B0F">
            <w:pPr>
              <w:spacing w:before="120" w:after="120"/>
              <w:jc w:val="both"/>
              <w:rPr>
                <w:sz w:val="22"/>
                <w:highlight w:val="lightGray"/>
              </w:rPr>
            </w:pPr>
            <w:r w:rsidRPr="00040F53">
              <w:rPr>
                <w:sz w:val="22"/>
                <w:highlight w:val="lightGray"/>
              </w:rPr>
              <w:t>Firm, fixed, all-inclusive price for all services described in this ITQ and any addenda:</w:t>
            </w:r>
          </w:p>
        </w:tc>
        <w:tc>
          <w:tcPr>
            <w:tcW w:w="5148" w:type="dxa"/>
            <w:vAlign w:val="center"/>
          </w:tcPr>
          <w:p w:rsidR="003E7FA7" w:rsidRPr="00040F53" w:rsidRDefault="003E7FA7" w:rsidP="003E7FA7">
            <w:pPr>
              <w:rPr>
                <w:sz w:val="22"/>
              </w:rPr>
            </w:pPr>
            <w:r w:rsidRPr="00040F53">
              <w:rPr>
                <w:sz w:val="22"/>
                <w:highlight w:val="lightGray"/>
              </w:rPr>
              <w:t>$</w:t>
            </w:r>
          </w:p>
        </w:tc>
      </w:tr>
    </w:tbl>
    <w:p w:rsidR="003E7FA7" w:rsidRPr="00040F53" w:rsidRDefault="003E7FA7" w:rsidP="00823C6D">
      <w:pPr>
        <w:jc w:val="both"/>
        <w:rPr>
          <w:sz w:val="22"/>
        </w:rPr>
      </w:pPr>
    </w:p>
    <w:p w:rsidR="00EC4787" w:rsidRPr="00040F53" w:rsidRDefault="00EC4787" w:rsidP="00823C6D">
      <w:pPr>
        <w:jc w:val="both"/>
        <w:rPr>
          <w:sz w:val="22"/>
        </w:rPr>
      </w:pPr>
    </w:p>
    <w:p w:rsidR="003E7FA7" w:rsidRPr="00040F53" w:rsidRDefault="003E7FA7" w:rsidP="003E7FA7">
      <w:pPr>
        <w:jc w:val="both"/>
        <w:rPr>
          <w:sz w:val="22"/>
        </w:rPr>
      </w:pPr>
    </w:p>
    <w:p w:rsidR="003E7FA7" w:rsidRPr="00040F53" w:rsidRDefault="003E7FA7" w:rsidP="003E7FA7">
      <w:pPr>
        <w:jc w:val="both"/>
        <w:rPr>
          <w:sz w:val="22"/>
          <w:highlight w:val="lightGray"/>
        </w:rPr>
      </w:pPr>
      <w:r w:rsidRPr="00040F53">
        <w:rPr>
          <w:sz w:val="22"/>
          <w:highlight w:val="lightGray"/>
        </w:rPr>
        <w:t>Option b)</w:t>
      </w:r>
    </w:p>
    <w:p w:rsidR="003E7FA7" w:rsidRPr="00040F53" w:rsidRDefault="003E7FA7" w:rsidP="003E7FA7">
      <w:pPr>
        <w:jc w:val="both"/>
        <w:rPr>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3E7FA7" w:rsidRPr="00040F53" w:rsidTr="00E97B0F">
        <w:tc>
          <w:tcPr>
            <w:tcW w:w="5148" w:type="dxa"/>
          </w:tcPr>
          <w:p w:rsidR="003E7FA7" w:rsidRPr="00040F53" w:rsidRDefault="003E7FA7" w:rsidP="00E97B0F">
            <w:pPr>
              <w:spacing w:before="120" w:after="120"/>
              <w:jc w:val="both"/>
              <w:rPr>
                <w:sz w:val="22"/>
                <w:highlight w:val="lightGray"/>
              </w:rPr>
            </w:pPr>
            <w:r w:rsidRPr="00040F53">
              <w:rPr>
                <w:sz w:val="22"/>
                <w:highlight w:val="lightGray"/>
              </w:rPr>
              <w:t>Hourly/Daily* Rate for all services described in this ITQ and any addenda:</w:t>
            </w:r>
          </w:p>
        </w:tc>
        <w:tc>
          <w:tcPr>
            <w:tcW w:w="5148" w:type="dxa"/>
            <w:vAlign w:val="center"/>
          </w:tcPr>
          <w:p w:rsidR="003E7FA7" w:rsidRPr="00040F53" w:rsidRDefault="003E7FA7" w:rsidP="003E7FA7">
            <w:pPr>
              <w:rPr>
                <w:sz w:val="22"/>
              </w:rPr>
            </w:pPr>
            <w:r w:rsidRPr="00040F53">
              <w:rPr>
                <w:sz w:val="22"/>
                <w:highlight w:val="lightGray"/>
              </w:rPr>
              <w:t>$</w:t>
            </w:r>
          </w:p>
        </w:tc>
      </w:tr>
    </w:tbl>
    <w:p w:rsidR="003E7FA7" w:rsidRPr="00040F53" w:rsidRDefault="003E7FA7" w:rsidP="003E7FA7">
      <w:pPr>
        <w:jc w:val="both"/>
        <w:rPr>
          <w:sz w:val="22"/>
        </w:rPr>
      </w:pPr>
    </w:p>
    <w:p w:rsidR="003E7FA7" w:rsidRPr="00040F53" w:rsidRDefault="003E7FA7" w:rsidP="003E7FA7">
      <w:pPr>
        <w:jc w:val="both"/>
        <w:rPr>
          <w:sz w:val="22"/>
        </w:rPr>
      </w:pPr>
      <w:proofErr w:type="gramStart"/>
      <w:r w:rsidRPr="00040F53">
        <w:rPr>
          <w:sz w:val="22"/>
          <w:highlight w:val="lightGray"/>
        </w:rPr>
        <w:t>*  Daily</w:t>
      </w:r>
      <w:proofErr w:type="gramEnd"/>
      <w:r w:rsidRPr="00040F53">
        <w:rPr>
          <w:sz w:val="22"/>
          <w:highlight w:val="lightGray"/>
        </w:rPr>
        <w:t xml:space="preserve"> Rates are to be based on a </w:t>
      </w:r>
      <w:r w:rsidRPr="00040F53">
        <w:rPr>
          <w:sz w:val="22"/>
          <w:highlight w:val="yellow"/>
        </w:rPr>
        <w:t>x</w:t>
      </w:r>
      <w:r w:rsidRPr="00040F53">
        <w:rPr>
          <w:sz w:val="22"/>
          <w:highlight w:val="lightGray"/>
        </w:rPr>
        <w:t>-hour day.</w:t>
      </w:r>
    </w:p>
    <w:p w:rsidR="003E7FA7" w:rsidRPr="00040F53" w:rsidRDefault="003E7FA7" w:rsidP="003E7FA7">
      <w:pPr>
        <w:jc w:val="both"/>
        <w:rPr>
          <w:sz w:val="22"/>
        </w:rPr>
      </w:pPr>
    </w:p>
    <w:p w:rsidR="003E7FA7" w:rsidRPr="00040F53" w:rsidRDefault="003E7FA7" w:rsidP="003E7FA7">
      <w:pPr>
        <w:jc w:val="both"/>
        <w:rPr>
          <w:sz w:val="22"/>
        </w:rPr>
      </w:pPr>
    </w:p>
    <w:p w:rsidR="00EC4787" w:rsidRPr="00040F53" w:rsidRDefault="00EC4787" w:rsidP="003E7FA7">
      <w:pPr>
        <w:jc w:val="both"/>
        <w:rPr>
          <w:sz w:val="22"/>
        </w:rPr>
      </w:pPr>
    </w:p>
    <w:p w:rsidR="003E7FA7" w:rsidRPr="00040F53" w:rsidRDefault="003E7FA7" w:rsidP="003E7FA7">
      <w:pPr>
        <w:jc w:val="both"/>
        <w:rPr>
          <w:sz w:val="22"/>
          <w:highlight w:val="lightGray"/>
        </w:rPr>
      </w:pPr>
      <w:r w:rsidRPr="00040F53">
        <w:rPr>
          <w:sz w:val="22"/>
          <w:highlight w:val="lightGray"/>
        </w:rPr>
        <w:t>Option c)</w:t>
      </w:r>
    </w:p>
    <w:p w:rsidR="003E7FA7" w:rsidRPr="00040F53" w:rsidRDefault="003E7FA7" w:rsidP="003E7FA7">
      <w:pPr>
        <w:jc w:val="both"/>
        <w:rPr>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3E7FA7" w:rsidRPr="00040F53" w:rsidTr="003E7FA7">
        <w:tc>
          <w:tcPr>
            <w:tcW w:w="5148" w:type="dxa"/>
          </w:tcPr>
          <w:p w:rsidR="003E7FA7" w:rsidRPr="00040F53" w:rsidRDefault="003E7FA7" w:rsidP="003E7FA7">
            <w:pPr>
              <w:spacing w:before="120" w:after="120"/>
              <w:jc w:val="both"/>
              <w:rPr>
                <w:sz w:val="22"/>
                <w:highlight w:val="lightGray"/>
              </w:rPr>
            </w:pPr>
            <w:r w:rsidRPr="00040F53">
              <w:rPr>
                <w:sz w:val="22"/>
                <w:highlight w:val="lightGray"/>
              </w:rPr>
              <w:t>Unit price for all services described in this ITQ and any addenda.</w:t>
            </w:r>
          </w:p>
        </w:tc>
        <w:tc>
          <w:tcPr>
            <w:tcW w:w="5148" w:type="dxa"/>
            <w:vAlign w:val="center"/>
          </w:tcPr>
          <w:p w:rsidR="003E7FA7" w:rsidRPr="00040F53" w:rsidRDefault="003E7FA7" w:rsidP="003E7FA7">
            <w:pPr>
              <w:rPr>
                <w:sz w:val="22"/>
              </w:rPr>
            </w:pPr>
            <w:r w:rsidRPr="00040F53">
              <w:rPr>
                <w:sz w:val="22"/>
                <w:highlight w:val="lightGray"/>
              </w:rPr>
              <w:t>$</w:t>
            </w:r>
          </w:p>
        </w:tc>
      </w:tr>
    </w:tbl>
    <w:p w:rsidR="003E7FA7" w:rsidRPr="00040F53" w:rsidRDefault="003E7FA7" w:rsidP="003E7FA7">
      <w:pPr>
        <w:jc w:val="both"/>
        <w:rPr>
          <w:sz w:val="22"/>
        </w:rPr>
      </w:pPr>
    </w:p>
    <w:p w:rsidR="003E7FA7" w:rsidRPr="00040F53" w:rsidRDefault="003E7FA7" w:rsidP="00823C6D">
      <w:pPr>
        <w:jc w:val="both"/>
        <w:rPr>
          <w:sz w:val="22"/>
        </w:rPr>
      </w:pPr>
      <w:r w:rsidRPr="00040F53">
        <w:rPr>
          <w:sz w:val="22"/>
          <w:highlight w:val="lightGray"/>
        </w:rPr>
        <w:t xml:space="preserve">A “Unit” means </w:t>
      </w:r>
      <w:r w:rsidRPr="00040F53">
        <w:rPr>
          <w:sz w:val="22"/>
          <w:highlight w:val="yellow"/>
        </w:rPr>
        <w:t>[insert definition]</w:t>
      </w:r>
    </w:p>
    <w:p w:rsidR="003E7FA7" w:rsidRPr="00395CE1" w:rsidRDefault="003E7FA7" w:rsidP="00823C6D">
      <w:pPr>
        <w:jc w:val="both"/>
        <w:rPr>
          <w:sz w:val="20"/>
        </w:rPr>
      </w:pPr>
    </w:p>
    <w:p w:rsidR="003E7FA7" w:rsidRPr="00395CE1" w:rsidRDefault="003E7FA7" w:rsidP="00823C6D">
      <w:pPr>
        <w:jc w:val="both"/>
        <w:rPr>
          <w:sz w:val="20"/>
        </w:rPr>
      </w:pPr>
    </w:p>
    <w:p w:rsidR="00971375" w:rsidRPr="00395CE1" w:rsidRDefault="00971375" w:rsidP="00971375">
      <w:pPr>
        <w:spacing w:line="240" w:lineRule="exact"/>
        <w:rPr>
          <w:sz w:val="20"/>
        </w:rPr>
      </w:pPr>
    </w:p>
    <w:p w:rsidR="00823C6D" w:rsidRPr="00F42E67" w:rsidRDefault="003E7FA7" w:rsidP="004B004C">
      <w:pPr>
        <w:jc w:val="center"/>
        <w:rPr>
          <w:sz w:val="28"/>
          <w:szCs w:val="28"/>
        </w:rPr>
      </w:pPr>
      <w:r w:rsidRPr="00395CE1">
        <w:rPr>
          <w:b/>
          <w:sz w:val="20"/>
          <w:highlight w:val="lightGray"/>
        </w:rPr>
        <w:br w:type="page"/>
      </w:r>
      <w:r w:rsidR="00823C6D" w:rsidRPr="00F42E67">
        <w:rPr>
          <w:b/>
          <w:sz w:val="28"/>
          <w:szCs w:val="28"/>
          <w:highlight w:val="lightGray"/>
        </w:rPr>
        <w:lastRenderedPageBreak/>
        <w:t xml:space="preserve">APPENDIX </w:t>
      </w:r>
      <w:r w:rsidRPr="00F42E67">
        <w:rPr>
          <w:b/>
          <w:sz w:val="28"/>
          <w:szCs w:val="28"/>
          <w:highlight w:val="lightGray"/>
        </w:rPr>
        <w:t>2</w:t>
      </w:r>
    </w:p>
    <w:p w:rsidR="00823C6D" w:rsidRPr="00395CE1" w:rsidRDefault="00823C6D" w:rsidP="00823C6D">
      <w:pPr>
        <w:ind w:left="360" w:hanging="360"/>
        <w:jc w:val="both"/>
        <w:rPr>
          <w:sz w:val="20"/>
          <w:highlight w:val="yellow"/>
        </w:rPr>
      </w:pPr>
    </w:p>
    <w:p w:rsidR="008E59E8" w:rsidRDefault="00823C6D" w:rsidP="00823C6D">
      <w:pPr>
        <w:jc w:val="both"/>
        <w:rPr>
          <w:sz w:val="22"/>
          <w:highlight w:val="cyan"/>
        </w:rPr>
      </w:pPr>
      <w:r w:rsidRPr="00395CE1">
        <w:rPr>
          <w:sz w:val="22"/>
          <w:highlight w:val="cyan"/>
        </w:rPr>
        <w:t xml:space="preserve">[If applicable, </w:t>
      </w:r>
      <w:r w:rsidR="003E7FA7" w:rsidRPr="00395CE1">
        <w:rPr>
          <w:sz w:val="22"/>
          <w:highlight w:val="cyan"/>
        </w:rPr>
        <w:t xml:space="preserve">describe the additional information that </w:t>
      </w:r>
      <w:r w:rsidR="001D0BBA">
        <w:rPr>
          <w:sz w:val="22"/>
          <w:highlight w:val="cyan"/>
        </w:rPr>
        <w:t>bidders</w:t>
      </w:r>
      <w:r w:rsidR="001D0BBA" w:rsidRPr="00395CE1">
        <w:rPr>
          <w:sz w:val="22"/>
          <w:highlight w:val="cyan"/>
        </w:rPr>
        <w:t xml:space="preserve"> </w:t>
      </w:r>
      <w:r w:rsidR="003E7FA7" w:rsidRPr="00395CE1">
        <w:rPr>
          <w:sz w:val="22"/>
          <w:highlight w:val="cyan"/>
        </w:rPr>
        <w:t>are to provide in their Quotation</w:t>
      </w:r>
      <w:r w:rsidR="00734A4F" w:rsidRPr="00395CE1">
        <w:rPr>
          <w:sz w:val="22"/>
          <w:highlight w:val="cyan"/>
        </w:rPr>
        <w:t>;</w:t>
      </w:r>
      <w:r w:rsidRPr="00395CE1">
        <w:rPr>
          <w:sz w:val="22"/>
          <w:highlight w:val="cyan"/>
        </w:rPr>
        <w:t xml:space="preserve"> </w:t>
      </w:r>
      <w:r w:rsidR="003E7FA7" w:rsidRPr="00395CE1">
        <w:rPr>
          <w:sz w:val="22"/>
          <w:highlight w:val="cyan"/>
        </w:rPr>
        <w:t xml:space="preserve">this could include a checklist where </w:t>
      </w:r>
      <w:r w:rsidR="001D0BBA">
        <w:rPr>
          <w:sz w:val="22"/>
          <w:highlight w:val="cyan"/>
        </w:rPr>
        <w:t>bidders</w:t>
      </w:r>
      <w:r w:rsidR="001D0BBA" w:rsidRPr="00395CE1">
        <w:rPr>
          <w:sz w:val="22"/>
          <w:highlight w:val="cyan"/>
        </w:rPr>
        <w:t xml:space="preserve"> </w:t>
      </w:r>
      <w:r w:rsidR="003E7FA7" w:rsidRPr="00395CE1">
        <w:rPr>
          <w:sz w:val="22"/>
          <w:highlight w:val="cyan"/>
        </w:rPr>
        <w:t xml:space="preserve">are to indicate “yes/no” for meeting each of the requirements, or it could be copies of documentation, such as certification.  </w:t>
      </w:r>
      <w:r w:rsidR="00BD4F95">
        <w:rPr>
          <w:sz w:val="22"/>
          <w:highlight w:val="cyan"/>
        </w:rPr>
        <w:t>If</w:t>
      </w:r>
      <w:r w:rsidR="001D0BBA">
        <w:rPr>
          <w:sz w:val="22"/>
          <w:highlight w:val="cyan"/>
        </w:rPr>
        <w:t xml:space="preserve"> Key Personnel</w:t>
      </w:r>
      <w:r w:rsidR="00BD4F95">
        <w:rPr>
          <w:sz w:val="22"/>
          <w:highlight w:val="cyan"/>
        </w:rPr>
        <w:t xml:space="preserve"> are part of this process</w:t>
      </w:r>
      <w:r w:rsidR="006C228D">
        <w:rPr>
          <w:sz w:val="22"/>
          <w:highlight w:val="cyan"/>
        </w:rPr>
        <w:t xml:space="preserve"> (as described in Schedule A)</w:t>
      </w:r>
      <w:r w:rsidR="001D0BBA">
        <w:rPr>
          <w:sz w:val="22"/>
          <w:highlight w:val="cyan"/>
        </w:rPr>
        <w:t xml:space="preserve">, </w:t>
      </w:r>
      <w:r w:rsidR="00BD4F95">
        <w:rPr>
          <w:sz w:val="22"/>
          <w:highlight w:val="cyan"/>
        </w:rPr>
        <w:t>identify the qualifications and/or minimal experience required (by role</w:t>
      </w:r>
      <w:r w:rsidR="00DF2726">
        <w:rPr>
          <w:sz w:val="22"/>
          <w:highlight w:val="cyan"/>
        </w:rPr>
        <w:t>, if more than one is required)</w:t>
      </w:r>
      <w:r w:rsidR="00BD4F95">
        <w:rPr>
          <w:sz w:val="22"/>
          <w:highlight w:val="cyan"/>
        </w:rPr>
        <w:t>,</w:t>
      </w:r>
      <w:r w:rsidR="00DF2726">
        <w:rPr>
          <w:sz w:val="22"/>
          <w:highlight w:val="cyan"/>
        </w:rPr>
        <w:t xml:space="preserve"> </w:t>
      </w:r>
      <w:r w:rsidR="00BD4F95">
        <w:rPr>
          <w:sz w:val="22"/>
          <w:highlight w:val="cyan"/>
        </w:rPr>
        <w:t xml:space="preserve">and </w:t>
      </w:r>
      <w:r w:rsidR="006C228D">
        <w:rPr>
          <w:sz w:val="22"/>
          <w:highlight w:val="cyan"/>
        </w:rPr>
        <w:t>tell</w:t>
      </w:r>
      <w:r w:rsidR="00BD4F95">
        <w:rPr>
          <w:sz w:val="22"/>
          <w:highlight w:val="cyan"/>
        </w:rPr>
        <w:t xml:space="preserve"> bidders to name the individual who meets that criteria.  N</w:t>
      </w:r>
      <w:r w:rsidR="001D0BBA">
        <w:rPr>
          <w:sz w:val="22"/>
          <w:highlight w:val="cyan"/>
        </w:rPr>
        <w:t>ot</w:t>
      </w:r>
      <w:r w:rsidR="00BD4F95">
        <w:rPr>
          <w:sz w:val="22"/>
          <w:highlight w:val="cyan"/>
        </w:rPr>
        <w:t>e</w:t>
      </w:r>
      <w:r w:rsidR="001D0BBA">
        <w:rPr>
          <w:sz w:val="22"/>
          <w:highlight w:val="cyan"/>
        </w:rPr>
        <w:t xml:space="preserve"> that all qualifications and/or minimal experience listed are mandatory requirements (i.e. yes/no criteria), </w:t>
      </w:r>
      <w:r w:rsidR="00DF2726">
        <w:rPr>
          <w:sz w:val="22"/>
          <w:highlight w:val="cyan"/>
        </w:rPr>
        <w:t>and can</w:t>
      </w:r>
      <w:r w:rsidR="001D0BBA">
        <w:rPr>
          <w:sz w:val="22"/>
          <w:highlight w:val="cyan"/>
        </w:rPr>
        <w:t xml:space="preserve">not </w:t>
      </w:r>
      <w:r w:rsidR="00DF2726">
        <w:rPr>
          <w:sz w:val="22"/>
          <w:highlight w:val="cyan"/>
        </w:rPr>
        <w:t xml:space="preserve">be </w:t>
      </w:r>
      <w:r w:rsidR="001D0BBA">
        <w:rPr>
          <w:sz w:val="22"/>
          <w:highlight w:val="cyan"/>
        </w:rPr>
        <w:t xml:space="preserve">evaluated on how well a named individual meets the criteria.  </w:t>
      </w:r>
    </w:p>
    <w:p w:rsidR="008E59E8" w:rsidRDefault="008E59E8" w:rsidP="00823C6D">
      <w:pPr>
        <w:jc w:val="both"/>
        <w:rPr>
          <w:sz w:val="22"/>
          <w:highlight w:val="cyan"/>
        </w:rPr>
      </w:pPr>
    </w:p>
    <w:p w:rsidR="00823C6D" w:rsidRPr="00395CE1" w:rsidRDefault="00823C6D" w:rsidP="00823C6D">
      <w:pPr>
        <w:jc w:val="both"/>
        <w:rPr>
          <w:sz w:val="22"/>
          <w:highlight w:val="cyan"/>
        </w:rPr>
      </w:pPr>
      <w:r w:rsidRPr="00395CE1">
        <w:rPr>
          <w:sz w:val="22"/>
          <w:highlight w:val="cyan"/>
        </w:rPr>
        <w:t xml:space="preserve">If not applicable, delete Appendix </w:t>
      </w:r>
      <w:r w:rsidR="00734A4F" w:rsidRPr="00395CE1">
        <w:rPr>
          <w:sz w:val="22"/>
          <w:highlight w:val="cyan"/>
        </w:rPr>
        <w:t>2</w:t>
      </w:r>
      <w:r w:rsidRPr="00395CE1">
        <w:rPr>
          <w:sz w:val="22"/>
          <w:highlight w:val="cyan"/>
        </w:rPr>
        <w:t>.</w:t>
      </w:r>
    </w:p>
    <w:p w:rsidR="00823C6D" w:rsidRPr="00395CE1" w:rsidRDefault="00823C6D" w:rsidP="00823C6D">
      <w:pPr>
        <w:jc w:val="both"/>
        <w:rPr>
          <w:sz w:val="22"/>
          <w:highlight w:val="cyan"/>
        </w:rPr>
      </w:pPr>
    </w:p>
    <w:p w:rsidR="00823C6D" w:rsidRPr="00395CE1" w:rsidRDefault="00040F53" w:rsidP="00823C6D">
      <w:pPr>
        <w:jc w:val="both"/>
        <w:rPr>
          <w:sz w:val="22"/>
          <w:highlight w:val="cyan"/>
        </w:rPr>
      </w:pPr>
      <w:r>
        <w:rPr>
          <w:sz w:val="22"/>
          <w:highlight w:val="cyan"/>
        </w:rPr>
        <w:t>This ITQ Process</w:t>
      </w:r>
      <w:r w:rsidR="00823C6D" w:rsidRPr="00395CE1">
        <w:rPr>
          <w:sz w:val="22"/>
          <w:highlight w:val="cyan"/>
        </w:rPr>
        <w:t xml:space="preserve"> does not allow for any scoring of submissions; this appendix is </w:t>
      </w:r>
      <w:r>
        <w:rPr>
          <w:sz w:val="22"/>
          <w:highlight w:val="cyan"/>
        </w:rPr>
        <w:t xml:space="preserve">only </w:t>
      </w:r>
      <w:r w:rsidR="00823C6D" w:rsidRPr="00395CE1">
        <w:rPr>
          <w:sz w:val="22"/>
          <w:highlight w:val="cyan"/>
        </w:rPr>
        <w:t>intended as confirmation that specific mandatory requirements have been met (i.e. the information is included and therefore the mandatory is met, or the information is missing and therefore the mandatory is not met).  If this information is to be evaluated or scored to determine how well it meets requirements, use the Request for Proposal template rather than the ITQ for Services.]</w:t>
      </w:r>
    </w:p>
    <w:p w:rsidR="00823C6D" w:rsidRPr="00395CE1" w:rsidRDefault="00823C6D" w:rsidP="00823C6D">
      <w:pPr>
        <w:jc w:val="both"/>
        <w:rPr>
          <w:sz w:val="22"/>
        </w:rPr>
      </w:pPr>
    </w:p>
    <w:p w:rsidR="00823C6D" w:rsidRPr="00395CE1" w:rsidRDefault="001D0BBA" w:rsidP="00823C6D">
      <w:pPr>
        <w:ind w:left="360" w:hanging="360"/>
        <w:jc w:val="both"/>
        <w:rPr>
          <w:sz w:val="22"/>
          <w:lang w:val="en-GB"/>
        </w:rPr>
      </w:pPr>
      <w:r>
        <w:rPr>
          <w:sz w:val="22"/>
          <w:lang w:val="en-GB"/>
        </w:rPr>
        <w:t>Bidders</w:t>
      </w:r>
      <w:r w:rsidRPr="00E36570">
        <w:rPr>
          <w:sz w:val="22"/>
          <w:lang w:val="en-GB"/>
        </w:rPr>
        <w:t xml:space="preserve"> </w:t>
      </w:r>
      <w:r w:rsidR="00823C6D" w:rsidRPr="00E36570">
        <w:rPr>
          <w:sz w:val="22"/>
          <w:lang w:val="en-GB"/>
        </w:rPr>
        <w:t>responding to this ITQ must provide:</w:t>
      </w:r>
    </w:p>
    <w:p w:rsidR="00823C6D" w:rsidRPr="00395CE1" w:rsidRDefault="00823C6D" w:rsidP="00823C6D">
      <w:pPr>
        <w:ind w:left="360" w:hanging="360"/>
        <w:jc w:val="both"/>
        <w:rPr>
          <w:sz w:val="22"/>
          <w:lang w:val="en-GB"/>
        </w:rPr>
      </w:pPr>
    </w:p>
    <w:p w:rsidR="00941094" w:rsidRPr="00395CE1" w:rsidRDefault="00941094" w:rsidP="00823C6D">
      <w:pPr>
        <w:ind w:left="360" w:hanging="360"/>
        <w:jc w:val="both"/>
        <w:rPr>
          <w:sz w:val="22"/>
          <w:lang w:val="en-GB"/>
        </w:rPr>
      </w:pPr>
      <w:r w:rsidRPr="00395CE1">
        <w:rPr>
          <w:sz w:val="22"/>
          <w:highlight w:val="yellow"/>
          <w:lang w:val="en-GB"/>
        </w:rPr>
        <w:t>[Insert additional requested information.]</w:t>
      </w:r>
    </w:p>
    <w:p w:rsidR="00823C6D" w:rsidRPr="00395CE1" w:rsidRDefault="00823C6D" w:rsidP="00823C6D">
      <w:pPr>
        <w:jc w:val="both"/>
        <w:rPr>
          <w:sz w:val="20"/>
        </w:rPr>
      </w:pPr>
    </w:p>
    <w:p w:rsidR="00823C6D" w:rsidRPr="00395CE1" w:rsidRDefault="00823C6D" w:rsidP="00823C6D">
      <w:pPr>
        <w:jc w:val="both"/>
        <w:rPr>
          <w:sz w:val="20"/>
        </w:rPr>
      </w:pPr>
    </w:p>
    <w:p w:rsidR="00823C6D" w:rsidRPr="00395CE1" w:rsidRDefault="00823C6D" w:rsidP="00823C6D">
      <w:pPr>
        <w:jc w:val="both"/>
        <w:rPr>
          <w:sz w:val="20"/>
        </w:rPr>
      </w:pPr>
    </w:p>
    <w:p w:rsidR="00823C6D" w:rsidRPr="00395CE1" w:rsidRDefault="00823C6D" w:rsidP="00823C6D">
      <w:pPr>
        <w:jc w:val="both"/>
        <w:rPr>
          <w:sz w:val="20"/>
        </w:rPr>
      </w:pPr>
    </w:p>
    <w:p w:rsidR="00823C6D" w:rsidRPr="00395CE1" w:rsidRDefault="00823C6D" w:rsidP="00823C6D">
      <w:pPr>
        <w:jc w:val="both"/>
        <w:rPr>
          <w:sz w:val="20"/>
        </w:rPr>
      </w:pPr>
    </w:p>
    <w:p w:rsidR="00823C6D" w:rsidRPr="00395CE1" w:rsidRDefault="00823C6D" w:rsidP="00823C6D">
      <w:pPr>
        <w:jc w:val="both"/>
        <w:rPr>
          <w:sz w:val="20"/>
        </w:rPr>
      </w:pPr>
    </w:p>
    <w:p w:rsidR="00971375" w:rsidRPr="00395CE1" w:rsidRDefault="00971375" w:rsidP="00F311E0">
      <w:pPr>
        <w:spacing w:line="240" w:lineRule="exact"/>
        <w:jc w:val="center"/>
        <w:rPr>
          <w:b/>
          <w:sz w:val="20"/>
        </w:rPr>
      </w:pPr>
      <w:r w:rsidRPr="00395CE1">
        <w:rPr>
          <w:b/>
          <w:sz w:val="20"/>
        </w:rPr>
        <w:br w:type="column"/>
      </w:r>
      <w:r w:rsidR="00F311E0" w:rsidRPr="00395CE1">
        <w:rPr>
          <w:b/>
          <w:sz w:val="20"/>
        </w:rPr>
        <w:lastRenderedPageBreak/>
        <w:t xml:space="preserve"> </w:t>
      </w:r>
      <w:r w:rsidRPr="00395CE1">
        <w:rPr>
          <w:b/>
          <w:sz w:val="20"/>
        </w:rPr>
        <w:t>Schedule D – Insurance</w:t>
      </w:r>
    </w:p>
    <w:p w:rsidR="00971375" w:rsidRPr="00395CE1" w:rsidRDefault="00971375" w:rsidP="00971375">
      <w:pPr>
        <w:spacing w:line="240" w:lineRule="exact"/>
        <w:rPr>
          <w:b/>
          <w:sz w:val="20"/>
        </w:rPr>
      </w:pPr>
    </w:p>
    <w:p w:rsidR="00971375" w:rsidRPr="00040F53" w:rsidRDefault="00971375" w:rsidP="00971375">
      <w:pPr>
        <w:spacing w:line="240" w:lineRule="exact"/>
        <w:rPr>
          <w:b/>
          <w:i/>
          <w:sz w:val="20"/>
        </w:rPr>
      </w:pPr>
      <w:r w:rsidRPr="00040F53">
        <w:rPr>
          <w:b/>
          <w:i/>
          <w:sz w:val="20"/>
          <w:highlight w:val="cyan"/>
        </w:rPr>
        <w:t>[</w:t>
      </w:r>
      <w:r w:rsidR="00040F53">
        <w:rPr>
          <w:b/>
          <w:i/>
          <w:sz w:val="20"/>
          <w:highlight w:val="cyan"/>
        </w:rPr>
        <w:t xml:space="preserve">Author: </w:t>
      </w:r>
      <w:r w:rsidRPr="00040F53">
        <w:rPr>
          <w:b/>
          <w:i/>
          <w:sz w:val="20"/>
          <w:highlight w:val="cyan"/>
        </w:rPr>
        <w:t>Schedule D must be used without modification (except for inserting or deleting the information contemplated by the instructions below) unless Risk Management Branch has been consulted concerning the modification.  All bracketed instructions must be deleted.]</w:t>
      </w:r>
      <w:r w:rsidRPr="00040F53">
        <w:rPr>
          <w:b/>
          <w:i/>
          <w:sz w:val="20"/>
        </w:rPr>
        <w:t xml:space="preserve"> </w:t>
      </w:r>
    </w:p>
    <w:p w:rsidR="00971375" w:rsidRPr="00C62A63" w:rsidRDefault="00971375" w:rsidP="00971375">
      <w:pPr>
        <w:spacing w:line="240" w:lineRule="exact"/>
        <w:rPr>
          <w:b/>
          <w:i/>
          <w:sz w:val="20"/>
        </w:rPr>
      </w:pPr>
    </w:p>
    <w:p w:rsidR="00971375" w:rsidRPr="00395CE1" w:rsidRDefault="00971375" w:rsidP="00971375">
      <w:pPr>
        <w:tabs>
          <w:tab w:val="left" w:pos="567"/>
        </w:tabs>
        <w:autoSpaceDE w:val="0"/>
        <w:autoSpaceDN w:val="0"/>
        <w:adjustRightInd w:val="0"/>
        <w:spacing w:line="240" w:lineRule="exact"/>
        <w:ind w:left="567" w:hanging="567"/>
        <w:rPr>
          <w:sz w:val="20"/>
          <w:lang w:val="en-CA"/>
        </w:rPr>
      </w:pPr>
      <w:r w:rsidRPr="00395CE1">
        <w:rPr>
          <w:sz w:val="20"/>
          <w:lang w:val="en-CA"/>
        </w:rPr>
        <w:t>1.</w:t>
      </w:r>
      <w:r w:rsidRPr="00395CE1">
        <w:rPr>
          <w:sz w:val="20"/>
          <w:lang w:val="en-CA"/>
        </w:rPr>
        <w:tab/>
        <w:t>The Contractor must, without limiting the Contractor’s obligations or liabilities and at the Contractor’s own expense, purchase and maintain throughout the Term the following insurances with insurers licensed in Canada in forms and amounts acceptable to the Province:</w:t>
      </w:r>
    </w:p>
    <w:p w:rsidR="00971375" w:rsidRPr="00395CE1" w:rsidRDefault="00971375" w:rsidP="00971375">
      <w:pPr>
        <w:tabs>
          <w:tab w:val="left" w:pos="0"/>
        </w:tabs>
        <w:autoSpaceDE w:val="0"/>
        <w:autoSpaceDN w:val="0"/>
        <w:adjustRightInd w:val="0"/>
        <w:spacing w:line="240" w:lineRule="exact"/>
        <w:ind w:left="1134" w:hanging="567"/>
        <w:rPr>
          <w:sz w:val="20"/>
          <w:lang w:val="en-CA"/>
        </w:rPr>
      </w:pPr>
    </w:p>
    <w:p w:rsidR="00971375" w:rsidRPr="00395CE1" w:rsidRDefault="00971375" w:rsidP="00971375">
      <w:pPr>
        <w:tabs>
          <w:tab w:val="left" w:pos="0"/>
        </w:tabs>
        <w:autoSpaceDE w:val="0"/>
        <w:autoSpaceDN w:val="0"/>
        <w:adjustRightInd w:val="0"/>
        <w:spacing w:line="240" w:lineRule="exact"/>
        <w:ind w:left="1134" w:hanging="567"/>
        <w:rPr>
          <w:sz w:val="20"/>
          <w:lang w:val="en-CA"/>
        </w:rPr>
      </w:pPr>
      <w:r w:rsidRPr="00395CE1">
        <w:rPr>
          <w:sz w:val="20"/>
          <w:lang w:val="en-CA"/>
        </w:rPr>
        <w:t>(a)</w:t>
      </w:r>
      <w:r w:rsidRPr="00395CE1">
        <w:rPr>
          <w:sz w:val="20"/>
          <w:lang w:val="en-CA"/>
        </w:rPr>
        <w:tab/>
        <w:t>Commercial General Liability in an amount not less than</w:t>
      </w:r>
      <w:r w:rsidRPr="00395CE1">
        <w:rPr>
          <w:b/>
          <w:i/>
          <w:color w:val="FF0000"/>
          <w:sz w:val="20"/>
          <w:lang w:val="en-CA"/>
        </w:rPr>
        <w:t xml:space="preserve"> </w:t>
      </w:r>
      <w:r w:rsidRPr="00395CE1">
        <w:rPr>
          <w:color w:val="000000"/>
          <w:sz w:val="20"/>
          <w:lang w:val="en-CA"/>
        </w:rPr>
        <w:t>$2,000,000.00</w:t>
      </w:r>
      <w:r w:rsidRPr="00395CE1">
        <w:rPr>
          <w:sz w:val="20"/>
          <w:lang w:val="en-CA"/>
        </w:rPr>
        <w:t xml:space="preserve"> inclusive per occurrence against bodily injury, personal injury and property damage and including liability assumed under this Agreement and this insurance must</w:t>
      </w:r>
    </w:p>
    <w:p w:rsidR="00971375" w:rsidRPr="00395CE1" w:rsidRDefault="00971375" w:rsidP="00971375">
      <w:pPr>
        <w:tabs>
          <w:tab w:val="left" w:pos="0"/>
        </w:tabs>
        <w:autoSpaceDE w:val="0"/>
        <w:autoSpaceDN w:val="0"/>
        <w:adjustRightInd w:val="0"/>
        <w:spacing w:line="240" w:lineRule="exact"/>
        <w:ind w:left="1134" w:hanging="567"/>
        <w:rPr>
          <w:sz w:val="20"/>
          <w:lang w:val="en-CA"/>
        </w:rPr>
      </w:pPr>
    </w:p>
    <w:p w:rsidR="00971375" w:rsidRPr="00395CE1" w:rsidRDefault="00971375" w:rsidP="00971375">
      <w:pPr>
        <w:tabs>
          <w:tab w:val="left" w:pos="0"/>
        </w:tabs>
        <w:autoSpaceDE w:val="0"/>
        <w:autoSpaceDN w:val="0"/>
        <w:adjustRightInd w:val="0"/>
        <w:spacing w:line="240" w:lineRule="exact"/>
        <w:ind w:left="1701" w:hanging="567"/>
        <w:rPr>
          <w:sz w:val="20"/>
          <w:lang w:val="en-CA"/>
        </w:rPr>
      </w:pPr>
      <w:r w:rsidRPr="00395CE1">
        <w:rPr>
          <w:sz w:val="20"/>
          <w:lang w:val="en-CA"/>
        </w:rPr>
        <w:t>(</w:t>
      </w:r>
      <w:proofErr w:type="spellStart"/>
      <w:proofErr w:type="gramStart"/>
      <w:r w:rsidRPr="00395CE1">
        <w:rPr>
          <w:sz w:val="20"/>
          <w:lang w:val="en-CA"/>
        </w:rPr>
        <w:t>i</w:t>
      </w:r>
      <w:proofErr w:type="spellEnd"/>
      <w:proofErr w:type="gramEnd"/>
      <w:r w:rsidRPr="00395CE1">
        <w:rPr>
          <w:sz w:val="20"/>
          <w:lang w:val="en-CA"/>
        </w:rPr>
        <w:t>)</w:t>
      </w:r>
      <w:r w:rsidRPr="00395CE1">
        <w:rPr>
          <w:sz w:val="20"/>
          <w:lang w:val="en-CA"/>
        </w:rPr>
        <w:tab/>
        <w:t>include the Province as an additional insured,</w:t>
      </w:r>
    </w:p>
    <w:p w:rsidR="00971375" w:rsidRPr="00395CE1" w:rsidRDefault="00971375" w:rsidP="00971375">
      <w:pPr>
        <w:tabs>
          <w:tab w:val="left" w:pos="0"/>
        </w:tabs>
        <w:autoSpaceDE w:val="0"/>
        <w:autoSpaceDN w:val="0"/>
        <w:adjustRightInd w:val="0"/>
        <w:spacing w:line="240" w:lineRule="exact"/>
        <w:ind w:left="1701" w:hanging="567"/>
        <w:rPr>
          <w:sz w:val="20"/>
          <w:lang w:val="en-CA"/>
        </w:rPr>
      </w:pPr>
    </w:p>
    <w:p w:rsidR="00971375" w:rsidRPr="00395CE1" w:rsidRDefault="00971375" w:rsidP="00971375">
      <w:pPr>
        <w:numPr>
          <w:ilvl w:val="0"/>
          <w:numId w:val="69"/>
        </w:numPr>
        <w:tabs>
          <w:tab w:val="clear" w:pos="2160"/>
          <w:tab w:val="left" w:pos="0"/>
          <w:tab w:val="num" w:pos="1701"/>
        </w:tabs>
        <w:autoSpaceDE w:val="0"/>
        <w:autoSpaceDN w:val="0"/>
        <w:adjustRightInd w:val="0"/>
        <w:spacing w:line="240" w:lineRule="exact"/>
        <w:ind w:left="1701" w:hanging="567"/>
        <w:jc w:val="both"/>
        <w:rPr>
          <w:sz w:val="20"/>
          <w:lang w:val="en-CA"/>
        </w:rPr>
      </w:pPr>
      <w:r w:rsidRPr="00395CE1">
        <w:rPr>
          <w:sz w:val="20"/>
          <w:lang w:val="en-CA"/>
        </w:rPr>
        <w:t>be endorsed to provide the Province with 30 days advance written notice of cancellation or material change, and</w:t>
      </w:r>
    </w:p>
    <w:p w:rsidR="00971375" w:rsidRPr="00395CE1" w:rsidRDefault="00971375" w:rsidP="00971375">
      <w:pPr>
        <w:tabs>
          <w:tab w:val="left" w:pos="0"/>
        </w:tabs>
        <w:autoSpaceDE w:val="0"/>
        <w:autoSpaceDN w:val="0"/>
        <w:adjustRightInd w:val="0"/>
        <w:spacing w:line="240" w:lineRule="exact"/>
        <w:ind w:left="1701" w:hanging="567"/>
        <w:rPr>
          <w:sz w:val="20"/>
          <w:lang w:val="en-CA"/>
        </w:rPr>
      </w:pPr>
    </w:p>
    <w:p w:rsidR="00971375" w:rsidRPr="00395CE1" w:rsidRDefault="00971375" w:rsidP="00971375">
      <w:pPr>
        <w:tabs>
          <w:tab w:val="left" w:pos="0"/>
        </w:tabs>
        <w:autoSpaceDE w:val="0"/>
        <w:autoSpaceDN w:val="0"/>
        <w:adjustRightInd w:val="0"/>
        <w:spacing w:line="240" w:lineRule="exact"/>
        <w:ind w:left="1701" w:hanging="567"/>
        <w:rPr>
          <w:sz w:val="20"/>
          <w:lang w:val="en-CA"/>
        </w:rPr>
      </w:pPr>
      <w:r w:rsidRPr="00395CE1">
        <w:rPr>
          <w:sz w:val="20"/>
          <w:lang w:val="en-CA"/>
        </w:rPr>
        <w:t>(iii)</w:t>
      </w:r>
      <w:r w:rsidRPr="00395CE1">
        <w:rPr>
          <w:sz w:val="20"/>
          <w:lang w:val="en-CA"/>
        </w:rPr>
        <w:tab/>
      </w:r>
      <w:proofErr w:type="gramStart"/>
      <w:r w:rsidRPr="00395CE1">
        <w:rPr>
          <w:sz w:val="20"/>
          <w:lang w:val="en-CA"/>
        </w:rPr>
        <w:t>include</w:t>
      </w:r>
      <w:proofErr w:type="gramEnd"/>
      <w:r w:rsidRPr="00395CE1">
        <w:rPr>
          <w:sz w:val="20"/>
          <w:lang w:val="en-CA"/>
        </w:rPr>
        <w:t xml:space="preserve"> a cross liability clause. </w:t>
      </w:r>
    </w:p>
    <w:p w:rsidR="00971375" w:rsidRPr="00395CE1" w:rsidRDefault="00971375" w:rsidP="00971375">
      <w:pPr>
        <w:tabs>
          <w:tab w:val="left" w:pos="0"/>
        </w:tabs>
        <w:autoSpaceDE w:val="0"/>
        <w:autoSpaceDN w:val="0"/>
        <w:adjustRightInd w:val="0"/>
        <w:spacing w:line="240" w:lineRule="exact"/>
        <w:ind w:left="1134" w:hanging="567"/>
        <w:rPr>
          <w:sz w:val="20"/>
          <w:lang w:val="en-CA"/>
        </w:rPr>
      </w:pPr>
    </w:p>
    <w:p w:rsidR="00C20348" w:rsidRPr="00040F53" w:rsidRDefault="00971375" w:rsidP="00971375">
      <w:pPr>
        <w:tabs>
          <w:tab w:val="left" w:pos="567"/>
        </w:tabs>
        <w:autoSpaceDE w:val="0"/>
        <w:autoSpaceDN w:val="0"/>
        <w:adjustRightInd w:val="0"/>
        <w:spacing w:line="240" w:lineRule="exact"/>
        <w:ind w:left="1134" w:hanging="567"/>
        <w:rPr>
          <w:b/>
          <w:i/>
          <w:sz w:val="20"/>
          <w:highlight w:val="yellow"/>
        </w:rPr>
      </w:pPr>
      <w:r w:rsidRPr="00395CE1">
        <w:rPr>
          <w:sz w:val="20"/>
        </w:rPr>
        <w:t>(b)</w:t>
      </w:r>
      <w:r w:rsidRPr="00395CE1">
        <w:rPr>
          <w:sz w:val="20"/>
        </w:rPr>
        <w:tab/>
      </w:r>
      <w:r w:rsidRPr="00040F53">
        <w:rPr>
          <w:b/>
          <w:i/>
          <w:sz w:val="20"/>
          <w:highlight w:val="yellow"/>
        </w:rPr>
        <w:t>[</w:t>
      </w:r>
      <w:r w:rsidR="00C20348" w:rsidRPr="00040F53">
        <w:rPr>
          <w:b/>
          <w:i/>
          <w:sz w:val="20"/>
          <w:highlight w:val="yellow"/>
        </w:rPr>
        <w:t xml:space="preserve">For Information Technology &amp; Management Consulting Professional Services or Financial Review and Assurance Services, copy and paste section (b) from the applicable GSA template.  </w:t>
      </w:r>
    </w:p>
    <w:p w:rsidR="00C20348" w:rsidRPr="00040F53" w:rsidRDefault="00C20348" w:rsidP="00971375">
      <w:pPr>
        <w:tabs>
          <w:tab w:val="left" w:pos="567"/>
        </w:tabs>
        <w:autoSpaceDE w:val="0"/>
        <w:autoSpaceDN w:val="0"/>
        <w:adjustRightInd w:val="0"/>
        <w:spacing w:line="240" w:lineRule="exact"/>
        <w:ind w:left="1134" w:hanging="567"/>
        <w:rPr>
          <w:b/>
          <w:i/>
          <w:sz w:val="20"/>
          <w:highlight w:val="yellow"/>
        </w:rPr>
      </w:pPr>
    </w:p>
    <w:p w:rsidR="00971375" w:rsidRPr="00040F53" w:rsidRDefault="00971375" w:rsidP="00C20348">
      <w:pPr>
        <w:tabs>
          <w:tab w:val="left" w:pos="567"/>
        </w:tabs>
        <w:autoSpaceDE w:val="0"/>
        <w:autoSpaceDN w:val="0"/>
        <w:adjustRightInd w:val="0"/>
        <w:spacing w:line="240" w:lineRule="exact"/>
        <w:ind w:left="1134"/>
        <w:rPr>
          <w:b/>
          <w:i/>
          <w:sz w:val="20"/>
          <w:highlight w:val="yellow"/>
          <w:lang w:val="en-CA"/>
        </w:rPr>
      </w:pPr>
      <w:r w:rsidRPr="00040F53">
        <w:rPr>
          <w:b/>
          <w:i/>
          <w:sz w:val="20"/>
          <w:highlight w:val="yellow"/>
        </w:rPr>
        <w:t>To determine which, if any, additional types of insurance should be included in this section 1</w:t>
      </w:r>
      <w:r w:rsidR="00C20348" w:rsidRPr="00040F53">
        <w:rPr>
          <w:b/>
          <w:i/>
          <w:sz w:val="20"/>
          <w:highlight w:val="yellow"/>
        </w:rPr>
        <w:t>,</w:t>
      </w:r>
      <w:r w:rsidR="00576BB3">
        <w:rPr>
          <w:b/>
          <w:i/>
          <w:sz w:val="20"/>
          <w:highlight w:val="yellow"/>
        </w:rPr>
        <w:t xml:space="preserve"> </w:t>
      </w:r>
      <w:r w:rsidRPr="00040F53">
        <w:rPr>
          <w:b/>
          <w:i/>
          <w:sz w:val="20"/>
          <w:highlight w:val="yellow"/>
        </w:rPr>
        <w:t>contact your Ministry’s procurement specialist or Risk Management Branch.</w:t>
      </w:r>
      <w:r w:rsidRPr="00040F53">
        <w:rPr>
          <w:b/>
          <w:sz w:val="20"/>
          <w:highlight w:val="yellow"/>
        </w:rPr>
        <w:t xml:space="preserve"> </w:t>
      </w:r>
      <w:r w:rsidRPr="00040F53">
        <w:rPr>
          <w:b/>
          <w:i/>
          <w:sz w:val="20"/>
          <w:highlight w:val="yellow"/>
        </w:rPr>
        <w:t>Then insert requirements for other types of insurance determined to be applicable.  Sample clauses for additional types of insurance are</w:t>
      </w:r>
      <w:r w:rsidRPr="00040F53">
        <w:rPr>
          <w:b/>
          <w:i/>
          <w:sz w:val="20"/>
          <w:highlight w:val="yellow"/>
          <w:lang w:val="en-CA"/>
        </w:rPr>
        <w:t xml:space="preserve"> set out at:</w:t>
      </w:r>
    </w:p>
    <w:p w:rsidR="00971375" w:rsidRPr="00040F53" w:rsidRDefault="00971375" w:rsidP="00971375">
      <w:pPr>
        <w:tabs>
          <w:tab w:val="left" w:pos="567"/>
        </w:tabs>
        <w:autoSpaceDE w:val="0"/>
        <w:autoSpaceDN w:val="0"/>
        <w:adjustRightInd w:val="0"/>
        <w:spacing w:line="240" w:lineRule="exact"/>
        <w:ind w:left="1134" w:hanging="567"/>
        <w:rPr>
          <w:b/>
          <w:i/>
          <w:sz w:val="20"/>
          <w:highlight w:val="yellow"/>
          <w:lang w:val="en-CA"/>
        </w:rPr>
      </w:pPr>
    </w:p>
    <w:p w:rsidR="00971375" w:rsidRPr="00040F53" w:rsidRDefault="00B16D1E" w:rsidP="00971375">
      <w:pPr>
        <w:tabs>
          <w:tab w:val="left" w:pos="567"/>
          <w:tab w:val="left" w:pos="1134"/>
        </w:tabs>
        <w:autoSpaceDE w:val="0"/>
        <w:autoSpaceDN w:val="0"/>
        <w:adjustRightInd w:val="0"/>
        <w:spacing w:line="240" w:lineRule="exact"/>
        <w:ind w:left="1134"/>
        <w:rPr>
          <w:b/>
          <w:i/>
          <w:sz w:val="20"/>
          <w:highlight w:val="yellow"/>
          <w:u w:val="single"/>
          <w:lang w:val="en-CA"/>
        </w:rPr>
      </w:pPr>
      <w:hyperlink r:id="rId17" w:history="1">
        <w:r w:rsidR="00971375" w:rsidRPr="00040F53">
          <w:rPr>
            <w:rStyle w:val="Hyperlink"/>
            <w:b/>
            <w:i/>
            <w:color w:val="auto"/>
            <w:sz w:val="20"/>
            <w:highlight w:val="yellow"/>
          </w:rPr>
          <w:t>http://gww.fin.gov.bc.ca/PT/rmb/forms/coiover.stm</w:t>
        </w:r>
      </w:hyperlink>
    </w:p>
    <w:p w:rsidR="00971375" w:rsidRPr="00040F53" w:rsidRDefault="00971375" w:rsidP="00971375">
      <w:pPr>
        <w:tabs>
          <w:tab w:val="left" w:pos="567"/>
          <w:tab w:val="left" w:pos="1134"/>
        </w:tabs>
        <w:autoSpaceDE w:val="0"/>
        <w:autoSpaceDN w:val="0"/>
        <w:adjustRightInd w:val="0"/>
        <w:spacing w:line="240" w:lineRule="exact"/>
        <w:ind w:left="1134"/>
        <w:rPr>
          <w:b/>
          <w:i/>
          <w:sz w:val="20"/>
          <w:highlight w:val="yellow"/>
          <w:lang w:val="en-CA"/>
        </w:rPr>
      </w:pPr>
    </w:p>
    <w:p w:rsidR="00971375" w:rsidRPr="00040F53" w:rsidRDefault="00971375" w:rsidP="00971375">
      <w:pPr>
        <w:tabs>
          <w:tab w:val="left" w:pos="567"/>
          <w:tab w:val="left" w:pos="1134"/>
        </w:tabs>
        <w:autoSpaceDE w:val="0"/>
        <w:autoSpaceDN w:val="0"/>
        <w:adjustRightInd w:val="0"/>
        <w:spacing w:line="240" w:lineRule="exact"/>
        <w:ind w:left="1134"/>
        <w:rPr>
          <w:b/>
          <w:i/>
          <w:sz w:val="20"/>
          <w:lang w:val="en-CA"/>
        </w:rPr>
      </w:pPr>
      <w:r w:rsidRPr="00040F53">
        <w:rPr>
          <w:b/>
          <w:i/>
          <w:sz w:val="20"/>
          <w:highlight w:val="yellow"/>
          <w:lang w:val="en-CA"/>
        </w:rPr>
        <w:t xml:space="preserve">OR contact Risk Management Branch for customized language.  If requiring additional insurance in this paragraph (b), replace “.” at the end of paragraph (a) and substitute </w:t>
      </w:r>
      <w:r w:rsidRPr="00040F53">
        <w:rPr>
          <w:sz w:val="20"/>
          <w:highlight w:val="yellow"/>
          <w:lang w:val="en-CA"/>
        </w:rPr>
        <w:t>“; and</w:t>
      </w:r>
      <w:r w:rsidRPr="00040F53">
        <w:rPr>
          <w:i/>
          <w:sz w:val="20"/>
          <w:highlight w:val="yellow"/>
          <w:lang w:val="en-CA"/>
        </w:rPr>
        <w:t>”.</w:t>
      </w:r>
      <w:r w:rsidRPr="00040F53">
        <w:rPr>
          <w:b/>
          <w:i/>
          <w:sz w:val="20"/>
          <w:highlight w:val="yellow"/>
          <w:lang w:val="en-CA"/>
        </w:rPr>
        <w:t xml:space="preserve">  If not requiring additional insurance, delete </w:t>
      </w:r>
      <w:r w:rsidRPr="00040F53">
        <w:rPr>
          <w:b/>
          <w:sz w:val="20"/>
          <w:highlight w:val="yellow"/>
          <w:lang w:val="en-CA"/>
        </w:rPr>
        <w:t>“</w:t>
      </w:r>
      <w:r w:rsidRPr="00040F53">
        <w:rPr>
          <w:sz w:val="20"/>
          <w:highlight w:val="yellow"/>
          <w:lang w:val="en-CA"/>
        </w:rPr>
        <w:t>(b)</w:t>
      </w:r>
      <w:r w:rsidRPr="00040F53">
        <w:rPr>
          <w:b/>
          <w:sz w:val="20"/>
          <w:highlight w:val="yellow"/>
          <w:lang w:val="en-CA"/>
        </w:rPr>
        <w:t>”.</w:t>
      </w:r>
      <w:r w:rsidRPr="00040F53">
        <w:rPr>
          <w:b/>
          <w:i/>
          <w:sz w:val="20"/>
          <w:highlight w:val="yellow"/>
          <w:lang w:val="en-CA"/>
        </w:rPr>
        <w:t>]</w:t>
      </w:r>
    </w:p>
    <w:p w:rsidR="00971375" w:rsidRPr="00395CE1" w:rsidRDefault="00971375" w:rsidP="00971375">
      <w:pPr>
        <w:tabs>
          <w:tab w:val="left" w:pos="709"/>
        </w:tabs>
        <w:autoSpaceDE w:val="0"/>
        <w:autoSpaceDN w:val="0"/>
        <w:adjustRightInd w:val="0"/>
        <w:spacing w:line="240" w:lineRule="exact"/>
        <w:ind w:left="1134" w:hanging="567"/>
        <w:rPr>
          <w:sz w:val="20"/>
        </w:rPr>
      </w:pPr>
    </w:p>
    <w:p w:rsidR="00971375" w:rsidRPr="00395CE1" w:rsidRDefault="00971375" w:rsidP="00971375">
      <w:pPr>
        <w:tabs>
          <w:tab w:val="left" w:pos="0"/>
        </w:tabs>
        <w:autoSpaceDE w:val="0"/>
        <w:autoSpaceDN w:val="0"/>
        <w:adjustRightInd w:val="0"/>
        <w:spacing w:line="240" w:lineRule="exact"/>
        <w:ind w:left="567" w:hanging="567"/>
        <w:rPr>
          <w:sz w:val="20"/>
          <w:lang w:val="en-CA"/>
        </w:rPr>
      </w:pPr>
      <w:r w:rsidRPr="00395CE1">
        <w:rPr>
          <w:sz w:val="20"/>
          <w:lang w:val="en-CA"/>
        </w:rPr>
        <w:t>2.</w:t>
      </w:r>
      <w:r w:rsidRPr="00395CE1">
        <w:rPr>
          <w:sz w:val="20"/>
          <w:lang w:val="en-CA"/>
        </w:rPr>
        <w:tab/>
        <w:t>All insurance described in section 1 of this Schedule must:</w:t>
      </w:r>
    </w:p>
    <w:p w:rsidR="00971375" w:rsidRPr="00395CE1" w:rsidRDefault="00971375" w:rsidP="00971375">
      <w:pPr>
        <w:tabs>
          <w:tab w:val="left" w:pos="0"/>
        </w:tabs>
        <w:autoSpaceDE w:val="0"/>
        <w:autoSpaceDN w:val="0"/>
        <w:adjustRightInd w:val="0"/>
        <w:spacing w:line="240" w:lineRule="exact"/>
        <w:ind w:left="1440" w:hanging="720"/>
        <w:rPr>
          <w:sz w:val="20"/>
          <w:lang w:val="en-CA"/>
        </w:rPr>
      </w:pPr>
    </w:p>
    <w:p w:rsidR="00971375" w:rsidRPr="00395CE1" w:rsidRDefault="00971375" w:rsidP="00971375">
      <w:pPr>
        <w:tabs>
          <w:tab w:val="left" w:pos="0"/>
        </w:tabs>
        <w:autoSpaceDE w:val="0"/>
        <w:autoSpaceDN w:val="0"/>
        <w:adjustRightInd w:val="0"/>
        <w:spacing w:line="240" w:lineRule="exact"/>
        <w:ind w:left="1134" w:hanging="567"/>
        <w:rPr>
          <w:sz w:val="20"/>
          <w:lang w:val="en-CA"/>
        </w:rPr>
      </w:pPr>
      <w:r w:rsidRPr="00395CE1">
        <w:rPr>
          <w:sz w:val="20"/>
          <w:lang w:val="en-CA"/>
        </w:rPr>
        <w:t>(a)</w:t>
      </w:r>
      <w:r w:rsidRPr="00395CE1">
        <w:rPr>
          <w:sz w:val="20"/>
          <w:lang w:val="en-CA"/>
        </w:rPr>
        <w:tab/>
      </w:r>
      <w:proofErr w:type="gramStart"/>
      <w:r w:rsidRPr="00395CE1">
        <w:rPr>
          <w:sz w:val="20"/>
          <w:lang w:val="en-CA"/>
        </w:rPr>
        <w:t>be</w:t>
      </w:r>
      <w:proofErr w:type="gramEnd"/>
      <w:r w:rsidRPr="00395CE1">
        <w:rPr>
          <w:sz w:val="20"/>
          <w:lang w:val="en-CA"/>
        </w:rPr>
        <w:t xml:space="preserve"> primary; and</w:t>
      </w:r>
    </w:p>
    <w:p w:rsidR="00971375" w:rsidRPr="00395CE1" w:rsidRDefault="00971375" w:rsidP="00971375">
      <w:pPr>
        <w:tabs>
          <w:tab w:val="left" w:pos="0"/>
        </w:tabs>
        <w:autoSpaceDE w:val="0"/>
        <w:autoSpaceDN w:val="0"/>
        <w:adjustRightInd w:val="0"/>
        <w:spacing w:line="240" w:lineRule="exact"/>
        <w:ind w:left="1134" w:hanging="567"/>
        <w:rPr>
          <w:sz w:val="20"/>
          <w:lang w:val="en-CA"/>
        </w:rPr>
      </w:pPr>
    </w:p>
    <w:p w:rsidR="00971375" w:rsidRPr="00395CE1" w:rsidRDefault="00971375" w:rsidP="00971375">
      <w:pPr>
        <w:spacing w:line="240" w:lineRule="exact"/>
        <w:ind w:left="1134" w:hanging="567"/>
        <w:rPr>
          <w:sz w:val="20"/>
          <w:lang w:val="en-CA"/>
        </w:rPr>
      </w:pPr>
      <w:r w:rsidRPr="00395CE1">
        <w:rPr>
          <w:sz w:val="20"/>
          <w:lang w:val="en-CA"/>
        </w:rPr>
        <w:t>(b)</w:t>
      </w:r>
      <w:r w:rsidRPr="00395CE1">
        <w:rPr>
          <w:sz w:val="20"/>
          <w:lang w:val="en-CA"/>
        </w:rPr>
        <w:tab/>
      </w:r>
      <w:proofErr w:type="gramStart"/>
      <w:r w:rsidRPr="00395CE1">
        <w:rPr>
          <w:sz w:val="20"/>
          <w:lang w:val="en-CA"/>
        </w:rPr>
        <w:t>not</w:t>
      </w:r>
      <w:proofErr w:type="gramEnd"/>
      <w:r w:rsidRPr="00395CE1">
        <w:rPr>
          <w:sz w:val="20"/>
          <w:lang w:val="en-CA"/>
        </w:rPr>
        <w:t xml:space="preserve"> require the sharing of any loss by any insurer of the Province.</w:t>
      </w:r>
    </w:p>
    <w:p w:rsidR="00971375" w:rsidRPr="00395CE1" w:rsidRDefault="00971375" w:rsidP="00971375">
      <w:pPr>
        <w:autoSpaceDE w:val="0"/>
        <w:autoSpaceDN w:val="0"/>
        <w:adjustRightInd w:val="0"/>
        <w:spacing w:line="240" w:lineRule="exact"/>
        <w:ind w:left="720" w:hanging="720"/>
        <w:rPr>
          <w:sz w:val="20"/>
          <w:lang w:val="en-CA"/>
        </w:rPr>
      </w:pPr>
    </w:p>
    <w:p w:rsidR="00971375" w:rsidRPr="00395CE1" w:rsidRDefault="00971375" w:rsidP="00971375">
      <w:pPr>
        <w:autoSpaceDE w:val="0"/>
        <w:autoSpaceDN w:val="0"/>
        <w:adjustRightInd w:val="0"/>
        <w:spacing w:line="240" w:lineRule="exact"/>
        <w:ind w:left="567" w:hanging="567"/>
        <w:rPr>
          <w:sz w:val="20"/>
          <w:lang w:val="en-CA"/>
        </w:rPr>
      </w:pPr>
      <w:r w:rsidRPr="00395CE1">
        <w:rPr>
          <w:sz w:val="20"/>
          <w:lang w:val="en-CA"/>
        </w:rPr>
        <w:t>3.</w:t>
      </w:r>
      <w:r w:rsidRPr="00395CE1">
        <w:rPr>
          <w:sz w:val="20"/>
          <w:lang w:val="en-CA"/>
        </w:rPr>
        <w:tab/>
        <w:t>The Contractor must provide the Province with evidence of all required insurance as follows:</w:t>
      </w:r>
    </w:p>
    <w:p w:rsidR="00971375" w:rsidRPr="00395CE1" w:rsidRDefault="00971375" w:rsidP="00971375">
      <w:pPr>
        <w:autoSpaceDE w:val="0"/>
        <w:autoSpaceDN w:val="0"/>
        <w:adjustRightInd w:val="0"/>
        <w:spacing w:line="240" w:lineRule="exact"/>
        <w:ind w:left="1134" w:hanging="567"/>
        <w:rPr>
          <w:sz w:val="20"/>
          <w:lang w:val="en-CA"/>
        </w:rPr>
      </w:pPr>
    </w:p>
    <w:p w:rsidR="00971375" w:rsidRPr="00395CE1" w:rsidRDefault="00971375" w:rsidP="00971375">
      <w:pPr>
        <w:autoSpaceDE w:val="0"/>
        <w:autoSpaceDN w:val="0"/>
        <w:adjustRightInd w:val="0"/>
        <w:spacing w:line="240" w:lineRule="exact"/>
        <w:ind w:left="1134" w:hanging="567"/>
        <w:rPr>
          <w:color w:val="000000"/>
          <w:sz w:val="20"/>
          <w:lang w:val="en-CA"/>
        </w:rPr>
      </w:pPr>
      <w:r w:rsidRPr="00395CE1">
        <w:rPr>
          <w:sz w:val="20"/>
          <w:lang w:val="en-CA"/>
        </w:rPr>
        <w:t>(a)</w:t>
      </w:r>
      <w:r w:rsidRPr="00395CE1">
        <w:rPr>
          <w:sz w:val="20"/>
          <w:lang w:val="en-CA"/>
        </w:rPr>
        <w:tab/>
      </w:r>
      <w:proofErr w:type="gramStart"/>
      <w:r w:rsidRPr="00395CE1">
        <w:rPr>
          <w:sz w:val="20"/>
          <w:lang w:val="en-CA"/>
        </w:rPr>
        <w:t>within</w:t>
      </w:r>
      <w:proofErr w:type="gramEnd"/>
      <w:r w:rsidRPr="00395CE1">
        <w:rPr>
          <w:sz w:val="20"/>
          <w:lang w:val="en-CA"/>
        </w:rPr>
        <w:t xml:space="preserve"> 10 Business Days of commencement of the Services, the Contractor must provide to the Province evidence of all required insurance in the form of a completed Province of British Columbia Certificate of Insurance; </w:t>
      </w:r>
    </w:p>
    <w:p w:rsidR="00971375" w:rsidRPr="00395CE1" w:rsidRDefault="00971375" w:rsidP="00971375">
      <w:pPr>
        <w:autoSpaceDE w:val="0"/>
        <w:autoSpaceDN w:val="0"/>
        <w:adjustRightInd w:val="0"/>
        <w:spacing w:line="240" w:lineRule="exact"/>
        <w:ind w:left="1418" w:hanging="709"/>
        <w:rPr>
          <w:color w:val="000000"/>
          <w:sz w:val="20"/>
          <w:lang w:val="en-CA"/>
        </w:rPr>
      </w:pPr>
    </w:p>
    <w:p w:rsidR="00971375" w:rsidRPr="00395CE1" w:rsidRDefault="00971375" w:rsidP="00971375">
      <w:pPr>
        <w:numPr>
          <w:ilvl w:val="0"/>
          <w:numId w:val="70"/>
        </w:numPr>
        <w:tabs>
          <w:tab w:val="clear" w:pos="1444"/>
          <w:tab w:val="num" w:pos="1134"/>
        </w:tabs>
        <w:autoSpaceDE w:val="0"/>
        <w:autoSpaceDN w:val="0"/>
        <w:adjustRightInd w:val="0"/>
        <w:spacing w:line="240" w:lineRule="exact"/>
        <w:ind w:left="1134" w:hanging="567"/>
        <w:jc w:val="both"/>
        <w:rPr>
          <w:sz w:val="20"/>
          <w:lang w:val="en-CA"/>
        </w:rPr>
      </w:pPr>
      <w:r w:rsidRPr="00395CE1">
        <w:rPr>
          <w:sz w:val="20"/>
          <w:lang w:val="en-CA"/>
        </w:rPr>
        <w:t>if any required insurance policy expires before the end of the Term, the Contractor must provide to the Province within 10 Business Days of the policy’s expiration, evidence of a new or renewal policy meeting the requirements of the expired insurance in the form of a completed Province of British Columbia Certificate of Insurance; and</w:t>
      </w:r>
    </w:p>
    <w:p w:rsidR="00971375" w:rsidRPr="00395CE1" w:rsidRDefault="00971375" w:rsidP="00971375">
      <w:pPr>
        <w:tabs>
          <w:tab w:val="num" w:pos="1134"/>
        </w:tabs>
        <w:autoSpaceDE w:val="0"/>
        <w:autoSpaceDN w:val="0"/>
        <w:adjustRightInd w:val="0"/>
        <w:spacing w:line="240" w:lineRule="exact"/>
        <w:ind w:left="1134" w:hanging="567"/>
        <w:rPr>
          <w:sz w:val="20"/>
          <w:lang w:val="en-CA"/>
        </w:rPr>
      </w:pPr>
    </w:p>
    <w:p w:rsidR="00971375" w:rsidRPr="00395CE1" w:rsidRDefault="00971375" w:rsidP="00971375">
      <w:pPr>
        <w:numPr>
          <w:ilvl w:val="0"/>
          <w:numId w:val="70"/>
        </w:numPr>
        <w:tabs>
          <w:tab w:val="clear" w:pos="1444"/>
          <w:tab w:val="num" w:pos="1134"/>
        </w:tabs>
        <w:autoSpaceDE w:val="0"/>
        <w:autoSpaceDN w:val="0"/>
        <w:adjustRightInd w:val="0"/>
        <w:spacing w:line="240" w:lineRule="exact"/>
        <w:ind w:left="1134" w:hanging="567"/>
        <w:jc w:val="both"/>
        <w:rPr>
          <w:sz w:val="20"/>
          <w:lang w:val="en-CA"/>
        </w:rPr>
      </w:pPr>
      <w:proofErr w:type="gramStart"/>
      <w:r w:rsidRPr="00395CE1">
        <w:rPr>
          <w:sz w:val="20"/>
          <w:lang w:val="en-CA"/>
        </w:rPr>
        <w:t>despite</w:t>
      </w:r>
      <w:proofErr w:type="gramEnd"/>
      <w:r w:rsidRPr="00395CE1">
        <w:rPr>
          <w:sz w:val="20"/>
          <w:lang w:val="en-CA"/>
        </w:rPr>
        <w:t xml:space="preserve"> paragraph (a) or (b) above, if requested by the Province at any time, the Contractor must provide to the Province certified copies of the required insurance policies.</w:t>
      </w:r>
    </w:p>
    <w:p w:rsidR="00971375" w:rsidRPr="00395CE1" w:rsidRDefault="00971375" w:rsidP="00971375">
      <w:pPr>
        <w:autoSpaceDE w:val="0"/>
        <w:autoSpaceDN w:val="0"/>
        <w:adjustRightInd w:val="0"/>
        <w:spacing w:line="240" w:lineRule="exact"/>
        <w:ind w:left="1418" w:hanging="709"/>
        <w:rPr>
          <w:sz w:val="20"/>
          <w:lang w:val="en-CA"/>
        </w:rPr>
      </w:pPr>
    </w:p>
    <w:p w:rsidR="00971375" w:rsidRPr="00395CE1" w:rsidRDefault="00971375" w:rsidP="00971375">
      <w:pPr>
        <w:autoSpaceDE w:val="0"/>
        <w:autoSpaceDN w:val="0"/>
        <w:adjustRightInd w:val="0"/>
        <w:spacing w:line="240" w:lineRule="exact"/>
        <w:ind w:left="567" w:hanging="567"/>
        <w:rPr>
          <w:sz w:val="20"/>
        </w:rPr>
      </w:pPr>
      <w:r w:rsidRPr="00395CE1">
        <w:rPr>
          <w:sz w:val="20"/>
        </w:rPr>
        <w:t>4.</w:t>
      </w:r>
      <w:r w:rsidRPr="00395CE1">
        <w:rPr>
          <w:sz w:val="20"/>
        </w:rPr>
        <w:tab/>
        <w:t>The Contractor must obtain, maintain and pay for any additional insurance which the Contractor is required by law to carry, or which the Contractor considers necessary to cover risks not otherwise covered by insurance specified in this Schedule in the Contractor’s sole discretion.</w:t>
      </w:r>
    </w:p>
    <w:p w:rsidR="00971375" w:rsidRPr="00395CE1" w:rsidRDefault="00971375" w:rsidP="00C967A2">
      <w:pPr>
        <w:spacing w:line="240" w:lineRule="exact"/>
        <w:rPr>
          <w:b/>
          <w:sz w:val="20"/>
        </w:rPr>
      </w:pPr>
      <w:bookmarkStart w:id="2" w:name="OLE_LINK5"/>
      <w:bookmarkStart w:id="3" w:name="OLE_LINK6"/>
      <w:r w:rsidRPr="00395CE1">
        <w:rPr>
          <w:b/>
          <w:sz w:val="20"/>
        </w:rPr>
        <w:br w:type="page"/>
      </w:r>
      <w:bookmarkEnd w:id="2"/>
      <w:bookmarkEnd w:id="3"/>
    </w:p>
    <w:p w:rsidR="00971375" w:rsidRPr="00395CE1" w:rsidRDefault="00971375" w:rsidP="00971375">
      <w:pPr>
        <w:spacing w:line="240" w:lineRule="exact"/>
        <w:jc w:val="center"/>
        <w:rPr>
          <w:b/>
          <w:sz w:val="20"/>
        </w:rPr>
      </w:pPr>
      <w:r w:rsidRPr="00395CE1">
        <w:rPr>
          <w:b/>
          <w:sz w:val="20"/>
          <w:highlight w:val="lightGray"/>
        </w:rPr>
        <w:lastRenderedPageBreak/>
        <w:t>Schedule F – Additional Terms</w:t>
      </w:r>
    </w:p>
    <w:p w:rsidR="00971375" w:rsidRPr="00395CE1" w:rsidRDefault="00971375" w:rsidP="00971375">
      <w:pPr>
        <w:spacing w:line="240" w:lineRule="exact"/>
        <w:rPr>
          <w:b/>
          <w:sz w:val="20"/>
        </w:rPr>
      </w:pPr>
    </w:p>
    <w:p w:rsidR="00971375" w:rsidRPr="00040F53" w:rsidRDefault="00971375" w:rsidP="00971375">
      <w:pPr>
        <w:spacing w:line="240" w:lineRule="exact"/>
        <w:rPr>
          <w:b/>
          <w:i/>
          <w:sz w:val="20"/>
          <w:highlight w:val="cyan"/>
        </w:rPr>
      </w:pPr>
      <w:r w:rsidRPr="00040F53">
        <w:rPr>
          <w:b/>
          <w:i/>
          <w:sz w:val="20"/>
          <w:highlight w:val="cyan"/>
        </w:rPr>
        <w:t xml:space="preserve">[Adding additional terms using Schedule F is optional.  If additional terms are to be included in the Agreement, they must first be drafted or reviewed by Ministry legal counsel and then can be listed here.  </w:t>
      </w:r>
    </w:p>
    <w:p w:rsidR="00971375" w:rsidRPr="00040F53" w:rsidRDefault="00971375" w:rsidP="00971375">
      <w:pPr>
        <w:spacing w:line="240" w:lineRule="exact"/>
        <w:rPr>
          <w:b/>
          <w:i/>
          <w:sz w:val="20"/>
          <w:highlight w:val="cyan"/>
        </w:rPr>
      </w:pPr>
    </w:p>
    <w:p w:rsidR="00971375" w:rsidRPr="00040F53" w:rsidRDefault="00971375" w:rsidP="00971375">
      <w:pPr>
        <w:spacing w:line="240" w:lineRule="exact"/>
        <w:rPr>
          <w:b/>
          <w:sz w:val="20"/>
        </w:rPr>
      </w:pPr>
      <w:r w:rsidRPr="00040F53">
        <w:rPr>
          <w:b/>
          <w:i/>
          <w:sz w:val="20"/>
          <w:highlight w:val="cyan"/>
        </w:rPr>
        <w:t xml:space="preserve">If </w:t>
      </w:r>
      <w:r w:rsidR="00395CE1" w:rsidRPr="00040F53">
        <w:rPr>
          <w:b/>
          <w:i/>
          <w:sz w:val="20"/>
          <w:highlight w:val="cyan"/>
        </w:rPr>
        <w:t xml:space="preserve">no additional terms will be included, </w:t>
      </w:r>
      <w:r w:rsidRPr="00040F53">
        <w:rPr>
          <w:b/>
          <w:i/>
          <w:sz w:val="20"/>
          <w:highlight w:val="cyan"/>
        </w:rPr>
        <w:t xml:space="preserve">then insert </w:t>
      </w:r>
      <w:r w:rsidRPr="00040F53">
        <w:rPr>
          <w:sz w:val="20"/>
          <w:highlight w:val="cyan"/>
        </w:rPr>
        <w:t xml:space="preserve">“Not applicable” </w:t>
      </w:r>
      <w:r w:rsidRPr="00040F53">
        <w:rPr>
          <w:b/>
          <w:i/>
          <w:sz w:val="20"/>
          <w:highlight w:val="cyan"/>
        </w:rPr>
        <w:t>under the “Schedule F – Additional Terms” heading above</w:t>
      </w:r>
      <w:r w:rsidRPr="00040F53">
        <w:rPr>
          <w:b/>
          <w:sz w:val="20"/>
          <w:highlight w:val="cyan"/>
        </w:rPr>
        <w:t>.]</w:t>
      </w:r>
    </w:p>
    <w:p w:rsidR="00971375" w:rsidRPr="00040F53" w:rsidRDefault="00971375" w:rsidP="00971375">
      <w:pPr>
        <w:spacing w:line="240" w:lineRule="exact"/>
        <w:rPr>
          <w:b/>
          <w:sz w:val="20"/>
        </w:rPr>
      </w:pPr>
    </w:p>
    <w:p w:rsidR="00971375" w:rsidRPr="00040F53" w:rsidRDefault="00971375" w:rsidP="00971375">
      <w:pPr>
        <w:spacing w:line="240" w:lineRule="exact"/>
        <w:rPr>
          <w:b/>
          <w:sz w:val="20"/>
        </w:rPr>
      </w:pPr>
    </w:p>
    <w:p w:rsidR="00867E7A" w:rsidRPr="00395CE1" w:rsidRDefault="00867E7A" w:rsidP="00F311E0">
      <w:pPr>
        <w:spacing w:line="240" w:lineRule="exact"/>
        <w:rPr>
          <w:lang w:val="en-GB"/>
        </w:rPr>
      </w:pPr>
    </w:p>
    <w:sectPr w:rsidR="00867E7A" w:rsidRPr="00395CE1" w:rsidSect="00BD4F95">
      <w:headerReference w:type="default" r:id="rId18"/>
      <w:pgSz w:w="12240" w:h="15840"/>
      <w:pgMar w:top="720" w:right="720" w:bottom="720" w:left="720" w:header="0" w:footer="0" w:gutter="0"/>
      <w:paperSrc w:first="92" w:other="9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6E" w:rsidRDefault="00D5186E">
      <w:r>
        <w:separator/>
      </w:r>
    </w:p>
  </w:endnote>
  <w:endnote w:type="continuationSeparator" w:id="0">
    <w:p w:rsidR="00D5186E" w:rsidRDefault="00D5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6E" w:rsidRDefault="00D5186E">
      <w:r>
        <w:separator/>
      </w:r>
    </w:p>
  </w:footnote>
  <w:footnote w:type="continuationSeparator" w:id="0">
    <w:p w:rsidR="00D5186E" w:rsidRDefault="00D51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6E" w:rsidRPr="0083033D" w:rsidRDefault="00D5186E" w:rsidP="005A377E">
    <w:pPr>
      <w:autoSpaceDE w:val="0"/>
      <w:autoSpaceDN w:val="0"/>
      <w:adjustRightInd w:val="0"/>
      <w:rPr>
        <w:color w:val="0000FF"/>
        <w:sz w:val="16"/>
        <w:szCs w:val="16"/>
      </w:rPr>
    </w:pPr>
  </w:p>
  <w:p w:rsidR="00D5186E" w:rsidRDefault="00D5186E" w:rsidP="005A377E">
    <w:pPr>
      <w:autoSpaceDE w:val="0"/>
      <w:autoSpaceDN w:val="0"/>
      <w:adjustRightInd w:val="0"/>
      <w:rPr>
        <w:sz w:val="16"/>
        <w:szCs w:val="16"/>
      </w:rPr>
    </w:pPr>
  </w:p>
  <w:p w:rsidR="00D5186E" w:rsidRPr="0088771B" w:rsidRDefault="00D5186E" w:rsidP="00C556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0254"/>
    <w:multiLevelType w:val="hybridMultilevel"/>
    <w:tmpl w:val="8C0ADE7A"/>
    <w:lvl w:ilvl="0" w:tplc="214A969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nsid w:val="03841541"/>
    <w:multiLevelType w:val="hybridMultilevel"/>
    <w:tmpl w:val="3BAC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C24EC0"/>
    <w:multiLevelType w:val="hybridMultilevel"/>
    <w:tmpl w:val="754AF9A4"/>
    <w:lvl w:ilvl="0" w:tplc="D42AF762">
      <w:start w:val="2"/>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
    <w:nsid w:val="04EB58F2"/>
    <w:multiLevelType w:val="singleLevel"/>
    <w:tmpl w:val="0B66BFC8"/>
    <w:lvl w:ilvl="0">
      <w:start w:val="1"/>
      <w:numFmt w:val="bullet"/>
      <w:lvlText w:val=""/>
      <w:lvlJc w:val="left"/>
      <w:pPr>
        <w:tabs>
          <w:tab w:val="num" w:pos="360"/>
        </w:tabs>
        <w:ind w:left="360" w:hanging="360"/>
      </w:pPr>
      <w:rPr>
        <w:rFonts w:ascii="Symbol" w:hAnsi="Symbol" w:hint="default"/>
      </w:rPr>
    </w:lvl>
  </w:abstractNum>
  <w:abstractNum w:abstractNumId="5">
    <w:nsid w:val="0540125D"/>
    <w:multiLevelType w:val="hybridMultilevel"/>
    <w:tmpl w:val="6428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35A88"/>
    <w:multiLevelType w:val="singleLevel"/>
    <w:tmpl w:val="0B66BFC8"/>
    <w:lvl w:ilvl="0">
      <w:start w:val="1"/>
      <w:numFmt w:val="bullet"/>
      <w:lvlText w:val=""/>
      <w:lvlJc w:val="left"/>
      <w:pPr>
        <w:tabs>
          <w:tab w:val="num" w:pos="360"/>
        </w:tabs>
        <w:ind w:left="360" w:hanging="360"/>
      </w:pPr>
      <w:rPr>
        <w:rFonts w:ascii="Symbol" w:hAnsi="Symbol" w:hint="default"/>
      </w:rPr>
    </w:lvl>
  </w:abstractNum>
  <w:abstractNum w:abstractNumId="7">
    <w:nsid w:val="06D251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71D05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85D0A41"/>
    <w:multiLevelType w:val="hybridMultilevel"/>
    <w:tmpl w:val="1194BA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AA08EE"/>
    <w:multiLevelType w:val="singleLevel"/>
    <w:tmpl w:val="0B66BFC8"/>
    <w:lvl w:ilvl="0">
      <w:start w:val="1"/>
      <w:numFmt w:val="bullet"/>
      <w:lvlText w:val=""/>
      <w:lvlJc w:val="left"/>
      <w:pPr>
        <w:tabs>
          <w:tab w:val="num" w:pos="360"/>
        </w:tabs>
        <w:ind w:left="360" w:hanging="360"/>
      </w:pPr>
      <w:rPr>
        <w:rFonts w:ascii="Symbol" w:hAnsi="Symbol" w:hint="default"/>
      </w:rPr>
    </w:lvl>
  </w:abstractNum>
  <w:abstractNum w:abstractNumId="11">
    <w:nsid w:val="0C37456F"/>
    <w:multiLevelType w:val="singleLevel"/>
    <w:tmpl w:val="BEDA3D3C"/>
    <w:lvl w:ilvl="0">
      <w:start w:val="1"/>
      <w:numFmt w:val="decimal"/>
      <w:lvlText w:val="%1."/>
      <w:legacy w:legacy="1" w:legacySpace="0" w:legacyIndent="360"/>
      <w:lvlJc w:val="left"/>
      <w:pPr>
        <w:ind w:left="360" w:hanging="360"/>
      </w:pPr>
      <w:rPr>
        <w:b w:val="0"/>
      </w:rPr>
    </w:lvl>
  </w:abstractNum>
  <w:abstractNum w:abstractNumId="12">
    <w:nsid w:val="0C6827B9"/>
    <w:multiLevelType w:val="hybridMultilevel"/>
    <w:tmpl w:val="52B8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3F52F2"/>
    <w:multiLevelType w:val="hybridMultilevel"/>
    <w:tmpl w:val="08C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83EA2"/>
    <w:multiLevelType w:val="hybridMultilevel"/>
    <w:tmpl w:val="386026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E1B4E43"/>
    <w:multiLevelType w:val="hybridMultilevel"/>
    <w:tmpl w:val="5AD2BAC6"/>
    <w:lvl w:ilvl="0" w:tplc="E4005162">
      <w:start w:val="1"/>
      <w:numFmt w:val="decimal"/>
      <w:lvlText w:val="%1."/>
      <w:lvlJc w:val="left"/>
      <w:pPr>
        <w:tabs>
          <w:tab w:val="num" w:pos="720"/>
        </w:tabs>
        <w:ind w:left="720" w:hanging="360"/>
      </w:pPr>
    </w:lvl>
    <w:lvl w:ilvl="1" w:tplc="A2D2F7FE">
      <w:start w:val="1"/>
      <w:numFmt w:val="lowerLetter"/>
      <w:lvlText w:val="%2."/>
      <w:lvlJc w:val="left"/>
      <w:pPr>
        <w:tabs>
          <w:tab w:val="num" w:pos="1440"/>
        </w:tabs>
        <w:ind w:left="1440" w:hanging="360"/>
      </w:pPr>
    </w:lvl>
    <w:lvl w:ilvl="2" w:tplc="7600759E" w:tentative="1">
      <w:start w:val="1"/>
      <w:numFmt w:val="decimal"/>
      <w:lvlText w:val="%3."/>
      <w:lvlJc w:val="left"/>
      <w:pPr>
        <w:tabs>
          <w:tab w:val="num" w:pos="2160"/>
        </w:tabs>
        <w:ind w:left="2160" w:hanging="360"/>
      </w:pPr>
    </w:lvl>
    <w:lvl w:ilvl="3" w:tplc="B216652A" w:tentative="1">
      <w:start w:val="1"/>
      <w:numFmt w:val="decimal"/>
      <w:lvlText w:val="%4."/>
      <w:lvlJc w:val="left"/>
      <w:pPr>
        <w:tabs>
          <w:tab w:val="num" w:pos="2880"/>
        </w:tabs>
        <w:ind w:left="2880" w:hanging="360"/>
      </w:pPr>
    </w:lvl>
    <w:lvl w:ilvl="4" w:tplc="7324C2D0" w:tentative="1">
      <w:start w:val="1"/>
      <w:numFmt w:val="decimal"/>
      <w:lvlText w:val="%5."/>
      <w:lvlJc w:val="left"/>
      <w:pPr>
        <w:tabs>
          <w:tab w:val="num" w:pos="3600"/>
        </w:tabs>
        <w:ind w:left="3600" w:hanging="360"/>
      </w:pPr>
    </w:lvl>
    <w:lvl w:ilvl="5" w:tplc="573C2E90" w:tentative="1">
      <w:start w:val="1"/>
      <w:numFmt w:val="decimal"/>
      <w:lvlText w:val="%6."/>
      <w:lvlJc w:val="left"/>
      <w:pPr>
        <w:tabs>
          <w:tab w:val="num" w:pos="4320"/>
        </w:tabs>
        <w:ind w:left="4320" w:hanging="360"/>
      </w:pPr>
    </w:lvl>
    <w:lvl w:ilvl="6" w:tplc="94F63E1C" w:tentative="1">
      <w:start w:val="1"/>
      <w:numFmt w:val="decimal"/>
      <w:lvlText w:val="%7."/>
      <w:lvlJc w:val="left"/>
      <w:pPr>
        <w:tabs>
          <w:tab w:val="num" w:pos="5040"/>
        </w:tabs>
        <w:ind w:left="5040" w:hanging="360"/>
      </w:pPr>
    </w:lvl>
    <w:lvl w:ilvl="7" w:tplc="1954F628" w:tentative="1">
      <w:start w:val="1"/>
      <w:numFmt w:val="decimal"/>
      <w:lvlText w:val="%8."/>
      <w:lvlJc w:val="left"/>
      <w:pPr>
        <w:tabs>
          <w:tab w:val="num" w:pos="5760"/>
        </w:tabs>
        <w:ind w:left="5760" w:hanging="360"/>
      </w:pPr>
    </w:lvl>
    <w:lvl w:ilvl="8" w:tplc="0ABC3F6C" w:tentative="1">
      <w:start w:val="1"/>
      <w:numFmt w:val="decimal"/>
      <w:lvlText w:val="%9."/>
      <w:lvlJc w:val="left"/>
      <w:pPr>
        <w:tabs>
          <w:tab w:val="num" w:pos="6480"/>
        </w:tabs>
        <w:ind w:left="6480" w:hanging="360"/>
      </w:pPr>
    </w:lvl>
  </w:abstractNum>
  <w:abstractNum w:abstractNumId="16">
    <w:nsid w:val="0EDD73AC"/>
    <w:multiLevelType w:val="multilevel"/>
    <w:tmpl w:val="C622A78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1B57DA3"/>
    <w:multiLevelType w:val="hybridMultilevel"/>
    <w:tmpl w:val="5276D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C31CA6"/>
    <w:multiLevelType w:val="hybridMultilevel"/>
    <w:tmpl w:val="50F097C4"/>
    <w:lvl w:ilvl="0" w:tplc="361AF046">
      <w:start w:val="3"/>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9">
    <w:nsid w:val="1237706F"/>
    <w:multiLevelType w:val="hybridMultilevel"/>
    <w:tmpl w:val="3FA6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30131D3"/>
    <w:multiLevelType w:val="hybridMultilevel"/>
    <w:tmpl w:val="5038E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4721B0E"/>
    <w:multiLevelType w:val="multilevel"/>
    <w:tmpl w:val="4BF2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A10BBB"/>
    <w:multiLevelType w:val="hybridMultilevel"/>
    <w:tmpl w:val="D59EC8EC"/>
    <w:lvl w:ilvl="0" w:tplc="D60C0AC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3">
    <w:nsid w:val="14F40E7C"/>
    <w:multiLevelType w:val="hybridMultilevel"/>
    <w:tmpl w:val="285A72EA"/>
    <w:lvl w:ilvl="0" w:tplc="DC38F3AA">
      <w:start w:val="1"/>
      <w:numFmt w:val="decimal"/>
      <w:lvlText w:val="%1."/>
      <w:lvlJc w:val="left"/>
      <w:pPr>
        <w:tabs>
          <w:tab w:val="num" w:pos="360"/>
        </w:tabs>
        <w:ind w:left="360" w:hanging="360"/>
      </w:pPr>
      <w:rPr>
        <w:rFonts w:hint="default"/>
        <w:b w:val="0"/>
      </w:rPr>
    </w:lvl>
    <w:lvl w:ilvl="1" w:tplc="12B05726">
      <w:start w:val="1"/>
      <w:numFmt w:val="lowerLetter"/>
      <w:lvlText w:val="(%2)"/>
      <w:lvlJc w:val="left"/>
      <w:pPr>
        <w:tabs>
          <w:tab w:val="num" w:pos="1860"/>
        </w:tabs>
        <w:ind w:left="1860" w:hanging="78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16045D23"/>
    <w:multiLevelType w:val="hybridMultilevel"/>
    <w:tmpl w:val="C0D2AC60"/>
    <w:lvl w:ilvl="0" w:tplc="8F4E429C">
      <w:start w:val="3"/>
      <w:numFmt w:val="lowerRoman"/>
      <w:lvlText w:val="(%1)"/>
      <w:lvlJc w:val="left"/>
      <w:pPr>
        <w:tabs>
          <w:tab w:val="num" w:pos="1418"/>
        </w:tabs>
        <w:ind w:left="1418" w:hanging="720"/>
      </w:pPr>
      <w:rPr>
        <w:rFonts w:hint="default"/>
      </w:rPr>
    </w:lvl>
    <w:lvl w:ilvl="1" w:tplc="10090019" w:tentative="1">
      <w:start w:val="1"/>
      <w:numFmt w:val="lowerLetter"/>
      <w:lvlText w:val="%2."/>
      <w:lvlJc w:val="left"/>
      <w:pPr>
        <w:tabs>
          <w:tab w:val="num" w:pos="1778"/>
        </w:tabs>
        <w:ind w:left="1778" w:hanging="360"/>
      </w:pPr>
    </w:lvl>
    <w:lvl w:ilvl="2" w:tplc="1009001B" w:tentative="1">
      <w:start w:val="1"/>
      <w:numFmt w:val="lowerRoman"/>
      <w:lvlText w:val="%3."/>
      <w:lvlJc w:val="right"/>
      <w:pPr>
        <w:tabs>
          <w:tab w:val="num" w:pos="2498"/>
        </w:tabs>
        <w:ind w:left="2498" w:hanging="180"/>
      </w:pPr>
    </w:lvl>
    <w:lvl w:ilvl="3" w:tplc="1009000F" w:tentative="1">
      <w:start w:val="1"/>
      <w:numFmt w:val="decimal"/>
      <w:lvlText w:val="%4."/>
      <w:lvlJc w:val="left"/>
      <w:pPr>
        <w:tabs>
          <w:tab w:val="num" w:pos="3218"/>
        </w:tabs>
        <w:ind w:left="3218" w:hanging="360"/>
      </w:pPr>
    </w:lvl>
    <w:lvl w:ilvl="4" w:tplc="10090019" w:tentative="1">
      <w:start w:val="1"/>
      <w:numFmt w:val="lowerLetter"/>
      <w:lvlText w:val="%5."/>
      <w:lvlJc w:val="left"/>
      <w:pPr>
        <w:tabs>
          <w:tab w:val="num" w:pos="3938"/>
        </w:tabs>
        <w:ind w:left="3938" w:hanging="360"/>
      </w:pPr>
    </w:lvl>
    <w:lvl w:ilvl="5" w:tplc="1009001B" w:tentative="1">
      <w:start w:val="1"/>
      <w:numFmt w:val="lowerRoman"/>
      <w:lvlText w:val="%6."/>
      <w:lvlJc w:val="right"/>
      <w:pPr>
        <w:tabs>
          <w:tab w:val="num" w:pos="4658"/>
        </w:tabs>
        <w:ind w:left="4658" w:hanging="180"/>
      </w:pPr>
    </w:lvl>
    <w:lvl w:ilvl="6" w:tplc="1009000F" w:tentative="1">
      <w:start w:val="1"/>
      <w:numFmt w:val="decimal"/>
      <w:lvlText w:val="%7."/>
      <w:lvlJc w:val="left"/>
      <w:pPr>
        <w:tabs>
          <w:tab w:val="num" w:pos="5378"/>
        </w:tabs>
        <w:ind w:left="5378" w:hanging="360"/>
      </w:pPr>
    </w:lvl>
    <w:lvl w:ilvl="7" w:tplc="10090019" w:tentative="1">
      <w:start w:val="1"/>
      <w:numFmt w:val="lowerLetter"/>
      <w:lvlText w:val="%8."/>
      <w:lvlJc w:val="left"/>
      <w:pPr>
        <w:tabs>
          <w:tab w:val="num" w:pos="6098"/>
        </w:tabs>
        <w:ind w:left="6098" w:hanging="360"/>
      </w:pPr>
    </w:lvl>
    <w:lvl w:ilvl="8" w:tplc="1009001B" w:tentative="1">
      <w:start w:val="1"/>
      <w:numFmt w:val="lowerRoman"/>
      <w:lvlText w:val="%9."/>
      <w:lvlJc w:val="right"/>
      <w:pPr>
        <w:tabs>
          <w:tab w:val="num" w:pos="6818"/>
        </w:tabs>
        <w:ind w:left="6818" w:hanging="180"/>
      </w:pPr>
    </w:lvl>
  </w:abstractNum>
  <w:abstractNum w:abstractNumId="25">
    <w:nsid w:val="169869D6"/>
    <w:multiLevelType w:val="hybridMultilevel"/>
    <w:tmpl w:val="1ECA91B8"/>
    <w:lvl w:ilvl="0" w:tplc="C264F3A4">
      <w:start w:val="4"/>
      <w:numFmt w:val="decimal"/>
      <w:lvlText w:val="%1."/>
      <w:lvlJc w:val="left"/>
      <w:pPr>
        <w:tabs>
          <w:tab w:val="num" w:pos="720"/>
        </w:tabs>
        <w:ind w:left="720" w:hanging="360"/>
      </w:pPr>
    </w:lvl>
    <w:lvl w:ilvl="1" w:tplc="AD1A5920">
      <w:start w:val="1"/>
      <w:numFmt w:val="lowerLetter"/>
      <w:lvlText w:val="(%2)"/>
      <w:lvlJc w:val="left"/>
      <w:pPr>
        <w:tabs>
          <w:tab w:val="num" w:pos="1352"/>
        </w:tabs>
        <w:ind w:left="1352" w:hanging="360"/>
      </w:pPr>
      <w:rPr>
        <w:rFonts w:hint="default"/>
      </w:rPr>
    </w:lvl>
    <w:lvl w:ilvl="2" w:tplc="A0B6D3D2" w:tentative="1">
      <w:start w:val="1"/>
      <w:numFmt w:val="decimal"/>
      <w:lvlText w:val="%3."/>
      <w:lvlJc w:val="left"/>
      <w:pPr>
        <w:tabs>
          <w:tab w:val="num" w:pos="2160"/>
        </w:tabs>
        <w:ind w:left="2160" w:hanging="360"/>
      </w:pPr>
    </w:lvl>
    <w:lvl w:ilvl="3" w:tplc="B6C2A12C" w:tentative="1">
      <w:start w:val="1"/>
      <w:numFmt w:val="decimal"/>
      <w:lvlText w:val="%4."/>
      <w:lvlJc w:val="left"/>
      <w:pPr>
        <w:tabs>
          <w:tab w:val="num" w:pos="2880"/>
        </w:tabs>
        <w:ind w:left="2880" w:hanging="360"/>
      </w:pPr>
    </w:lvl>
    <w:lvl w:ilvl="4" w:tplc="9EB61D0A" w:tentative="1">
      <w:start w:val="1"/>
      <w:numFmt w:val="decimal"/>
      <w:lvlText w:val="%5."/>
      <w:lvlJc w:val="left"/>
      <w:pPr>
        <w:tabs>
          <w:tab w:val="num" w:pos="3600"/>
        </w:tabs>
        <w:ind w:left="3600" w:hanging="360"/>
      </w:pPr>
    </w:lvl>
    <w:lvl w:ilvl="5" w:tplc="80C4572E" w:tentative="1">
      <w:start w:val="1"/>
      <w:numFmt w:val="decimal"/>
      <w:lvlText w:val="%6."/>
      <w:lvlJc w:val="left"/>
      <w:pPr>
        <w:tabs>
          <w:tab w:val="num" w:pos="4320"/>
        </w:tabs>
        <w:ind w:left="4320" w:hanging="360"/>
      </w:pPr>
    </w:lvl>
    <w:lvl w:ilvl="6" w:tplc="D4007AA2" w:tentative="1">
      <w:start w:val="1"/>
      <w:numFmt w:val="decimal"/>
      <w:lvlText w:val="%7."/>
      <w:lvlJc w:val="left"/>
      <w:pPr>
        <w:tabs>
          <w:tab w:val="num" w:pos="5040"/>
        </w:tabs>
        <w:ind w:left="5040" w:hanging="360"/>
      </w:pPr>
    </w:lvl>
    <w:lvl w:ilvl="7" w:tplc="1EC24924" w:tentative="1">
      <w:start w:val="1"/>
      <w:numFmt w:val="decimal"/>
      <w:lvlText w:val="%8."/>
      <w:lvlJc w:val="left"/>
      <w:pPr>
        <w:tabs>
          <w:tab w:val="num" w:pos="5760"/>
        </w:tabs>
        <w:ind w:left="5760" w:hanging="360"/>
      </w:pPr>
    </w:lvl>
    <w:lvl w:ilvl="8" w:tplc="613EF850" w:tentative="1">
      <w:start w:val="1"/>
      <w:numFmt w:val="decimal"/>
      <w:lvlText w:val="%9."/>
      <w:lvlJc w:val="left"/>
      <w:pPr>
        <w:tabs>
          <w:tab w:val="num" w:pos="6480"/>
        </w:tabs>
        <w:ind w:left="6480" w:hanging="360"/>
      </w:pPr>
    </w:lvl>
  </w:abstractNum>
  <w:abstractNum w:abstractNumId="26">
    <w:nsid w:val="19341774"/>
    <w:multiLevelType w:val="hybridMultilevel"/>
    <w:tmpl w:val="DED41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975502F"/>
    <w:multiLevelType w:val="hybridMultilevel"/>
    <w:tmpl w:val="39247F00"/>
    <w:lvl w:ilvl="0" w:tplc="DFBCF2F4">
      <w:start w:val="1"/>
      <w:numFmt w:val="lowerLetter"/>
      <w:lvlText w:val="(%1)"/>
      <w:lvlJc w:val="left"/>
      <w:pPr>
        <w:tabs>
          <w:tab w:val="num" w:pos="1069"/>
        </w:tabs>
        <w:ind w:left="1069" w:hanging="360"/>
      </w:pPr>
      <w:rPr>
        <w:rFonts w:hint="default"/>
      </w:rPr>
    </w:lvl>
    <w:lvl w:ilvl="1" w:tplc="10090019" w:tentative="1">
      <w:start w:val="1"/>
      <w:numFmt w:val="lowerLetter"/>
      <w:lvlText w:val="%2."/>
      <w:lvlJc w:val="left"/>
      <w:pPr>
        <w:tabs>
          <w:tab w:val="num" w:pos="1789"/>
        </w:tabs>
        <w:ind w:left="1789" w:hanging="360"/>
      </w:pPr>
    </w:lvl>
    <w:lvl w:ilvl="2" w:tplc="1009001B" w:tentative="1">
      <w:start w:val="1"/>
      <w:numFmt w:val="lowerRoman"/>
      <w:lvlText w:val="%3."/>
      <w:lvlJc w:val="right"/>
      <w:pPr>
        <w:tabs>
          <w:tab w:val="num" w:pos="2509"/>
        </w:tabs>
        <w:ind w:left="2509" w:hanging="180"/>
      </w:pPr>
    </w:lvl>
    <w:lvl w:ilvl="3" w:tplc="1009000F" w:tentative="1">
      <w:start w:val="1"/>
      <w:numFmt w:val="decimal"/>
      <w:lvlText w:val="%4."/>
      <w:lvlJc w:val="left"/>
      <w:pPr>
        <w:tabs>
          <w:tab w:val="num" w:pos="3229"/>
        </w:tabs>
        <w:ind w:left="3229" w:hanging="360"/>
      </w:pPr>
    </w:lvl>
    <w:lvl w:ilvl="4" w:tplc="10090019" w:tentative="1">
      <w:start w:val="1"/>
      <w:numFmt w:val="lowerLetter"/>
      <w:lvlText w:val="%5."/>
      <w:lvlJc w:val="left"/>
      <w:pPr>
        <w:tabs>
          <w:tab w:val="num" w:pos="3949"/>
        </w:tabs>
        <w:ind w:left="3949" w:hanging="360"/>
      </w:pPr>
    </w:lvl>
    <w:lvl w:ilvl="5" w:tplc="1009001B" w:tentative="1">
      <w:start w:val="1"/>
      <w:numFmt w:val="lowerRoman"/>
      <w:lvlText w:val="%6."/>
      <w:lvlJc w:val="right"/>
      <w:pPr>
        <w:tabs>
          <w:tab w:val="num" w:pos="4669"/>
        </w:tabs>
        <w:ind w:left="4669" w:hanging="180"/>
      </w:pPr>
    </w:lvl>
    <w:lvl w:ilvl="6" w:tplc="1009000F" w:tentative="1">
      <w:start w:val="1"/>
      <w:numFmt w:val="decimal"/>
      <w:lvlText w:val="%7."/>
      <w:lvlJc w:val="left"/>
      <w:pPr>
        <w:tabs>
          <w:tab w:val="num" w:pos="5389"/>
        </w:tabs>
        <w:ind w:left="5389" w:hanging="360"/>
      </w:pPr>
    </w:lvl>
    <w:lvl w:ilvl="7" w:tplc="10090019" w:tentative="1">
      <w:start w:val="1"/>
      <w:numFmt w:val="lowerLetter"/>
      <w:lvlText w:val="%8."/>
      <w:lvlJc w:val="left"/>
      <w:pPr>
        <w:tabs>
          <w:tab w:val="num" w:pos="6109"/>
        </w:tabs>
        <w:ind w:left="6109" w:hanging="360"/>
      </w:pPr>
    </w:lvl>
    <w:lvl w:ilvl="8" w:tplc="1009001B" w:tentative="1">
      <w:start w:val="1"/>
      <w:numFmt w:val="lowerRoman"/>
      <w:lvlText w:val="%9."/>
      <w:lvlJc w:val="right"/>
      <w:pPr>
        <w:tabs>
          <w:tab w:val="num" w:pos="6829"/>
        </w:tabs>
        <w:ind w:left="6829" w:hanging="180"/>
      </w:pPr>
    </w:lvl>
  </w:abstractNum>
  <w:abstractNum w:abstractNumId="28">
    <w:nsid w:val="19BF652E"/>
    <w:multiLevelType w:val="hybridMultilevel"/>
    <w:tmpl w:val="A08EEE9C"/>
    <w:lvl w:ilvl="0" w:tplc="EB24710A">
      <w:start w:val="6"/>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9">
    <w:nsid w:val="1CA64962"/>
    <w:multiLevelType w:val="hybridMultilevel"/>
    <w:tmpl w:val="F48EA38A"/>
    <w:lvl w:ilvl="0" w:tplc="1278E3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1E375047"/>
    <w:multiLevelType w:val="singleLevel"/>
    <w:tmpl w:val="0A9440DC"/>
    <w:lvl w:ilvl="0">
      <w:start w:val="1"/>
      <w:numFmt w:val="lowerLetter"/>
      <w:lvlText w:val="(%1)"/>
      <w:legacy w:legacy="1" w:legacySpace="0" w:legacyIndent="360"/>
      <w:lvlJc w:val="left"/>
      <w:pPr>
        <w:ind w:left="1098" w:hanging="360"/>
      </w:pPr>
    </w:lvl>
  </w:abstractNum>
  <w:abstractNum w:abstractNumId="31">
    <w:nsid w:val="1F5366BC"/>
    <w:multiLevelType w:val="hybridMultilevel"/>
    <w:tmpl w:val="5212058E"/>
    <w:lvl w:ilvl="0" w:tplc="10090017">
      <w:start w:val="2"/>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219D4704"/>
    <w:multiLevelType w:val="hybridMultilevel"/>
    <w:tmpl w:val="6FC8A46A"/>
    <w:lvl w:ilvl="0" w:tplc="09E26C54">
      <w:start w:val="2"/>
      <w:numFmt w:val="decimal"/>
      <w:lvlText w:val="%1."/>
      <w:lvlJc w:val="left"/>
      <w:pPr>
        <w:tabs>
          <w:tab w:val="num" w:pos="720"/>
        </w:tabs>
        <w:ind w:left="720" w:hanging="360"/>
      </w:pPr>
    </w:lvl>
    <w:lvl w:ilvl="1" w:tplc="73FABDA8">
      <w:start w:val="1"/>
      <w:numFmt w:val="lowerLetter"/>
      <w:lvlText w:val="%2."/>
      <w:lvlJc w:val="left"/>
      <w:pPr>
        <w:tabs>
          <w:tab w:val="num" w:pos="1440"/>
        </w:tabs>
        <w:ind w:left="1440" w:hanging="360"/>
      </w:pPr>
    </w:lvl>
    <w:lvl w:ilvl="2" w:tplc="55201E56" w:tentative="1">
      <w:start w:val="1"/>
      <w:numFmt w:val="decimal"/>
      <w:lvlText w:val="%3."/>
      <w:lvlJc w:val="left"/>
      <w:pPr>
        <w:tabs>
          <w:tab w:val="num" w:pos="2160"/>
        </w:tabs>
        <w:ind w:left="2160" w:hanging="360"/>
      </w:pPr>
    </w:lvl>
    <w:lvl w:ilvl="3" w:tplc="32F2D2A2" w:tentative="1">
      <w:start w:val="1"/>
      <w:numFmt w:val="decimal"/>
      <w:lvlText w:val="%4."/>
      <w:lvlJc w:val="left"/>
      <w:pPr>
        <w:tabs>
          <w:tab w:val="num" w:pos="2880"/>
        </w:tabs>
        <w:ind w:left="2880" w:hanging="360"/>
      </w:pPr>
    </w:lvl>
    <w:lvl w:ilvl="4" w:tplc="39443114" w:tentative="1">
      <w:start w:val="1"/>
      <w:numFmt w:val="decimal"/>
      <w:lvlText w:val="%5."/>
      <w:lvlJc w:val="left"/>
      <w:pPr>
        <w:tabs>
          <w:tab w:val="num" w:pos="3600"/>
        </w:tabs>
        <w:ind w:left="3600" w:hanging="360"/>
      </w:pPr>
    </w:lvl>
    <w:lvl w:ilvl="5" w:tplc="153A9F70" w:tentative="1">
      <w:start w:val="1"/>
      <w:numFmt w:val="decimal"/>
      <w:lvlText w:val="%6."/>
      <w:lvlJc w:val="left"/>
      <w:pPr>
        <w:tabs>
          <w:tab w:val="num" w:pos="4320"/>
        </w:tabs>
        <w:ind w:left="4320" w:hanging="360"/>
      </w:pPr>
    </w:lvl>
    <w:lvl w:ilvl="6" w:tplc="1AEAD37C" w:tentative="1">
      <w:start w:val="1"/>
      <w:numFmt w:val="decimal"/>
      <w:lvlText w:val="%7."/>
      <w:lvlJc w:val="left"/>
      <w:pPr>
        <w:tabs>
          <w:tab w:val="num" w:pos="5040"/>
        </w:tabs>
        <w:ind w:left="5040" w:hanging="360"/>
      </w:pPr>
    </w:lvl>
    <w:lvl w:ilvl="7" w:tplc="D144A182" w:tentative="1">
      <w:start w:val="1"/>
      <w:numFmt w:val="decimal"/>
      <w:lvlText w:val="%8."/>
      <w:lvlJc w:val="left"/>
      <w:pPr>
        <w:tabs>
          <w:tab w:val="num" w:pos="5760"/>
        </w:tabs>
        <w:ind w:left="5760" w:hanging="360"/>
      </w:pPr>
    </w:lvl>
    <w:lvl w:ilvl="8" w:tplc="7ACC8516" w:tentative="1">
      <w:start w:val="1"/>
      <w:numFmt w:val="decimal"/>
      <w:lvlText w:val="%9."/>
      <w:lvlJc w:val="left"/>
      <w:pPr>
        <w:tabs>
          <w:tab w:val="num" w:pos="6480"/>
        </w:tabs>
        <w:ind w:left="6480" w:hanging="360"/>
      </w:pPr>
    </w:lvl>
  </w:abstractNum>
  <w:abstractNum w:abstractNumId="33">
    <w:nsid w:val="23FD5DEF"/>
    <w:multiLevelType w:val="singleLevel"/>
    <w:tmpl w:val="0B66BFC8"/>
    <w:lvl w:ilvl="0">
      <w:start w:val="1"/>
      <w:numFmt w:val="bullet"/>
      <w:lvlText w:val=""/>
      <w:lvlJc w:val="left"/>
      <w:pPr>
        <w:tabs>
          <w:tab w:val="num" w:pos="360"/>
        </w:tabs>
        <w:ind w:left="360" w:hanging="360"/>
      </w:pPr>
      <w:rPr>
        <w:rFonts w:ascii="Symbol" w:hAnsi="Symbol" w:hint="default"/>
      </w:rPr>
    </w:lvl>
  </w:abstractNum>
  <w:abstractNum w:abstractNumId="34">
    <w:nsid w:val="25B83888"/>
    <w:multiLevelType w:val="hybridMultilevel"/>
    <w:tmpl w:val="E0688FE0"/>
    <w:lvl w:ilvl="0" w:tplc="1690DBD4">
      <w:start w:val="1"/>
      <w:numFmt w:val="decimal"/>
      <w:lvlText w:val="%1."/>
      <w:lvlJc w:val="left"/>
      <w:pPr>
        <w:tabs>
          <w:tab w:val="num" w:pos="340"/>
        </w:tabs>
        <w:ind w:left="340" w:hanging="340"/>
      </w:pPr>
      <w:rPr>
        <w:rFonts w:hint="default"/>
      </w:rPr>
    </w:lvl>
    <w:lvl w:ilvl="1" w:tplc="8ACC3ECC">
      <w:start w:val="1"/>
      <w:numFmt w:val="lowerLetter"/>
      <w:lvlText w:val="(%2)"/>
      <w:lvlJc w:val="left"/>
      <w:pPr>
        <w:tabs>
          <w:tab w:val="num" w:pos="680"/>
        </w:tabs>
        <w:ind w:left="680" w:hanging="34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260C53C3"/>
    <w:multiLevelType w:val="hybridMultilevel"/>
    <w:tmpl w:val="32F8C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7A10AA8"/>
    <w:multiLevelType w:val="hybridMultilevel"/>
    <w:tmpl w:val="15301A0A"/>
    <w:lvl w:ilvl="0" w:tplc="6FA448BE">
      <w:start w:val="2"/>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8DD70CE"/>
    <w:multiLevelType w:val="hybridMultilevel"/>
    <w:tmpl w:val="4D3085E0"/>
    <w:lvl w:ilvl="0" w:tplc="A93E6426">
      <w:start w:val="2"/>
      <w:numFmt w:val="lowerLetter"/>
      <w:lvlText w:val="(%1)"/>
      <w:lvlJc w:val="left"/>
      <w:pPr>
        <w:tabs>
          <w:tab w:val="num" w:pos="1444"/>
        </w:tabs>
        <w:ind w:left="1444" w:hanging="684"/>
      </w:pPr>
      <w:rPr>
        <w:rFonts w:hint="default"/>
      </w:rPr>
    </w:lvl>
    <w:lvl w:ilvl="1" w:tplc="10090019">
      <w:start w:val="1"/>
      <w:numFmt w:val="lowerLetter"/>
      <w:lvlText w:val="%2."/>
      <w:lvlJc w:val="left"/>
      <w:pPr>
        <w:tabs>
          <w:tab w:val="num" w:pos="1840"/>
        </w:tabs>
        <w:ind w:left="1840" w:hanging="360"/>
      </w:pPr>
    </w:lvl>
    <w:lvl w:ilvl="2" w:tplc="1009001B" w:tentative="1">
      <w:start w:val="1"/>
      <w:numFmt w:val="lowerRoman"/>
      <w:lvlText w:val="%3."/>
      <w:lvlJc w:val="right"/>
      <w:pPr>
        <w:tabs>
          <w:tab w:val="num" w:pos="2560"/>
        </w:tabs>
        <w:ind w:left="2560" w:hanging="180"/>
      </w:pPr>
    </w:lvl>
    <w:lvl w:ilvl="3" w:tplc="1009000F" w:tentative="1">
      <w:start w:val="1"/>
      <w:numFmt w:val="decimal"/>
      <w:lvlText w:val="%4."/>
      <w:lvlJc w:val="left"/>
      <w:pPr>
        <w:tabs>
          <w:tab w:val="num" w:pos="3280"/>
        </w:tabs>
        <w:ind w:left="3280" w:hanging="360"/>
      </w:pPr>
    </w:lvl>
    <w:lvl w:ilvl="4" w:tplc="10090019" w:tentative="1">
      <w:start w:val="1"/>
      <w:numFmt w:val="lowerLetter"/>
      <w:lvlText w:val="%5."/>
      <w:lvlJc w:val="left"/>
      <w:pPr>
        <w:tabs>
          <w:tab w:val="num" w:pos="4000"/>
        </w:tabs>
        <w:ind w:left="4000" w:hanging="360"/>
      </w:pPr>
    </w:lvl>
    <w:lvl w:ilvl="5" w:tplc="1009001B" w:tentative="1">
      <w:start w:val="1"/>
      <w:numFmt w:val="lowerRoman"/>
      <w:lvlText w:val="%6."/>
      <w:lvlJc w:val="right"/>
      <w:pPr>
        <w:tabs>
          <w:tab w:val="num" w:pos="4720"/>
        </w:tabs>
        <w:ind w:left="4720" w:hanging="180"/>
      </w:pPr>
    </w:lvl>
    <w:lvl w:ilvl="6" w:tplc="1009000F" w:tentative="1">
      <w:start w:val="1"/>
      <w:numFmt w:val="decimal"/>
      <w:lvlText w:val="%7."/>
      <w:lvlJc w:val="left"/>
      <w:pPr>
        <w:tabs>
          <w:tab w:val="num" w:pos="5440"/>
        </w:tabs>
        <w:ind w:left="5440" w:hanging="360"/>
      </w:pPr>
    </w:lvl>
    <w:lvl w:ilvl="7" w:tplc="10090019" w:tentative="1">
      <w:start w:val="1"/>
      <w:numFmt w:val="lowerLetter"/>
      <w:lvlText w:val="%8."/>
      <w:lvlJc w:val="left"/>
      <w:pPr>
        <w:tabs>
          <w:tab w:val="num" w:pos="6160"/>
        </w:tabs>
        <w:ind w:left="6160" w:hanging="360"/>
      </w:pPr>
    </w:lvl>
    <w:lvl w:ilvl="8" w:tplc="1009001B" w:tentative="1">
      <w:start w:val="1"/>
      <w:numFmt w:val="lowerRoman"/>
      <w:lvlText w:val="%9."/>
      <w:lvlJc w:val="right"/>
      <w:pPr>
        <w:tabs>
          <w:tab w:val="num" w:pos="6880"/>
        </w:tabs>
        <w:ind w:left="6880" w:hanging="180"/>
      </w:pPr>
    </w:lvl>
  </w:abstractNum>
  <w:abstractNum w:abstractNumId="38">
    <w:nsid w:val="28F62D03"/>
    <w:multiLevelType w:val="hybridMultilevel"/>
    <w:tmpl w:val="35AC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AB35A40"/>
    <w:multiLevelType w:val="hybridMultilevel"/>
    <w:tmpl w:val="01381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2BC9002F"/>
    <w:multiLevelType w:val="hybridMultilevel"/>
    <w:tmpl w:val="BCEC2232"/>
    <w:lvl w:ilvl="0" w:tplc="1009000F">
      <w:start w:val="6"/>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2E3602A3"/>
    <w:multiLevelType w:val="hybridMultilevel"/>
    <w:tmpl w:val="9B825AC8"/>
    <w:lvl w:ilvl="0" w:tplc="E4005162">
      <w:start w:val="1"/>
      <w:numFmt w:val="decimal"/>
      <w:lvlText w:val="%1."/>
      <w:lvlJc w:val="left"/>
      <w:pPr>
        <w:tabs>
          <w:tab w:val="num" w:pos="720"/>
        </w:tabs>
        <w:ind w:left="720" w:hanging="360"/>
      </w:pPr>
    </w:lvl>
    <w:lvl w:ilvl="1" w:tplc="AD1A5920">
      <w:start w:val="1"/>
      <w:numFmt w:val="lowerLetter"/>
      <w:lvlText w:val="(%2)"/>
      <w:lvlJc w:val="left"/>
      <w:pPr>
        <w:tabs>
          <w:tab w:val="num" w:pos="1080"/>
        </w:tabs>
        <w:ind w:left="1080" w:hanging="360"/>
      </w:pPr>
      <w:rPr>
        <w:rFonts w:hint="default"/>
      </w:rPr>
    </w:lvl>
    <w:lvl w:ilvl="2" w:tplc="7600759E" w:tentative="1">
      <w:start w:val="1"/>
      <w:numFmt w:val="decimal"/>
      <w:lvlText w:val="%3."/>
      <w:lvlJc w:val="left"/>
      <w:pPr>
        <w:tabs>
          <w:tab w:val="num" w:pos="2160"/>
        </w:tabs>
        <w:ind w:left="2160" w:hanging="360"/>
      </w:pPr>
    </w:lvl>
    <w:lvl w:ilvl="3" w:tplc="B216652A" w:tentative="1">
      <w:start w:val="1"/>
      <w:numFmt w:val="decimal"/>
      <w:lvlText w:val="%4."/>
      <w:lvlJc w:val="left"/>
      <w:pPr>
        <w:tabs>
          <w:tab w:val="num" w:pos="2880"/>
        </w:tabs>
        <w:ind w:left="2880" w:hanging="360"/>
      </w:pPr>
    </w:lvl>
    <w:lvl w:ilvl="4" w:tplc="7324C2D0" w:tentative="1">
      <w:start w:val="1"/>
      <w:numFmt w:val="decimal"/>
      <w:lvlText w:val="%5."/>
      <w:lvlJc w:val="left"/>
      <w:pPr>
        <w:tabs>
          <w:tab w:val="num" w:pos="3600"/>
        </w:tabs>
        <w:ind w:left="3600" w:hanging="360"/>
      </w:pPr>
    </w:lvl>
    <w:lvl w:ilvl="5" w:tplc="573C2E90" w:tentative="1">
      <w:start w:val="1"/>
      <w:numFmt w:val="decimal"/>
      <w:lvlText w:val="%6."/>
      <w:lvlJc w:val="left"/>
      <w:pPr>
        <w:tabs>
          <w:tab w:val="num" w:pos="4320"/>
        </w:tabs>
        <w:ind w:left="4320" w:hanging="360"/>
      </w:pPr>
    </w:lvl>
    <w:lvl w:ilvl="6" w:tplc="94F63E1C" w:tentative="1">
      <w:start w:val="1"/>
      <w:numFmt w:val="decimal"/>
      <w:lvlText w:val="%7."/>
      <w:lvlJc w:val="left"/>
      <w:pPr>
        <w:tabs>
          <w:tab w:val="num" w:pos="5040"/>
        </w:tabs>
        <w:ind w:left="5040" w:hanging="360"/>
      </w:pPr>
    </w:lvl>
    <w:lvl w:ilvl="7" w:tplc="1954F628" w:tentative="1">
      <w:start w:val="1"/>
      <w:numFmt w:val="decimal"/>
      <w:lvlText w:val="%8."/>
      <w:lvlJc w:val="left"/>
      <w:pPr>
        <w:tabs>
          <w:tab w:val="num" w:pos="5760"/>
        </w:tabs>
        <w:ind w:left="5760" w:hanging="360"/>
      </w:pPr>
    </w:lvl>
    <w:lvl w:ilvl="8" w:tplc="0ABC3F6C" w:tentative="1">
      <w:start w:val="1"/>
      <w:numFmt w:val="decimal"/>
      <w:lvlText w:val="%9."/>
      <w:lvlJc w:val="left"/>
      <w:pPr>
        <w:tabs>
          <w:tab w:val="num" w:pos="6480"/>
        </w:tabs>
        <w:ind w:left="6480" w:hanging="360"/>
      </w:pPr>
    </w:lvl>
  </w:abstractNum>
  <w:abstractNum w:abstractNumId="43">
    <w:nsid w:val="2E7A3C14"/>
    <w:multiLevelType w:val="hybridMultilevel"/>
    <w:tmpl w:val="32262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E8D129D"/>
    <w:multiLevelType w:val="hybridMultilevel"/>
    <w:tmpl w:val="F402BB2C"/>
    <w:lvl w:ilvl="0" w:tplc="E6168C3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2EAE744C"/>
    <w:multiLevelType w:val="hybridMultilevel"/>
    <w:tmpl w:val="76A86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47">
    <w:nsid w:val="37C41F18"/>
    <w:multiLevelType w:val="hybridMultilevel"/>
    <w:tmpl w:val="3ECC6292"/>
    <w:lvl w:ilvl="0" w:tplc="D6BA3934">
      <w:start w:val="11"/>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nsid w:val="39286F15"/>
    <w:multiLevelType w:val="hybridMultilevel"/>
    <w:tmpl w:val="86CA9B78"/>
    <w:lvl w:ilvl="0" w:tplc="F6DAC204">
      <w:start w:val="1"/>
      <w:numFmt w:val="lowerLetter"/>
      <w:lvlText w:val="(%1)"/>
      <w:lvlJc w:val="left"/>
      <w:pPr>
        <w:tabs>
          <w:tab w:val="num" w:pos="1350"/>
        </w:tabs>
        <w:ind w:left="1350" w:hanging="720"/>
      </w:pPr>
      <w:rPr>
        <w:rFonts w:hint="default"/>
      </w:rPr>
    </w:lvl>
    <w:lvl w:ilvl="1" w:tplc="10090019" w:tentative="1">
      <w:start w:val="1"/>
      <w:numFmt w:val="lowerLetter"/>
      <w:lvlText w:val="%2."/>
      <w:lvlJc w:val="left"/>
      <w:pPr>
        <w:tabs>
          <w:tab w:val="num" w:pos="1710"/>
        </w:tabs>
        <w:ind w:left="1710" w:hanging="360"/>
      </w:pPr>
    </w:lvl>
    <w:lvl w:ilvl="2" w:tplc="1009001B" w:tentative="1">
      <w:start w:val="1"/>
      <w:numFmt w:val="lowerRoman"/>
      <w:lvlText w:val="%3."/>
      <w:lvlJc w:val="right"/>
      <w:pPr>
        <w:tabs>
          <w:tab w:val="num" w:pos="2430"/>
        </w:tabs>
        <w:ind w:left="2430" w:hanging="180"/>
      </w:pPr>
    </w:lvl>
    <w:lvl w:ilvl="3" w:tplc="1009000F" w:tentative="1">
      <w:start w:val="1"/>
      <w:numFmt w:val="decimal"/>
      <w:lvlText w:val="%4."/>
      <w:lvlJc w:val="left"/>
      <w:pPr>
        <w:tabs>
          <w:tab w:val="num" w:pos="3150"/>
        </w:tabs>
        <w:ind w:left="3150" w:hanging="360"/>
      </w:pPr>
    </w:lvl>
    <w:lvl w:ilvl="4" w:tplc="10090019" w:tentative="1">
      <w:start w:val="1"/>
      <w:numFmt w:val="lowerLetter"/>
      <w:lvlText w:val="%5."/>
      <w:lvlJc w:val="left"/>
      <w:pPr>
        <w:tabs>
          <w:tab w:val="num" w:pos="3870"/>
        </w:tabs>
        <w:ind w:left="3870" w:hanging="360"/>
      </w:pPr>
    </w:lvl>
    <w:lvl w:ilvl="5" w:tplc="1009001B" w:tentative="1">
      <w:start w:val="1"/>
      <w:numFmt w:val="lowerRoman"/>
      <w:lvlText w:val="%6."/>
      <w:lvlJc w:val="right"/>
      <w:pPr>
        <w:tabs>
          <w:tab w:val="num" w:pos="4590"/>
        </w:tabs>
        <w:ind w:left="4590" w:hanging="180"/>
      </w:pPr>
    </w:lvl>
    <w:lvl w:ilvl="6" w:tplc="1009000F" w:tentative="1">
      <w:start w:val="1"/>
      <w:numFmt w:val="decimal"/>
      <w:lvlText w:val="%7."/>
      <w:lvlJc w:val="left"/>
      <w:pPr>
        <w:tabs>
          <w:tab w:val="num" w:pos="5310"/>
        </w:tabs>
        <w:ind w:left="5310" w:hanging="360"/>
      </w:pPr>
    </w:lvl>
    <w:lvl w:ilvl="7" w:tplc="10090019" w:tentative="1">
      <w:start w:val="1"/>
      <w:numFmt w:val="lowerLetter"/>
      <w:lvlText w:val="%8."/>
      <w:lvlJc w:val="left"/>
      <w:pPr>
        <w:tabs>
          <w:tab w:val="num" w:pos="6030"/>
        </w:tabs>
        <w:ind w:left="6030" w:hanging="360"/>
      </w:pPr>
    </w:lvl>
    <w:lvl w:ilvl="8" w:tplc="1009001B" w:tentative="1">
      <w:start w:val="1"/>
      <w:numFmt w:val="lowerRoman"/>
      <w:lvlText w:val="%9."/>
      <w:lvlJc w:val="right"/>
      <w:pPr>
        <w:tabs>
          <w:tab w:val="num" w:pos="6750"/>
        </w:tabs>
        <w:ind w:left="6750" w:hanging="180"/>
      </w:pPr>
    </w:lvl>
  </w:abstractNum>
  <w:abstractNum w:abstractNumId="49">
    <w:nsid w:val="3971726B"/>
    <w:multiLevelType w:val="hybridMultilevel"/>
    <w:tmpl w:val="E702D546"/>
    <w:lvl w:ilvl="0" w:tplc="2090794C">
      <w:start w:val="1"/>
      <w:numFmt w:val="decimal"/>
      <w:lvlText w:val="%1."/>
      <w:lvlJc w:val="left"/>
      <w:pPr>
        <w:tabs>
          <w:tab w:val="num" w:pos="1440"/>
        </w:tabs>
        <w:ind w:left="1440" w:hanging="720"/>
      </w:pPr>
      <w:rPr>
        <w:rFonts w:hint="default"/>
      </w:rPr>
    </w:lvl>
    <w:lvl w:ilvl="1" w:tplc="A10014B4">
      <w:start w:val="1"/>
      <w:numFmt w:val="lowerLetter"/>
      <w:lvlText w:val="(%2)"/>
      <w:lvlJc w:val="left"/>
      <w:pPr>
        <w:tabs>
          <w:tab w:val="num" w:pos="2835"/>
        </w:tabs>
        <w:ind w:left="2835" w:hanging="585"/>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0">
    <w:nsid w:val="3C6B241F"/>
    <w:multiLevelType w:val="hybridMultilevel"/>
    <w:tmpl w:val="D7A4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D651237"/>
    <w:multiLevelType w:val="hybridMultilevel"/>
    <w:tmpl w:val="F4E2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EA17158"/>
    <w:multiLevelType w:val="singleLevel"/>
    <w:tmpl w:val="0B66BFC8"/>
    <w:lvl w:ilvl="0">
      <w:start w:val="1"/>
      <w:numFmt w:val="bullet"/>
      <w:lvlText w:val=""/>
      <w:lvlJc w:val="left"/>
      <w:pPr>
        <w:tabs>
          <w:tab w:val="num" w:pos="360"/>
        </w:tabs>
        <w:ind w:left="360" w:hanging="360"/>
      </w:pPr>
      <w:rPr>
        <w:rFonts w:ascii="Symbol" w:hAnsi="Symbol" w:hint="default"/>
      </w:rPr>
    </w:lvl>
  </w:abstractNum>
  <w:abstractNum w:abstractNumId="53">
    <w:nsid w:val="405A7641"/>
    <w:multiLevelType w:val="hybridMultilevel"/>
    <w:tmpl w:val="7062FC8C"/>
    <w:lvl w:ilvl="0" w:tplc="110A2896">
      <w:start w:val="1"/>
      <w:numFmt w:val="lowerLetter"/>
      <w:lvlText w:val="(%1)"/>
      <w:lvlJc w:val="left"/>
      <w:pPr>
        <w:ind w:left="1070" w:hanging="360"/>
      </w:pPr>
      <w:rPr>
        <w:rFonts w:cs="Times New Roman"/>
        <w:color w:val="1F497D"/>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4">
    <w:nsid w:val="431D709E"/>
    <w:multiLevelType w:val="hybridMultilevel"/>
    <w:tmpl w:val="F2B6F096"/>
    <w:lvl w:ilvl="0" w:tplc="5380B5D4">
      <w:start w:val="2"/>
      <w:numFmt w:val="lowerLetter"/>
      <w:lvlText w:val="(%1)"/>
      <w:lvlJc w:val="left"/>
      <w:pPr>
        <w:tabs>
          <w:tab w:val="num" w:pos="1320"/>
        </w:tabs>
        <w:ind w:left="1320" w:hanging="60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5">
    <w:nsid w:val="43304E39"/>
    <w:multiLevelType w:val="hybridMultilevel"/>
    <w:tmpl w:val="723CD4A0"/>
    <w:lvl w:ilvl="0" w:tplc="10090001">
      <w:start w:val="1"/>
      <w:numFmt w:val="bullet"/>
      <w:lvlText w:val=""/>
      <w:lvlJc w:val="left"/>
      <w:pPr>
        <w:ind w:left="1278" w:hanging="360"/>
      </w:pPr>
      <w:rPr>
        <w:rFonts w:ascii="Symbol" w:hAnsi="Symbol" w:hint="default"/>
      </w:rPr>
    </w:lvl>
    <w:lvl w:ilvl="1" w:tplc="10090003">
      <w:start w:val="1"/>
      <w:numFmt w:val="bullet"/>
      <w:lvlText w:val="o"/>
      <w:lvlJc w:val="left"/>
      <w:pPr>
        <w:ind w:left="1998" w:hanging="360"/>
      </w:pPr>
      <w:rPr>
        <w:rFonts w:ascii="Courier New" w:hAnsi="Courier New" w:cs="Courier New" w:hint="default"/>
      </w:rPr>
    </w:lvl>
    <w:lvl w:ilvl="2" w:tplc="10090005" w:tentative="1">
      <w:start w:val="1"/>
      <w:numFmt w:val="bullet"/>
      <w:lvlText w:val=""/>
      <w:lvlJc w:val="left"/>
      <w:pPr>
        <w:ind w:left="2718" w:hanging="360"/>
      </w:pPr>
      <w:rPr>
        <w:rFonts w:ascii="Wingdings" w:hAnsi="Wingdings" w:hint="default"/>
      </w:rPr>
    </w:lvl>
    <w:lvl w:ilvl="3" w:tplc="10090001" w:tentative="1">
      <w:start w:val="1"/>
      <w:numFmt w:val="bullet"/>
      <w:lvlText w:val=""/>
      <w:lvlJc w:val="left"/>
      <w:pPr>
        <w:ind w:left="3438" w:hanging="360"/>
      </w:pPr>
      <w:rPr>
        <w:rFonts w:ascii="Symbol" w:hAnsi="Symbol" w:hint="default"/>
      </w:rPr>
    </w:lvl>
    <w:lvl w:ilvl="4" w:tplc="10090003" w:tentative="1">
      <w:start w:val="1"/>
      <w:numFmt w:val="bullet"/>
      <w:lvlText w:val="o"/>
      <w:lvlJc w:val="left"/>
      <w:pPr>
        <w:ind w:left="4158" w:hanging="360"/>
      </w:pPr>
      <w:rPr>
        <w:rFonts w:ascii="Courier New" w:hAnsi="Courier New" w:cs="Courier New" w:hint="default"/>
      </w:rPr>
    </w:lvl>
    <w:lvl w:ilvl="5" w:tplc="10090005" w:tentative="1">
      <w:start w:val="1"/>
      <w:numFmt w:val="bullet"/>
      <w:lvlText w:val=""/>
      <w:lvlJc w:val="left"/>
      <w:pPr>
        <w:ind w:left="4878" w:hanging="360"/>
      </w:pPr>
      <w:rPr>
        <w:rFonts w:ascii="Wingdings" w:hAnsi="Wingdings" w:hint="default"/>
      </w:rPr>
    </w:lvl>
    <w:lvl w:ilvl="6" w:tplc="10090001" w:tentative="1">
      <w:start w:val="1"/>
      <w:numFmt w:val="bullet"/>
      <w:lvlText w:val=""/>
      <w:lvlJc w:val="left"/>
      <w:pPr>
        <w:ind w:left="5598" w:hanging="360"/>
      </w:pPr>
      <w:rPr>
        <w:rFonts w:ascii="Symbol" w:hAnsi="Symbol" w:hint="default"/>
      </w:rPr>
    </w:lvl>
    <w:lvl w:ilvl="7" w:tplc="10090003" w:tentative="1">
      <w:start w:val="1"/>
      <w:numFmt w:val="bullet"/>
      <w:lvlText w:val="o"/>
      <w:lvlJc w:val="left"/>
      <w:pPr>
        <w:ind w:left="6318" w:hanging="360"/>
      </w:pPr>
      <w:rPr>
        <w:rFonts w:ascii="Courier New" w:hAnsi="Courier New" w:cs="Courier New" w:hint="default"/>
      </w:rPr>
    </w:lvl>
    <w:lvl w:ilvl="8" w:tplc="10090005" w:tentative="1">
      <w:start w:val="1"/>
      <w:numFmt w:val="bullet"/>
      <w:lvlText w:val=""/>
      <w:lvlJc w:val="left"/>
      <w:pPr>
        <w:ind w:left="7038" w:hanging="360"/>
      </w:pPr>
      <w:rPr>
        <w:rFonts w:ascii="Wingdings" w:hAnsi="Wingdings" w:hint="default"/>
      </w:rPr>
    </w:lvl>
  </w:abstractNum>
  <w:abstractNum w:abstractNumId="56">
    <w:nsid w:val="43707538"/>
    <w:multiLevelType w:val="hybridMultilevel"/>
    <w:tmpl w:val="669A8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4355A2D"/>
    <w:multiLevelType w:val="hybridMultilevel"/>
    <w:tmpl w:val="86306928"/>
    <w:lvl w:ilvl="0" w:tplc="C264F3A4">
      <w:start w:val="4"/>
      <w:numFmt w:val="decimal"/>
      <w:lvlText w:val="%1."/>
      <w:lvlJc w:val="left"/>
      <w:pPr>
        <w:tabs>
          <w:tab w:val="num" w:pos="720"/>
        </w:tabs>
        <w:ind w:left="720" w:hanging="360"/>
      </w:pPr>
    </w:lvl>
    <w:lvl w:ilvl="1" w:tplc="980EC9F0">
      <w:start w:val="1"/>
      <w:numFmt w:val="lowerLetter"/>
      <w:lvlText w:val="%2."/>
      <w:lvlJc w:val="left"/>
      <w:pPr>
        <w:tabs>
          <w:tab w:val="num" w:pos="1352"/>
        </w:tabs>
        <w:ind w:left="1352" w:hanging="360"/>
      </w:pPr>
    </w:lvl>
    <w:lvl w:ilvl="2" w:tplc="A0B6D3D2" w:tentative="1">
      <w:start w:val="1"/>
      <w:numFmt w:val="decimal"/>
      <w:lvlText w:val="%3."/>
      <w:lvlJc w:val="left"/>
      <w:pPr>
        <w:tabs>
          <w:tab w:val="num" w:pos="2160"/>
        </w:tabs>
        <w:ind w:left="2160" w:hanging="360"/>
      </w:pPr>
    </w:lvl>
    <w:lvl w:ilvl="3" w:tplc="B6C2A12C" w:tentative="1">
      <w:start w:val="1"/>
      <w:numFmt w:val="decimal"/>
      <w:lvlText w:val="%4."/>
      <w:lvlJc w:val="left"/>
      <w:pPr>
        <w:tabs>
          <w:tab w:val="num" w:pos="2880"/>
        </w:tabs>
        <w:ind w:left="2880" w:hanging="360"/>
      </w:pPr>
    </w:lvl>
    <w:lvl w:ilvl="4" w:tplc="9EB61D0A" w:tentative="1">
      <w:start w:val="1"/>
      <w:numFmt w:val="decimal"/>
      <w:lvlText w:val="%5."/>
      <w:lvlJc w:val="left"/>
      <w:pPr>
        <w:tabs>
          <w:tab w:val="num" w:pos="3600"/>
        </w:tabs>
        <w:ind w:left="3600" w:hanging="360"/>
      </w:pPr>
    </w:lvl>
    <w:lvl w:ilvl="5" w:tplc="80C4572E" w:tentative="1">
      <w:start w:val="1"/>
      <w:numFmt w:val="decimal"/>
      <w:lvlText w:val="%6."/>
      <w:lvlJc w:val="left"/>
      <w:pPr>
        <w:tabs>
          <w:tab w:val="num" w:pos="4320"/>
        </w:tabs>
        <w:ind w:left="4320" w:hanging="360"/>
      </w:pPr>
    </w:lvl>
    <w:lvl w:ilvl="6" w:tplc="D4007AA2" w:tentative="1">
      <w:start w:val="1"/>
      <w:numFmt w:val="decimal"/>
      <w:lvlText w:val="%7."/>
      <w:lvlJc w:val="left"/>
      <w:pPr>
        <w:tabs>
          <w:tab w:val="num" w:pos="5040"/>
        </w:tabs>
        <w:ind w:left="5040" w:hanging="360"/>
      </w:pPr>
    </w:lvl>
    <w:lvl w:ilvl="7" w:tplc="1EC24924" w:tentative="1">
      <w:start w:val="1"/>
      <w:numFmt w:val="decimal"/>
      <w:lvlText w:val="%8."/>
      <w:lvlJc w:val="left"/>
      <w:pPr>
        <w:tabs>
          <w:tab w:val="num" w:pos="5760"/>
        </w:tabs>
        <w:ind w:left="5760" w:hanging="360"/>
      </w:pPr>
    </w:lvl>
    <w:lvl w:ilvl="8" w:tplc="613EF850" w:tentative="1">
      <w:start w:val="1"/>
      <w:numFmt w:val="decimal"/>
      <w:lvlText w:val="%9."/>
      <w:lvlJc w:val="left"/>
      <w:pPr>
        <w:tabs>
          <w:tab w:val="num" w:pos="6480"/>
        </w:tabs>
        <w:ind w:left="6480" w:hanging="360"/>
      </w:pPr>
    </w:lvl>
  </w:abstractNum>
  <w:abstractNum w:abstractNumId="58">
    <w:nsid w:val="4E030EB1"/>
    <w:multiLevelType w:val="hybridMultilevel"/>
    <w:tmpl w:val="810C1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EDD4CDC"/>
    <w:multiLevelType w:val="hybridMultilevel"/>
    <w:tmpl w:val="C4800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EE3250F"/>
    <w:multiLevelType w:val="hybridMultilevel"/>
    <w:tmpl w:val="EE92DD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nsid w:val="4F6D4593"/>
    <w:multiLevelType w:val="hybridMultilevel"/>
    <w:tmpl w:val="A48E77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50BB511C"/>
    <w:multiLevelType w:val="singleLevel"/>
    <w:tmpl w:val="ED768870"/>
    <w:lvl w:ilvl="0">
      <w:start w:val="2"/>
      <w:numFmt w:val="decimal"/>
      <w:lvlText w:val="%1)"/>
      <w:lvlJc w:val="left"/>
      <w:pPr>
        <w:tabs>
          <w:tab w:val="num" w:pos="435"/>
        </w:tabs>
        <w:ind w:left="435" w:hanging="435"/>
      </w:pPr>
      <w:rPr>
        <w:rFonts w:hint="default"/>
      </w:rPr>
    </w:lvl>
  </w:abstractNum>
  <w:abstractNum w:abstractNumId="63">
    <w:nsid w:val="50CC686A"/>
    <w:multiLevelType w:val="hybridMultilevel"/>
    <w:tmpl w:val="75D02E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4">
    <w:nsid w:val="5785401E"/>
    <w:multiLevelType w:val="hybridMultilevel"/>
    <w:tmpl w:val="000C30CE"/>
    <w:lvl w:ilvl="0" w:tplc="BB5A20A0">
      <w:start w:val="1"/>
      <w:numFmt w:val="lowerLetter"/>
      <w:lvlText w:val="(%1)"/>
      <w:lvlJc w:val="left"/>
      <w:pPr>
        <w:tabs>
          <w:tab w:val="num" w:pos="630"/>
        </w:tabs>
        <w:ind w:left="630" w:hanging="36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65">
    <w:nsid w:val="580A52DF"/>
    <w:multiLevelType w:val="singleLevel"/>
    <w:tmpl w:val="ED768870"/>
    <w:lvl w:ilvl="0">
      <w:start w:val="2"/>
      <w:numFmt w:val="decimal"/>
      <w:lvlText w:val="%1)"/>
      <w:lvlJc w:val="left"/>
      <w:pPr>
        <w:tabs>
          <w:tab w:val="num" w:pos="435"/>
        </w:tabs>
        <w:ind w:left="435" w:hanging="435"/>
      </w:pPr>
      <w:rPr>
        <w:rFonts w:hint="default"/>
      </w:rPr>
    </w:lvl>
  </w:abstractNum>
  <w:abstractNum w:abstractNumId="66">
    <w:nsid w:val="5A510CA2"/>
    <w:multiLevelType w:val="hybridMultilevel"/>
    <w:tmpl w:val="B9DA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B55124F"/>
    <w:multiLevelType w:val="hybridMultilevel"/>
    <w:tmpl w:val="4DCAC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2B7C0F"/>
    <w:multiLevelType w:val="hybridMultilevel"/>
    <w:tmpl w:val="630E6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DD32D6E"/>
    <w:multiLevelType w:val="hybridMultilevel"/>
    <w:tmpl w:val="1C6E0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E0C2A04"/>
    <w:multiLevelType w:val="hybridMultilevel"/>
    <w:tmpl w:val="5ABC4C2A"/>
    <w:lvl w:ilvl="0" w:tplc="1009000F">
      <w:start w:val="27"/>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1">
    <w:nsid w:val="63AA4714"/>
    <w:multiLevelType w:val="hybridMultilevel"/>
    <w:tmpl w:val="38D00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45137B9"/>
    <w:multiLevelType w:val="hybridMultilevel"/>
    <w:tmpl w:val="FFCCC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7FC7FCC"/>
    <w:multiLevelType w:val="hybridMultilevel"/>
    <w:tmpl w:val="1D10416E"/>
    <w:lvl w:ilvl="0" w:tplc="14009E96">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68C22E09"/>
    <w:multiLevelType w:val="singleLevel"/>
    <w:tmpl w:val="81AE8DFA"/>
    <w:lvl w:ilvl="0">
      <w:start w:val="4"/>
      <w:numFmt w:val="decimal"/>
      <w:lvlText w:val="%1)"/>
      <w:lvlJc w:val="left"/>
      <w:pPr>
        <w:tabs>
          <w:tab w:val="num" w:pos="435"/>
        </w:tabs>
        <w:ind w:left="435" w:hanging="435"/>
      </w:pPr>
      <w:rPr>
        <w:rFonts w:hint="default"/>
      </w:rPr>
    </w:lvl>
  </w:abstractNum>
  <w:abstractNum w:abstractNumId="75">
    <w:nsid w:val="698F7024"/>
    <w:multiLevelType w:val="hybridMultilevel"/>
    <w:tmpl w:val="74A2D554"/>
    <w:lvl w:ilvl="0" w:tplc="4036E6A2">
      <w:start w:val="1"/>
      <w:numFmt w:val="lowerLetter"/>
      <w:lvlText w:val="(%1)"/>
      <w:lvlJc w:val="left"/>
      <w:pPr>
        <w:tabs>
          <w:tab w:val="num" w:pos="1478"/>
        </w:tabs>
        <w:ind w:left="1478" w:hanging="780"/>
      </w:pPr>
      <w:rPr>
        <w:rFonts w:hint="default"/>
      </w:rPr>
    </w:lvl>
    <w:lvl w:ilvl="1" w:tplc="10090019" w:tentative="1">
      <w:start w:val="1"/>
      <w:numFmt w:val="lowerLetter"/>
      <w:lvlText w:val="%2."/>
      <w:lvlJc w:val="left"/>
      <w:pPr>
        <w:tabs>
          <w:tab w:val="num" w:pos="1778"/>
        </w:tabs>
        <w:ind w:left="1778" w:hanging="360"/>
      </w:pPr>
    </w:lvl>
    <w:lvl w:ilvl="2" w:tplc="1009001B" w:tentative="1">
      <w:start w:val="1"/>
      <w:numFmt w:val="lowerRoman"/>
      <w:lvlText w:val="%3."/>
      <w:lvlJc w:val="right"/>
      <w:pPr>
        <w:tabs>
          <w:tab w:val="num" w:pos="2498"/>
        </w:tabs>
        <w:ind w:left="2498" w:hanging="180"/>
      </w:pPr>
    </w:lvl>
    <w:lvl w:ilvl="3" w:tplc="1009000F" w:tentative="1">
      <w:start w:val="1"/>
      <w:numFmt w:val="decimal"/>
      <w:lvlText w:val="%4."/>
      <w:lvlJc w:val="left"/>
      <w:pPr>
        <w:tabs>
          <w:tab w:val="num" w:pos="3218"/>
        </w:tabs>
        <w:ind w:left="3218" w:hanging="360"/>
      </w:pPr>
    </w:lvl>
    <w:lvl w:ilvl="4" w:tplc="10090019" w:tentative="1">
      <w:start w:val="1"/>
      <w:numFmt w:val="lowerLetter"/>
      <w:lvlText w:val="%5."/>
      <w:lvlJc w:val="left"/>
      <w:pPr>
        <w:tabs>
          <w:tab w:val="num" w:pos="3938"/>
        </w:tabs>
        <w:ind w:left="3938" w:hanging="360"/>
      </w:pPr>
    </w:lvl>
    <w:lvl w:ilvl="5" w:tplc="1009001B" w:tentative="1">
      <w:start w:val="1"/>
      <w:numFmt w:val="lowerRoman"/>
      <w:lvlText w:val="%6."/>
      <w:lvlJc w:val="right"/>
      <w:pPr>
        <w:tabs>
          <w:tab w:val="num" w:pos="4658"/>
        </w:tabs>
        <w:ind w:left="4658" w:hanging="180"/>
      </w:pPr>
    </w:lvl>
    <w:lvl w:ilvl="6" w:tplc="1009000F" w:tentative="1">
      <w:start w:val="1"/>
      <w:numFmt w:val="decimal"/>
      <w:lvlText w:val="%7."/>
      <w:lvlJc w:val="left"/>
      <w:pPr>
        <w:tabs>
          <w:tab w:val="num" w:pos="5378"/>
        </w:tabs>
        <w:ind w:left="5378" w:hanging="360"/>
      </w:pPr>
    </w:lvl>
    <w:lvl w:ilvl="7" w:tplc="10090019" w:tentative="1">
      <w:start w:val="1"/>
      <w:numFmt w:val="lowerLetter"/>
      <w:lvlText w:val="%8."/>
      <w:lvlJc w:val="left"/>
      <w:pPr>
        <w:tabs>
          <w:tab w:val="num" w:pos="6098"/>
        </w:tabs>
        <w:ind w:left="6098" w:hanging="360"/>
      </w:pPr>
    </w:lvl>
    <w:lvl w:ilvl="8" w:tplc="1009001B" w:tentative="1">
      <w:start w:val="1"/>
      <w:numFmt w:val="lowerRoman"/>
      <w:lvlText w:val="%9."/>
      <w:lvlJc w:val="right"/>
      <w:pPr>
        <w:tabs>
          <w:tab w:val="num" w:pos="6818"/>
        </w:tabs>
        <w:ind w:left="6818" w:hanging="180"/>
      </w:pPr>
    </w:lvl>
  </w:abstractNum>
  <w:abstractNum w:abstractNumId="76">
    <w:nsid w:val="6DD130B2"/>
    <w:multiLevelType w:val="hybridMultilevel"/>
    <w:tmpl w:val="D3CE4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7C5F24"/>
    <w:multiLevelType w:val="hybridMultilevel"/>
    <w:tmpl w:val="537AE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E840780"/>
    <w:multiLevelType w:val="multilevel"/>
    <w:tmpl w:val="39247F00"/>
    <w:lvl w:ilvl="0">
      <w:start w:val="1"/>
      <w:numFmt w:val="lowerLetter"/>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9">
    <w:nsid w:val="6F705E13"/>
    <w:multiLevelType w:val="hybridMultilevel"/>
    <w:tmpl w:val="7D50F75E"/>
    <w:lvl w:ilvl="0" w:tplc="501EF728">
      <w:start w:val="1"/>
      <w:numFmt w:val="lowerLetter"/>
      <w:lvlText w:val="(%1)"/>
      <w:lvlJc w:val="left"/>
      <w:pPr>
        <w:tabs>
          <w:tab w:val="num" w:pos="680"/>
        </w:tabs>
        <w:ind w:left="680" w:hanging="34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0">
    <w:nsid w:val="70110485"/>
    <w:multiLevelType w:val="singleLevel"/>
    <w:tmpl w:val="0409000F"/>
    <w:lvl w:ilvl="0">
      <w:start w:val="1"/>
      <w:numFmt w:val="decimal"/>
      <w:lvlText w:val="%1."/>
      <w:lvlJc w:val="left"/>
      <w:pPr>
        <w:tabs>
          <w:tab w:val="num" w:pos="360"/>
        </w:tabs>
        <w:ind w:left="360" w:hanging="360"/>
      </w:pPr>
    </w:lvl>
  </w:abstractNum>
  <w:abstractNum w:abstractNumId="81">
    <w:nsid w:val="714706F3"/>
    <w:multiLevelType w:val="hybridMultilevel"/>
    <w:tmpl w:val="0518EA0A"/>
    <w:lvl w:ilvl="0" w:tplc="96AA6688">
      <w:start w:val="2"/>
      <w:numFmt w:val="lowerRoman"/>
      <w:lvlText w:val="(%1)"/>
      <w:lvlJc w:val="left"/>
      <w:pPr>
        <w:tabs>
          <w:tab w:val="num" w:pos="2138"/>
        </w:tabs>
        <w:ind w:left="2138" w:hanging="720"/>
      </w:pPr>
      <w:rPr>
        <w:rFonts w:hint="default"/>
      </w:rPr>
    </w:lvl>
    <w:lvl w:ilvl="1" w:tplc="10090019" w:tentative="1">
      <w:start w:val="1"/>
      <w:numFmt w:val="lowerLetter"/>
      <w:lvlText w:val="%2."/>
      <w:lvlJc w:val="left"/>
      <w:pPr>
        <w:tabs>
          <w:tab w:val="num" w:pos="2498"/>
        </w:tabs>
        <w:ind w:left="2498" w:hanging="360"/>
      </w:pPr>
    </w:lvl>
    <w:lvl w:ilvl="2" w:tplc="1009001B" w:tentative="1">
      <w:start w:val="1"/>
      <w:numFmt w:val="lowerRoman"/>
      <w:lvlText w:val="%3."/>
      <w:lvlJc w:val="right"/>
      <w:pPr>
        <w:tabs>
          <w:tab w:val="num" w:pos="3218"/>
        </w:tabs>
        <w:ind w:left="3218" w:hanging="180"/>
      </w:pPr>
    </w:lvl>
    <w:lvl w:ilvl="3" w:tplc="1009000F" w:tentative="1">
      <w:start w:val="1"/>
      <w:numFmt w:val="decimal"/>
      <w:lvlText w:val="%4."/>
      <w:lvlJc w:val="left"/>
      <w:pPr>
        <w:tabs>
          <w:tab w:val="num" w:pos="3938"/>
        </w:tabs>
        <w:ind w:left="3938" w:hanging="360"/>
      </w:pPr>
    </w:lvl>
    <w:lvl w:ilvl="4" w:tplc="10090019" w:tentative="1">
      <w:start w:val="1"/>
      <w:numFmt w:val="lowerLetter"/>
      <w:lvlText w:val="%5."/>
      <w:lvlJc w:val="left"/>
      <w:pPr>
        <w:tabs>
          <w:tab w:val="num" w:pos="4658"/>
        </w:tabs>
        <w:ind w:left="4658" w:hanging="360"/>
      </w:pPr>
    </w:lvl>
    <w:lvl w:ilvl="5" w:tplc="1009001B" w:tentative="1">
      <w:start w:val="1"/>
      <w:numFmt w:val="lowerRoman"/>
      <w:lvlText w:val="%6."/>
      <w:lvlJc w:val="right"/>
      <w:pPr>
        <w:tabs>
          <w:tab w:val="num" w:pos="5378"/>
        </w:tabs>
        <w:ind w:left="5378" w:hanging="180"/>
      </w:pPr>
    </w:lvl>
    <w:lvl w:ilvl="6" w:tplc="1009000F" w:tentative="1">
      <w:start w:val="1"/>
      <w:numFmt w:val="decimal"/>
      <w:lvlText w:val="%7."/>
      <w:lvlJc w:val="left"/>
      <w:pPr>
        <w:tabs>
          <w:tab w:val="num" w:pos="6098"/>
        </w:tabs>
        <w:ind w:left="6098" w:hanging="360"/>
      </w:pPr>
    </w:lvl>
    <w:lvl w:ilvl="7" w:tplc="10090019" w:tentative="1">
      <w:start w:val="1"/>
      <w:numFmt w:val="lowerLetter"/>
      <w:lvlText w:val="%8."/>
      <w:lvlJc w:val="left"/>
      <w:pPr>
        <w:tabs>
          <w:tab w:val="num" w:pos="6818"/>
        </w:tabs>
        <w:ind w:left="6818" w:hanging="360"/>
      </w:pPr>
    </w:lvl>
    <w:lvl w:ilvl="8" w:tplc="1009001B" w:tentative="1">
      <w:start w:val="1"/>
      <w:numFmt w:val="lowerRoman"/>
      <w:lvlText w:val="%9."/>
      <w:lvlJc w:val="right"/>
      <w:pPr>
        <w:tabs>
          <w:tab w:val="num" w:pos="7538"/>
        </w:tabs>
        <w:ind w:left="7538" w:hanging="180"/>
      </w:pPr>
    </w:lvl>
  </w:abstractNum>
  <w:abstractNum w:abstractNumId="82">
    <w:nsid w:val="72951C33"/>
    <w:multiLevelType w:val="hybridMultilevel"/>
    <w:tmpl w:val="33CC8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76723F70"/>
    <w:multiLevelType w:val="hybridMultilevel"/>
    <w:tmpl w:val="D036421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4">
    <w:nsid w:val="779C6AD5"/>
    <w:multiLevelType w:val="hybridMultilevel"/>
    <w:tmpl w:val="A8B6DA62"/>
    <w:lvl w:ilvl="0" w:tplc="E2CA0A2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6">
    <w:nsid w:val="7906302C"/>
    <w:multiLevelType w:val="singleLevel"/>
    <w:tmpl w:val="6DD4D988"/>
    <w:lvl w:ilvl="0">
      <w:start w:val="6"/>
      <w:numFmt w:val="decimal"/>
      <w:lvlText w:val="%1)"/>
      <w:lvlJc w:val="left"/>
      <w:pPr>
        <w:tabs>
          <w:tab w:val="num" w:pos="435"/>
        </w:tabs>
        <w:ind w:left="435" w:hanging="435"/>
      </w:pPr>
      <w:rPr>
        <w:rFonts w:hint="default"/>
      </w:rPr>
    </w:lvl>
  </w:abstractNum>
  <w:abstractNum w:abstractNumId="87">
    <w:nsid w:val="7A863EFE"/>
    <w:multiLevelType w:val="multilevel"/>
    <w:tmpl w:val="CD12CFB0"/>
    <w:lvl w:ilvl="0">
      <w:start w:val="1"/>
      <w:numFmt w:val="decimal"/>
      <w:lvlText w:val="%1"/>
      <w:lvlJc w:val="left"/>
      <w:pPr>
        <w:ind w:left="855" w:hanging="855"/>
      </w:pPr>
      <w:rPr>
        <w:rFonts w:hint="default"/>
      </w:rPr>
    </w:lvl>
    <w:lvl w:ilvl="1">
      <w:start w:val="1"/>
      <w:numFmt w:val="decimal"/>
      <w:lvlText w:val="%1.%2"/>
      <w:lvlJc w:val="left"/>
      <w:pPr>
        <w:ind w:left="713" w:hanging="855"/>
      </w:pPr>
      <w:rPr>
        <w:rFonts w:hint="default"/>
      </w:rPr>
    </w:lvl>
    <w:lvl w:ilvl="2">
      <w:start w:val="1"/>
      <w:numFmt w:val="decimal"/>
      <w:lvlText w:val="%1.%2.%3"/>
      <w:lvlJc w:val="left"/>
      <w:pPr>
        <w:ind w:left="571" w:hanging="855"/>
      </w:pPr>
      <w:rPr>
        <w:rFonts w:hint="default"/>
      </w:rPr>
    </w:lvl>
    <w:lvl w:ilvl="3">
      <w:start w:val="1"/>
      <w:numFmt w:val="decimal"/>
      <w:lvlText w:val="%1.%2.%3.%4"/>
      <w:lvlJc w:val="left"/>
      <w:pPr>
        <w:ind w:left="429" w:hanging="855"/>
      </w:pPr>
      <w:rPr>
        <w:rFonts w:hint="default"/>
      </w:rPr>
    </w:lvl>
    <w:lvl w:ilvl="4">
      <w:start w:val="1"/>
      <w:numFmt w:val="decimal"/>
      <w:lvlText w:val="%1.%2.%3.%4.%5"/>
      <w:lvlJc w:val="left"/>
      <w:pPr>
        <w:ind w:left="287" w:hanging="855"/>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88">
    <w:nsid w:val="7C4C3863"/>
    <w:multiLevelType w:val="hybridMultilevel"/>
    <w:tmpl w:val="E6B44076"/>
    <w:lvl w:ilvl="0" w:tplc="10090001">
      <w:start w:val="1"/>
      <w:numFmt w:val="bullet"/>
      <w:lvlText w:val=""/>
      <w:lvlJc w:val="left"/>
      <w:pPr>
        <w:tabs>
          <w:tab w:val="num" w:pos="1227"/>
        </w:tabs>
        <w:ind w:left="1227" w:hanging="360"/>
      </w:pPr>
      <w:rPr>
        <w:rFonts w:ascii="Symbol" w:hAnsi="Symbol" w:hint="default"/>
      </w:rPr>
    </w:lvl>
    <w:lvl w:ilvl="1" w:tplc="10090019" w:tentative="1">
      <w:start w:val="1"/>
      <w:numFmt w:val="lowerLetter"/>
      <w:lvlText w:val="%2."/>
      <w:lvlJc w:val="left"/>
      <w:pPr>
        <w:tabs>
          <w:tab w:val="num" w:pos="1947"/>
        </w:tabs>
        <w:ind w:left="1947" w:hanging="360"/>
      </w:pPr>
    </w:lvl>
    <w:lvl w:ilvl="2" w:tplc="1009001B" w:tentative="1">
      <w:start w:val="1"/>
      <w:numFmt w:val="lowerRoman"/>
      <w:lvlText w:val="%3."/>
      <w:lvlJc w:val="right"/>
      <w:pPr>
        <w:tabs>
          <w:tab w:val="num" w:pos="2667"/>
        </w:tabs>
        <w:ind w:left="2667" w:hanging="180"/>
      </w:pPr>
    </w:lvl>
    <w:lvl w:ilvl="3" w:tplc="1009000F" w:tentative="1">
      <w:start w:val="1"/>
      <w:numFmt w:val="decimal"/>
      <w:lvlText w:val="%4."/>
      <w:lvlJc w:val="left"/>
      <w:pPr>
        <w:tabs>
          <w:tab w:val="num" w:pos="3387"/>
        </w:tabs>
        <w:ind w:left="3387" w:hanging="360"/>
      </w:pPr>
    </w:lvl>
    <w:lvl w:ilvl="4" w:tplc="10090019" w:tentative="1">
      <w:start w:val="1"/>
      <w:numFmt w:val="lowerLetter"/>
      <w:lvlText w:val="%5."/>
      <w:lvlJc w:val="left"/>
      <w:pPr>
        <w:tabs>
          <w:tab w:val="num" w:pos="4107"/>
        </w:tabs>
        <w:ind w:left="4107" w:hanging="360"/>
      </w:pPr>
    </w:lvl>
    <w:lvl w:ilvl="5" w:tplc="1009001B" w:tentative="1">
      <w:start w:val="1"/>
      <w:numFmt w:val="lowerRoman"/>
      <w:lvlText w:val="%6."/>
      <w:lvlJc w:val="right"/>
      <w:pPr>
        <w:tabs>
          <w:tab w:val="num" w:pos="4827"/>
        </w:tabs>
        <w:ind w:left="4827" w:hanging="180"/>
      </w:pPr>
    </w:lvl>
    <w:lvl w:ilvl="6" w:tplc="1009000F" w:tentative="1">
      <w:start w:val="1"/>
      <w:numFmt w:val="decimal"/>
      <w:lvlText w:val="%7."/>
      <w:lvlJc w:val="left"/>
      <w:pPr>
        <w:tabs>
          <w:tab w:val="num" w:pos="5547"/>
        </w:tabs>
        <w:ind w:left="5547" w:hanging="360"/>
      </w:pPr>
    </w:lvl>
    <w:lvl w:ilvl="7" w:tplc="10090019" w:tentative="1">
      <w:start w:val="1"/>
      <w:numFmt w:val="lowerLetter"/>
      <w:lvlText w:val="%8."/>
      <w:lvlJc w:val="left"/>
      <w:pPr>
        <w:tabs>
          <w:tab w:val="num" w:pos="6267"/>
        </w:tabs>
        <w:ind w:left="6267" w:hanging="360"/>
      </w:pPr>
    </w:lvl>
    <w:lvl w:ilvl="8" w:tplc="1009001B" w:tentative="1">
      <w:start w:val="1"/>
      <w:numFmt w:val="lowerRoman"/>
      <w:lvlText w:val="%9."/>
      <w:lvlJc w:val="right"/>
      <w:pPr>
        <w:tabs>
          <w:tab w:val="num" w:pos="6987"/>
        </w:tabs>
        <w:ind w:left="6987" w:hanging="180"/>
      </w:pPr>
    </w:lvl>
  </w:abstractNum>
  <w:abstractNum w:abstractNumId="89">
    <w:nsid w:val="7DA323B1"/>
    <w:multiLevelType w:val="singleLevel"/>
    <w:tmpl w:val="0B66BFC8"/>
    <w:lvl w:ilvl="0">
      <w:start w:val="1"/>
      <w:numFmt w:val="bullet"/>
      <w:lvlText w:val=""/>
      <w:lvlJc w:val="left"/>
      <w:pPr>
        <w:tabs>
          <w:tab w:val="num" w:pos="360"/>
        </w:tabs>
        <w:ind w:left="360" w:hanging="360"/>
      </w:pPr>
      <w:rPr>
        <w:rFonts w:ascii="Symbol" w:hAnsi="Symbol" w:hint="default"/>
      </w:rPr>
    </w:lvl>
  </w:abstractNum>
  <w:abstractNum w:abstractNumId="90">
    <w:nsid w:val="7F6D5C34"/>
    <w:multiLevelType w:val="multilevel"/>
    <w:tmpl w:val="248EAB1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2"/>
  </w:num>
  <w:num w:numId="3">
    <w:abstractNumId w:val="89"/>
  </w:num>
  <w:num w:numId="4">
    <w:abstractNumId w:val="10"/>
  </w:num>
  <w:num w:numId="5">
    <w:abstractNumId w:val="33"/>
  </w:num>
  <w:num w:numId="6">
    <w:abstractNumId w:val="80"/>
  </w:num>
  <w:num w:numId="7">
    <w:abstractNumId w:val="4"/>
  </w:num>
  <w:num w:numId="8">
    <w:abstractNumId w:val="6"/>
  </w:num>
  <w:num w:numId="9">
    <w:abstractNumId w:val="86"/>
  </w:num>
  <w:num w:numId="10">
    <w:abstractNumId w:val="74"/>
  </w:num>
  <w:num w:numId="11">
    <w:abstractNumId w:val="62"/>
  </w:num>
  <w:num w:numId="12">
    <w:abstractNumId w:val="65"/>
  </w:num>
  <w:num w:numId="13">
    <w:abstractNumId w:val="8"/>
  </w:num>
  <w:num w:numId="14">
    <w:abstractNumId w:val="7"/>
  </w:num>
  <w:num w:numId="15">
    <w:abstractNumId w:val="31"/>
  </w:num>
  <w:num w:numId="16">
    <w:abstractNumId w:val="40"/>
  </w:num>
  <w:num w:numId="17">
    <w:abstractNumId w:val="70"/>
  </w:num>
  <w:num w:numId="18">
    <w:abstractNumId w:val="9"/>
  </w:num>
  <w:num w:numId="19">
    <w:abstractNumId w:val="84"/>
  </w:num>
  <w:num w:numId="20">
    <w:abstractNumId w:val="83"/>
  </w:num>
  <w:num w:numId="21">
    <w:abstractNumId w:val="19"/>
  </w:num>
  <w:num w:numId="22">
    <w:abstractNumId w:val="66"/>
  </w:num>
  <w:num w:numId="23">
    <w:abstractNumId w:val="43"/>
  </w:num>
  <w:num w:numId="24">
    <w:abstractNumId w:val="26"/>
  </w:num>
  <w:num w:numId="25">
    <w:abstractNumId w:val="76"/>
  </w:num>
  <w:num w:numId="26">
    <w:abstractNumId w:val="82"/>
  </w:num>
  <w:num w:numId="27">
    <w:abstractNumId w:val="61"/>
  </w:num>
  <w:num w:numId="28">
    <w:abstractNumId w:val="14"/>
  </w:num>
  <w:num w:numId="29">
    <w:abstractNumId w:val="71"/>
  </w:num>
  <w:num w:numId="30">
    <w:abstractNumId w:val="17"/>
  </w:num>
  <w:num w:numId="31">
    <w:abstractNumId w:val="72"/>
  </w:num>
  <w:num w:numId="32">
    <w:abstractNumId w:val="2"/>
  </w:num>
  <w:num w:numId="33">
    <w:abstractNumId w:val="67"/>
  </w:num>
  <w:num w:numId="34">
    <w:abstractNumId w:val="56"/>
  </w:num>
  <w:num w:numId="35">
    <w:abstractNumId w:val="51"/>
  </w:num>
  <w:num w:numId="36">
    <w:abstractNumId w:val="5"/>
  </w:num>
  <w:num w:numId="37">
    <w:abstractNumId w:val="50"/>
  </w:num>
  <w:num w:numId="38">
    <w:abstractNumId w:val="35"/>
  </w:num>
  <w:num w:numId="39">
    <w:abstractNumId w:val="38"/>
  </w:num>
  <w:num w:numId="40">
    <w:abstractNumId w:val="77"/>
  </w:num>
  <w:num w:numId="41">
    <w:abstractNumId w:val="58"/>
  </w:num>
  <w:num w:numId="42">
    <w:abstractNumId w:val="69"/>
  </w:num>
  <w:num w:numId="43">
    <w:abstractNumId w:val="13"/>
  </w:num>
  <w:num w:numId="44">
    <w:abstractNumId w:val="68"/>
  </w:num>
  <w:num w:numId="45">
    <w:abstractNumId w:val="12"/>
  </w:num>
  <w:num w:numId="46">
    <w:abstractNumId w:val="32"/>
  </w:num>
  <w:num w:numId="47">
    <w:abstractNumId w:val="57"/>
  </w:num>
  <w:num w:numId="48">
    <w:abstractNumId w:val="15"/>
  </w:num>
  <w:num w:numId="49">
    <w:abstractNumId w:val="3"/>
  </w:num>
  <w:num w:numId="50">
    <w:abstractNumId w:val="1"/>
  </w:num>
  <w:num w:numId="51">
    <w:abstractNumId w:val="28"/>
  </w:num>
  <w:num w:numId="52">
    <w:abstractNumId w:val="24"/>
  </w:num>
  <w:num w:numId="53">
    <w:abstractNumId w:val="48"/>
  </w:num>
  <w:num w:numId="54">
    <w:abstractNumId w:val="22"/>
  </w:num>
  <w:num w:numId="55">
    <w:abstractNumId w:val="49"/>
  </w:num>
  <w:num w:numId="56">
    <w:abstractNumId w:val="18"/>
  </w:num>
  <w:num w:numId="57">
    <w:abstractNumId w:val="81"/>
  </w:num>
  <w:num w:numId="58">
    <w:abstractNumId w:val="16"/>
  </w:num>
  <w:num w:numId="59">
    <w:abstractNumId w:val="64"/>
  </w:num>
  <w:num w:numId="60">
    <w:abstractNumId w:val="90"/>
  </w:num>
  <w:num w:numId="61">
    <w:abstractNumId w:val="75"/>
  </w:num>
  <w:num w:numId="62">
    <w:abstractNumId w:val="27"/>
  </w:num>
  <w:num w:numId="63">
    <w:abstractNumId w:val="78"/>
  </w:num>
  <w:num w:numId="64">
    <w:abstractNumId w:val="20"/>
  </w:num>
  <w:num w:numId="65">
    <w:abstractNumId w:val="88"/>
  </w:num>
  <w:num w:numId="66">
    <w:abstractNumId w:val="30"/>
  </w:num>
  <w:num w:numId="67">
    <w:abstractNumId w:val="21"/>
  </w:num>
  <w:num w:numId="68">
    <w:abstractNumId w:val="11"/>
  </w:num>
  <w:num w:numId="6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54"/>
  </w:num>
  <w:num w:numId="72">
    <w:abstractNumId w:val="47"/>
  </w:num>
  <w:num w:numId="73">
    <w:abstractNumId w:val="85"/>
  </w:num>
  <w:num w:numId="74">
    <w:abstractNumId w:val="41"/>
  </w:num>
  <w:num w:numId="75">
    <w:abstractNumId w:val="46"/>
  </w:num>
  <w:num w:numId="76">
    <w:abstractNumId w:val="55"/>
  </w:num>
  <w:num w:numId="77">
    <w:abstractNumId w:val="34"/>
  </w:num>
  <w:num w:numId="78">
    <w:abstractNumId w:val="79"/>
  </w:num>
  <w:num w:numId="79">
    <w:abstractNumId w:val="23"/>
  </w:num>
  <w:num w:numId="80">
    <w:abstractNumId w:val="60"/>
  </w:num>
  <w:num w:numId="81">
    <w:abstractNumId w:val="63"/>
  </w:num>
  <w:num w:numId="82">
    <w:abstractNumId w:val="45"/>
  </w:num>
  <w:num w:numId="83">
    <w:abstractNumId w:val="29"/>
  </w:num>
  <w:num w:numId="84">
    <w:abstractNumId w:val="25"/>
  </w:num>
  <w:num w:numId="85">
    <w:abstractNumId w:val="42"/>
  </w:num>
  <w:num w:numId="86">
    <w:abstractNumId w:val="87"/>
  </w:num>
  <w:num w:numId="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num>
  <w:num w:numId="89">
    <w:abstractNumId w:val="73"/>
  </w:num>
  <w:num w:numId="90">
    <w:abstractNumId w:val="59"/>
  </w:num>
  <w:num w:numId="91">
    <w:abstractNumId w:val="39"/>
  </w:num>
  <w:num w:numId="92">
    <w:abstractNumId w:val="4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NotTrackFormatting/>
  <w:defaultTabStop w:val="720"/>
  <w:doNotHyphenateCap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6003A5"/>
    <w:rsid w:val="00001C19"/>
    <w:rsid w:val="00020696"/>
    <w:rsid w:val="00023A67"/>
    <w:rsid w:val="000325D2"/>
    <w:rsid w:val="00033187"/>
    <w:rsid w:val="00035ACD"/>
    <w:rsid w:val="000375EE"/>
    <w:rsid w:val="0004029D"/>
    <w:rsid w:val="00040F53"/>
    <w:rsid w:val="00044A4D"/>
    <w:rsid w:val="00044D6E"/>
    <w:rsid w:val="000523A6"/>
    <w:rsid w:val="00056A14"/>
    <w:rsid w:val="000604D0"/>
    <w:rsid w:val="00062D56"/>
    <w:rsid w:val="00063DA8"/>
    <w:rsid w:val="00067DF3"/>
    <w:rsid w:val="0007592B"/>
    <w:rsid w:val="000764AE"/>
    <w:rsid w:val="000767C9"/>
    <w:rsid w:val="000808C8"/>
    <w:rsid w:val="00095FA5"/>
    <w:rsid w:val="000A3BB2"/>
    <w:rsid w:val="000A3C7C"/>
    <w:rsid w:val="000B0B81"/>
    <w:rsid w:val="000B24FE"/>
    <w:rsid w:val="000B7E95"/>
    <w:rsid w:val="000D228A"/>
    <w:rsid w:val="000D2F6C"/>
    <w:rsid w:val="000E2575"/>
    <w:rsid w:val="000E26AC"/>
    <w:rsid w:val="001030DE"/>
    <w:rsid w:val="001037EC"/>
    <w:rsid w:val="00110611"/>
    <w:rsid w:val="00114BD5"/>
    <w:rsid w:val="001166D1"/>
    <w:rsid w:val="00131D52"/>
    <w:rsid w:val="0014133A"/>
    <w:rsid w:val="00143F87"/>
    <w:rsid w:val="00147D1F"/>
    <w:rsid w:val="00150EFA"/>
    <w:rsid w:val="0015308A"/>
    <w:rsid w:val="00165125"/>
    <w:rsid w:val="00167C3C"/>
    <w:rsid w:val="00170758"/>
    <w:rsid w:val="00182D70"/>
    <w:rsid w:val="001A0E94"/>
    <w:rsid w:val="001A4E65"/>
    <w:rsid w:val="001A5FC4"/>
    <w:rsid w:val="001B0F53"/>
    <w:rsid w:val="001B3B6A"/>
    <w:rsid w:val="001B4182"/>
    <w:rsid w:val="001B5570"/>
    <w:rsid w:val="001C03D9"/>
    <w:rsid w:val="001C1162"/>
    <w:rsid w:val="001D0BBA"/>
    <w:rsid w:val="001D3B4C"/>
    <w:rsid w:val="001E1AC4"/>
    <w:rsid w:val="001E6645"/>
    <w:rsid w:val="001E66D3"/>
    <w:rsid w:val="001F2BA0"/>
    <w:rsid w:val="001F7EA5"/>
    <w:rsid w:val="0020122A"/>
    <w:rsid w:val="00203B7F"/>
    <w:rsid w:val="002069AE"/>
    <w:rsid w:val="0022469C"/>
    <w:rsid w:val="00224B10"/>
    <w:rsid w:val="00236137"/>
    <w:rsid w:val="00237AAC"/>
    <w:rsid w:val="002435C8"/>
    <w:rsid w:val="00246EE1"/>
    <w:rsid w:val="00252602"/>
    <w:rsid w:val="0025658B"/>
    <w:rsid w:val="0026015D"/>
    <w:rsid w:val="00263264"/>
    <w:rsid w:val="00266921"/>
    <w:rsid w:val="002707A8"/>
    <w:rsid w:val="00275EFB"/>
    <w:rsid w:val="00277194"/>
    <w:rsid w:val="00281E23"/>
    <w:rsid w:val="002A2FCD"/>
    <w:rsid w:val="002A3A5B"/>
    <w:rsid w:val="002A61F9"/>
    <w:rsid w:val="002B4854"/>
    <w:rsid w:val="002D72AF"/>
    <w:rsid w:val="002E6D26"/>
    <w:rsid w:val="002E74A2"/>
    <w:rsid w:val="002F09B9"/>
    <w:rsid w:val="002F61F2"/>
    <w:rsid w:val="0030343D"/>
    <w:rsid w:val="0031518D"/>
    <w:rsid w:val="003161A5"/>
    <w:rsid w:val="003208EA"/>
    <w:rsid w:val="00324716"/>
    <w:rsid w:val="00353263"/>
    <w:rsid w:val="0036182C"/>
    <w:rsid w:val="003807C9"/>
    <w:rsid w:val="003851A8"/>
    <w:rsid w:val="00386660"/>
    <w:rsid w:val="00395CE1"/>
    <w:rsid w:val="003B6797"/>
    <w:rsid w:val="003C3BB5"/>
    <w:rsid w:val="003C44A7"/>
    <w:rsid w:val="003E0EBE"/>
    <w:rsid w:val="003E52F9"/>
    <w:rsid w:val="003E7FA7"/>
    <w:rsid w:val="003F31BB"/>
    <w:rsid w:val="003F43DC"/>
    <w:rsid w:val="0040538A"/>
    <w:rsid w:val="00406315"/>
    <w:rsid w:val="00407159"/>
    <w:rsid w:val="00415189"/>
    <w:rsid w:val="00420EB6"/>
    <w:rsid w:val="004456E1"/>
    <w:rsid w:val="0045572C"/>
    <w:rsid w:val="0045781F"/>
    <w:rsid w:val="00464D16"/>
    <w:rsid w:val="00470836"/>
    <w:rsid w:val="00483408"/>
    <w:rsid w:val="004A216C"/>
    <w:rsid w:val="004A3800"/>
    <w:rsid w:val="004B004C"/>
    <w:rsid w:val="004B15E5"/>
    <w:rsid w:val="004B2E9E"/>
    <w:rsid w:val="004B74AE"/>
    <w:rsid w:val="004C0266"/>
    <w:rsid w:val="004C76DC"/>
    <w:rsid w:val="004D1FDB"/>
    <w:rsid w:val="004D2DB4"/>
    <w:rsid w:val="004E2A64"/>
    <w:rsid w:val="004E3027"/>
    <w:rsid w:val="004E5459"/>
    <w:rsid w:val="004F0E46"/>
    <w:rsid w:val="004F2344"/>
    <w:rsid w:val="004F3BB5"/>
    <w:rsid w:val="004F7FF5"/>
    <w:rsid w:val="00500C95"/>
    <w:rsid w:val="00512858"/>
    <w:rsid w:val="00512E6F"/>
    <w:rsid w:val="00514596"/>
    <w:rsid w:val="0051761E"/>
    <w:rsid w:val="00517790"/>
    <w:rsid w:val="00517B76"/>
    <w:rsid w:val="00524269"/>
    <w:rsid w:val="0052496E"/>
    <w:rsid w:val="00531317"/>
    <w:rsid w:val="0053159B"/>
    <w:rsid w:val="005331B7"/>
    <w:rsid w:val="005551AF"/>
    <w:rsid w:val="00557E4F"/>
    <w:rsid w:val="005656B1"/>
    <w:rsid w:val="005712B2"/>
    <w:rsid w:val="0057210F"/>
    <w:rsid w:val="00575768"/>
    <w:rsid w:val="00576BB3"/>
    <w:rsid w:val="0058205E"/>
    <w:rsid w:val="005A377E"/>
    <w:rsid w:val="005A4538"/>
    <w:rsid w:val="005A70F2"/>
    <w:rsid w:val="005A7EA6"/>
    <w:rsid w:val="005C0DD7"/>
    <w:rsid w:val="005D3871"/>
    <w:rsid w:val="005D5E63"/>
    <w:rsid w:val="005E0106"/>
    <w:rsid w:val="005E4DF5"/>
    <w:rsid w:val="005E5B67"/>
    <w:rsid w:val="005F4873"/>
    <w:rsid w:val="006003A5"/>
    <w:rsid w:val="0060617B"/>
    <w:rsid w:val="0061447A"/>
    <w:rsid w:val="00617705"/>
    <w:rsid w:val="00642992"/>
    <w:rsid w:val="006477EF"/>
    <w:rsid w:val="00657F4C"/>
    <w:rsid w:val="00660BB5"/>
    <w:rsid w:val="00675459"/>
    <w:rsid w:val="00682C63"/>
    <w:rsid w:val="00691934"/>
    <w:rsid w:val="006A65EE"/>
    <w:rsid w:val="006B3F81"/>
    <w:rsid w:val="006C06D3"/>
    <w:rsid w:val="006C228D"/>
    <w:rsid w:val="006C3423"/>
    <w:rsid w:val="006D2419"/>
    <w:rsid w:val="006D439C"/>
    <w:rsid w:val="006E7E21"/>
    <w:rsid w:val="006F0188"/>
    <w:rsid w:val="006F211E"/>
    <w:rsid w:val="006F6597"/>
    <w:rsid w:val="006F6B9B"/>
    <w:rsid w:val="007025AA"/>
    <w:rsid w:val="00703DB5"/>
    <w:rsid w:val="00712139"/>
    <w:rsid w:val="00714AD3"/>
    <w:rsid w:val="007153CC"/>
    <w:rsid w:val="007234E6"/>
    <w:rsid w:val="0072380A"/>
    <w:rsid w:val="00727333"/>
    <w:rsid w:val="00730B6C"/>
    <w:rsid w:val="00734A4F"/>
    <w:rsid w:val="007402D1"/>
    <w:rsid w:val="00741E9B"/>
    <w:rsid w:val="00754C69"/>
    <w:rsid w:val="00755410"/>
    <w:rsid w:val="00756C3C"/>
    <w:rsid w:val="007577BA"/>
    <w:rsid w:val="00760378"/>
    <w:rsid w:val="007769C5"/>
    <w:rsid w:val="00777F81"/>
    <w:rsid w:val="0078016C"/>
    <w:rsid w:val="00781A79"/>
    <w:rsid w:val="00787A4C"/>
    <w:rsid w:val="00792CC1"/>
    <w:rsid w:val="007A3EB1"/>
    <w:rsid w:val="007B3083"/>
    <w:rsid w:val="007B40D7"/>
    <w:rsid w:val="007C6D9C"/>
    <w:rsid w:val="007D06AF"/>
    <w:rsid w:val="007D06E7"/>
    <w:rsid w:val="007D1AD8"/>
    <w:rsid w:val="007D461A"/>
    <w:rsid w:val="007D7D81"/>
    <w:rsid w:val="007E1F0E"/>
    <w:rsid w:val="007F1D90"/>
    <w:rsid w:val="00804AEE"/>
    <w:rsid w:val="00806511"/>
    <w:rsid w:val="00806D07"/>
    <w:rsid w:val="00807375"/>
    <w:rsid w:val="00822A0E"/>
    <w:rsid w:val="00822C34"/>
    <w:rsid w:val="00823906"/>
    <w:rsid w:val="00823C6D"/>
    <w:rsid w:val="0083033D"/>
    <w:rsid w:val="008305C5"/>
    <w:rsid w:val="0083196C"/>
    <w:rsid w:val="008366EC"/>
    <w:rsid w:val="0083789C"/>
    <w:rsid w:val="00840838"/>
    <w:rsid w:val="008449AB"/>
    <w:rsid w:val="008463C5"/>
    <w:rsid w:val="00854A90"/>
    <w:rsid w:val="008555DF"/>
    <w:rsid w:val="00864297"/>
    <w:rsid w:val="00867E7A"/>
    <w:rsid w:val="00882216"/>
    <w:rsid w:val="00885AEE"/>
    <w:rsid w:val="00886C63"/>
    <w:rsid w:val="0088771B"/>
    <w:rsid w:val="008925DA"/>
    <w:rsid w:val="00893979"/>
    <w:rsid w:val="008A11E5"/>
    <w:rsid w:val="008A17FD"/>
    <w:rsid w:val="008A7B80"/>
    <w:rsid w:val="008B23BA"/>
    <w:rsid w:val="008B359B"/>
    <w:rsid w:val="008D1245"/>
    <w:rsid w:val="008E0516"/>
    <w:rsid w:val="008E2AD8"/>
    <w:rsid w:val="008E59E8"/>
    <w:rsid w:val="008F0D86"/>
    <w:rsid w:val="008F119E"/>
    <w:rsid w:val="008F321E"/>
    <w:rsid w:val="008F5492"/>
    <w:rsid w:val="00910B18"/>
    <w:rsid w:val="00910C69"/>
    <w:rsid w:val="00912119"/>
    <w:rsid w:val="0091295B"/>
    <w:rsid w:val="00912C15"/>
    <w:rsid w:val="00915415"/>
    <w:rsid w:val="00924431"/>
    <w:rsid w:val="009308F1"/>
    <w:rsid w:val="00933A52"/>
    <w:rsid w:val="00934D25"/>
    <w:rsid w:val="00941094"/>
    <w:rsid w:val="009518D1"/>
    <w:rsid w:val="009662A2"/>
    <w:rsid w:val="00971375"/>
    <w:rsid w:val="0097296E"/>
    <w:rsid w:val="00975265"/>
    <w:rsid w:val="009762F1"/>
    <w:rsid w:val="00976C24"/>
    <w:rsid w:val="009774A6"/>
    <w:rsid w:val="00977C2B"/>
    <w:rsid w:val="00977FBA"/>
    <w:rsid w:val="009858FF"/>
    <w:rsid w:val="009870C5"/>
    <w:rsid w:val="00992B9E"/>
    <w:rsid w:val="009A07F5"/>
    <w:rsid w:val="009A2590"/>
    <w:rsid w:val="009A30E5"/>
    <w:rsid w:val="009A38AC"/>
    <w:rsid w:val="009A5B7F"/>
    <w:rsid w:val="009B37C9"/>
    <w:rsid w:val="009B532F"/>
    <w:rsid w:val="009B5922"/>
    <w:rsid w:val="009C4537"/>
    <w:rsid w:val="009D6B18"/>
    <w:rsid w:val="009E0843"/>
    <w:rsid w:val="009E3993"/>
    <w:rsid w:val="009E4DF9"/>
    <w:rsid w:val="009F3300"/>
    <w:rsid w:val="00A05E42"/>
    <w:rsid w:val="00A1217A"/>
    <w:rsid w:val="00A14384"/>
    <w:rsid w:val="00A15B6F"/>
    <w:rsid w:val="00A16798"/>
    <w:rsid w:val="00A22D6B"/>
    <w:rsid w:val="00A357CC"/>
    <w:rsid w:val="00A401B8"/>
    <w:rsid w:val="00A54C1C"/>
    <w:rsid w:val="00A66683"/>
    <w:rsid w:val="00A704B0"/>
    <w:rsid w:val="00A750C7"/>
    <w:rsid w:val="00A7566C"/>
    <w:rsid w:val="00A81CF8"/>
    <w:rsid w:val="00A842E7"/>
    <w:rsid w:val="00A8641D"/>
    <w:rsid w:val="00A9064E"/>
    <w:rsid w:val="00AA4E77"/>
    <w:rsid w:val="00AB1301"/>
    <w:rsid w:val="00AB3493"/>
    <w:rsid w:val="00AD0614"/>
    <w:rsid w:val="00AD1E7E"/>
    <w:rsid w:val="00AD2902"/>
    <w:rsid w:val="00AE3D70"/>
    <w:rsid w:val="00AF4158"/>
    <w:rsid w:val="00AF5CA0"/>
    <w:rsid w:val="00B007E9"/>
    <w:rsid w:val="00B04318"/>
    <w:rsid w:val="00B16D1E"/>
    <w:rsid w:val="00B17049"/>
    <w:rsid w:val="00B22C0B"/>
    <w:rsid w:val="00B234B6"/>
    <w:rsid w:val="00B279D6"/>
    <w:rsid w:val="00B31E9F"/>
    <w:rsid w:val="00B34CA4"/>
    <w:rsid w:val="00B358D6"/>
    <w:rsid w:val="00B4245E"/>
    <w:rsid w:val="00B54937"/>
    <w:rsid w:val="00B648A7"/>
    <w:rsid w:val="00B655F5"/>
    <w:rsid w:val="00B66C1E"/>
    <w:rsid w:val="00B721A1"/>
    <w:rsid w:val="00B72D44"/>
    <w:rsid w:val="00B826B1"/>
    <w:rsid w:val="00B844BE"/>
    <w:rsid w:val="00BA29D2"/>
    <w:rsid w:val="00BA68F1"/>
    <w:rsid w:val="00BB7E5F"/>
    <w:rsid w:val="00BC002D"/>
    <w:rsid w:val="00BC681B"/>
    <w:rsid w:val="00BC6AC0"/>
    <w:rsid w:val="00BD4F95"/>
    <w:rsid w:val="00BE411F"/>
    <w:rsid w:val="00BF3A01"/>
    <w:rsid w:val="00BF4E0A"/>
    <w:rsid w:val="00C032D6"/>
    <w:rsid w:val="00C05193"/>
    <w:rsid w:val="00C1437B"/>
    <w:rsid w:val="00C1511A"/>
    <w:rsid w:val="00C20348"/>
    <w:rsid w:val="00C25CF1"/>
    <w:rsid w:val="00C34D09"/>
    <w:rsid w:val="00C35F9B"/>
    <w:rsid w:val="00C37EB3"/>
    <w:rsid w:val="00C4038F"/>
    <w:rsid w:val="00C50F01"/>
    <w:rsid w:val="00C53A49"/>
    <w:rsid w:val="00C53BD0"/>
    <w:rsid w:val="00C556E6"/>
    <w:rsid w:val="00C610BE"/>
    <w:rsid w:val="00C62A63"/>
    <w:rsid w:val="00C81D34"/>
    <w:rsid w:val="00C967A2"/>
    <w:rsid w:val="00C97A92"/>
    <w:rsid w:val="00CA1276"/>
    <w:rsid w:val="00CA679E"/>
    <w:rsid w:val="00CA6811"/>
    <w:rsid w:val="00CB2588"/>
    <w:rsid w:val="00CB7D76"/>
    <w:rsid w:val="00CD0934"/>
    <w:rsid w:val="00CD62BF"/>
    <w:rsid w:val="00CE0F40"/>
    <w:rsid w:val="00CE4953"/>
    <w:rsid w:val="00CE6A7E"/>
    <w:rsid w:val="00CF18E6"/>
    <w:rsid w:val="00D13A57"/>
    <w:rsid w:val="00D413C8"/>
    <w:rsid w:val="00D43145"/>
    <w:rsid w:val="00D5186E"/>
    <w:rsid w:val="00D51D95"/>
    <w:rsid w:val="00D526D3"/>
    <w:rsid w:val="00D5725E"/>
    <w:rsid w:val="00D6598F"/>
    <w:rsid w:val="00D67035"/>
    <w:rsid w:val="00D71F95"/>
    <w:rsid w:val="00D7579B"/>
    <w:rsid w:val="00D8241C"/>
    <w:rsid w:val="00D84A27"/>
    <w:rsid w:val="00D86BC0"/>
    <w:rsid w:val="00D94DCB"/>
    <w:rsid w:val="00DA5E8F"/>
    <w:rsid w:val="00DB19BB"/>
    <w:rsid w:val="00DB6624"/>
    <w:rsid w:val="00DD0E81"/>
    <w:rsid w:val="00DD2F10"/>
    <w:rsid w:val="00DD5BBC"/>
    <w:rsid w:val="00DE088E"/>
    <w:rsid w:val="00DE10FC"/>
    <w:rsid w:val="00DF1AA6"/>
    <w:rsid w:val="00DF265E"/>
    <w:rsid w:val="00DF2726"/>
    <w:rsid w:val="00E12D64"/>
    <w:rsid w:val="00E21A52"/>
    <w:rsid w:val="00E241E8"/>
    <w:rsid w:val="00E33231"/>
    <w:rsid w:val="00E36570"/>
    <w:rsid w:val="00E406B7"/>
    <w:rsid w:val="00E556A2"/>
    <w:rsid w:val="00E62270"/>
    <w:rsid w:val="00E67849"/>
    <w:rsid w:val="00E729C9"/>
    <w:rsid w:val="00E7420C"/>
    <w:rsid w:val="00E753D6"/>
    <w:rsid w:val="00E761E9"/>
    <w:rsid w:val="00E80395"/>
    <w:rsid w:val="00E94C12"/>
    <w:rsid w:val="00E97157"/>
    <w:rsid w:val="00E97B0F"/>
    <w:rsid w:val="00E97BC5"/>
    <w:rsid w:val="00EA5B93"/>
    <w:rsid w:val="00EA710A"/>
    <w:rsid w:val="00EA72AE"/>
    <w:rsid w:val="00EB4C5E"/>
    <w:rsid w:val="00EB5B21"/>
    <w:rsid w:val="00EB795B"/>
    <w:rsid w:val="00EC367B"/>
    <w:rsid w:val="00EC4787"/>
    <w:rsid w:val="00EC7BEF"/>
    <w:rsid w:val="00ED2525"/>
    <w:rsid w:val="00ED5DC4"/>
    <w:rsid w:val="00EE39F7"/>
    <w:rsid w:val="00EE4F41"/>
    <w:rsid w:val="00EE61B0"/>
    <w:rsid w:val="00EF01E3"/>
    <w:rsid w:val="00F00695"/>
    <w:rsid w:val="00F16BB6"/>
    <w:rsid w:val="00F20C05"/>
    <w:rsid w:val="00F20E9B"/>
    <w:rsid w:val="00F26E09"/>
    <w:rsid w:val="00F30597"/>
    <w:rsid w:val="00F311E0"/>
    <w:rsid w:val="00F3319A"/>
    <w:rsid w:val="00F41269"/>
    <w:rsid w:val="00F42E67"/>
    <w:rsid w:val="00F45017"/>
    <w:rsid w:val="00F453C9"/>
    <w:rsid w:val="00F45DD7"/>
    <w:rsid w:val="00F70BCB"/>
    <w:rsid w:val="00F70F21"/>
    <w:rsid w:val="00F72CE3"/>
    <w:rsid w:val="00F75AAA"/>
    <w:rsid w:val="00F77335"/>
    <w:rsid w:val="00FA1DB5"/>
    <w:rsid w:val="00FA5ACF"/>
    <w:rsid w:val="00FB6A40"/>
    <w:rsid w:val="00FD3D30"/>
    <w:rsid w:val="00FD5DC2"/>
    <w:rsid w:val="00FD5DFA"/>
    <w:rsid w:val="00FE1DC1"/>
    <w:rsid w:val="00FE62A5"/>
    <w:rsid w:val="00FF0D20"/>
    <w:rsid w:val="00FF57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A8"/>
    <w:rPr>
      <w:sz w:val="24"/>
      <w:lang w:val="en-US" w:eastAsia="en-US"/>
    </w:rPr>
  </w:style>
  <w:style w:type="paragraph" w:styleId="Heading1">
    <w:name w:val="heading 1"/>
    <w:basedOn w:val="Normal"/>
    <w:next w:val="Normal"/>
    <w:qFormat/>
    <w:rsid w:val="00063DA8"/>
    <w:pPr>
      <w:keepNext/>
      <w:tabs>
        <w:tab w:val="left" w:pos="2970"/>
      </w:tabs>
      <w:outlineLvl w:val="0"/>
    </w:pPr>
    <w:rPr>
      <w:rFonts w:ascii="Arial" w:hAnsi="Arial"/>
      <w:b/>
      <w:sz w:val="20"/>
    </w:rPr>
  </w:style>
  <w:style w:type="paragraph" w:styleId="Heading2">
    <w:name w:val="heading 2"/>
    <w:basedOn w:val="Normal"/>
    <w:next w:val="Normal"/>
    <w:qFormat/>
    <w:rsid w:val="00063DA8"/>
    <w:pPr>
      <w:keepNext/>
      <w:tabs>
        <w:tab w:val="left" w:pos="2970"/>
      </w:tabs>
      <w:outlineLvl w:val="1"/>
    </w:pPr>
    <w:rPr>
      <w:rFonts w:ascii="Arial" w:hAnsi="Arial"/>
      <w:b/>
      <w:sz w:val="28"/>
    </w:rPr>
  </w:style>
  <w:style w:type="paragraph" w:styleId="Heading7">
    <w:name w:val="heading 7"/>
    <w:basedOn w:val="Normal"/>
    <w:next w:val="Normal"/>
    <w:link w:val="Heading7Char"/>
    <w:unhideWhenUsed/>
    <w:qFormat/>
    <w:rsid w:val="0097137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71375"/>
    <w:rPr>
      <w:rFonts w:ascii="Calibri" w:eastAsia="Times New Roman" w:hAnsi="Calibri" w:cs="Times New Roman"/>
      <w:sz w:val="24"/>
      <w:szCs w:val="24"/>
      <w:lang w:val="en-US" w:eastAsia="en-US"/>
    </w:rPr>
  </w:style>
  <w:style w:type="paragraph" w:styleId="Header">
    <w:name w:val="header"/>
    <w:basedOn w:val="Normal"/>
    <w:rsid w:val="00063DA8"/>
    <w:pPr>
      <w:tabs>
        <w:tab w:val="center" w:pos="4320"/>
        <w:tab w:val="right" w:pos="8640"/>
      </w:tabs>
    </w:pPr>
  </w:style>
  <w:style w:type="paragraph" w:styleId="Footer">
    <w:name w:val="footer"/>
    <w:basedOn w:val="Normal"/>
    <w:link w:val="FooterChar"/>
    <w:uiPriority w:val="99"/>
    <w:rsid w:val="00063DA8"/>
    <w:pPr>
      <w:tabs>
        <w:tab w:val="center" w:pos="4320"/>
        <w:tab w:val="right" w:pos="8640"/>
      </w:tabs>
    </w:pPr>
  </w:style>
  <w:style w:type="character" w:customStyle="1" w:styleId="FooterChar">
    <w:name w:val="Footer Char"/>
    <w:basedOn w:val="DefaultParagraphFont"/>
    <w:link w:val="Footer"/>
    <w:uiPriority w:val="99"/>
    <w:rsid w:val="00971375"/>
    <w:rPr>
      <w:sz w:val="24"/>
      <w:lang w:val="en-US" w:eastAsia="en-US"/>
    </w:rPr>
  </w:style>
  <w:style w:type="character" w:styleId="PageNumber">
    <w:name w:val="page number"/>
    <w:basedOn w:val="DefaultParagraphFont"/>
    <w:rsid w:val="00063DA8"/>
  </w:style>
  <w:style w:type="paragraph" w:customStyle="1" w:styleId="wfxRecipient">
    <w:name w:val="wfxRecipient"/>
    <w:basedOn w:val="Normal"/>
    <w:rsid w:val="00063DA8"/>
  </w:style>
  <w:style w:type="paragraph" w:customStyle="1" w:styleId="wfxFaxNum">
    <w:name w:val="wfxFaxNum"/>
    <w:basedOn w:val="Normal"/>
    <w:rsid w:val="00063DA8"/>
  </w:style>
  <w:style w:type="paragraph" w:customStyle="1" w:styleId="an10">
    <w:name w:val="an10"/>
    <w:basedOn w:val="Normal"/>
    <w:rsid w:val="00063DA8"/>
    <w:rPr>
      <w:rFonts w:ascii="Arial Narrow" w:hAnsi="Arial Narrow"/>
      <w:smallCaps/>
      <w:sz w:val="20"/>
    </w:rPr>
  </w:style>
  <w:style w:type="paragraph" w:customStyle="1" w:styleId="an12bc">
    <w:name w:val="an12bc"/>
    <w:basedOn w:val="Normal"/>
    <w:rsid w:val="00063DA8"/>
    <w:pPr>
      <w:jc w:val="center"/>
    </w:pPr>
    <w:rPr>
      <w:rFonts w:ascii="Arial Narrow" w:hAnsi="Arial Narrow"/>
      <w:b/>
    </w:rPr>
  </w:style>
  <w:style w:type="paragraph" w:customStyle="1" w:styleId="Address">
    <w:name w:val="Address"/>
    <w:basedOn w:val="Normal"/>
    <w:rsid w:val="00063DA8"/>
    <w:pPr>
      <w:tabs>
        <w:tab w:val="left" w:pos="2160"/>
      </w:tabs>
    </w:pPr>
    <w:rPr>
      <w:rFonts w:ascii="Arial" w:hAnsi="Arial"/>
      <w:sz w:val="16"/>
    </w:rPr>
  </w:style>
  <w:style w:type="paragraph" w:styleId="BlockText">
    <w:name w:val="Block Text"/>
    <w:basedOn w:val="Normal"/>
    <w:rsid w:val="00063DA8"/>
    <w:pPr>
      <w:spacing w:after="60"/>
      <w:ind w:left="360" w:right="-270" w:hanging="360"/>
    </w:pPr>
    <w:rPr>
      <w:sz w:val="14"/>
    </w:rPr>
  </w:style>
  <w:style w:type="paragraph" w:customStyle="1" w:styleId="Preformatted">
    <w:name w:val="Preformatted"/>
    <w:basedOn w:val="Normal"/>
    <w:rsid w:val="00063D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
    <w:name w:val="Body Text"/>
    <w:basedOn w:val="Normal"/>
    <w:rsid w:val="00063DA8"/>
    <w:pPr>
      <w:tabs>
        <w:tab w:val="left" w:pos="2970"/>
      </w:tabs>
    </w:pPr>
    <w:rPr>
      <w:rFonts w:ascii="Arial" w:hAnsi="Arial"/>
      <w:b/>
    </w:rPr>
  </w:style>
  <w:style w:type="paragraph" w:styleId="BodyTextIndent">
    <w:name w:val="Body Text Indent"/>
    <w:basedOn w:val="Normal"/>
    <w:rsid w:val="00063DA8"/>
    <w:pPr>
      <w:ind w:left="450" w:hanging="18"/>
    </w:pPr>
    <w:rPr>
      <w:rFonts w:ascii="Arial" w:hAnsi="Arial"/>
      <w:b/>
      <w:sz w:val="20"/>
    </w:rPr>
  </w:style>
  <w:style w:type="paragraph" w:styleId="BodyTextIndent2">
    <w:name w:val="Body Text Indent 2"/>
    <w:basedOn w:val="Normal"/>
    <w:rsid w:val="00063DA8"/>
    <w:pPr>
      <w:ind w:left="432" w:hanging="432"/>
    </w:pPr>
    <w:rPr>
      <w:rFonts w:ascii="Arial" w:hAnsi="Arial"/>
      <w:sz w:val="20"/>
    </w:rPr>
  </w:style>
  <w:style w:type="paragraph" w:styleId="BalloonText">
    <w:name w:val="Balloon Text"/>
    <w:basedOn w:val="Normal"/>
    <w:semiHidden/>
    <w:rsid w:val="00EA72AE"/>
    <w:rPr>
      <w:rFonts w:ascii="Tahoma" w:hAnsi="Tahoma" w:cs="Tahoma"/>
      <w:sz w:val="16"/>
      <w:szCs w:val="16"/>
    </w:rPr>
  </w:style>
  <w:style w:type="character" w:styleId="Hyperlink">
    <w:name w:val="Hyperlink"/>
    <w:basedOn w:val="DefaultParagraphFont"/>
    <w:unhideWhenUsed/>
    <w:rsid w:val="00B4245E"/>
    <w:rPr>
      <w:color w:val="0000FF"/>
      <w:u w:val="single"/>
    </w:rPr>
  </w:style>
  <w:style w:type="character" w:styleId="CommentReference">
    <w:name w:val="annotation reference"/>
    <w:basedOn w:val="DefaultParagraphFont"/>
    <w:semiHidden/>
    <w:unhideWhenUsed/>
    <w:rsid w:val="00B4245E"/>
    <w:rPr>
      <w:sz w:val="16"/>
      <w:szCs w:val="16"/>
    </w:rPr>
  </w:style>
  <w:style w:type="paragraph" w:styleId="CommentText">
    <w:name w:val="annotation text"/>
    <w:basedOn w:val="Normal"/>
    <w:link w:val="CommentTextChar"/>
    <w:semiHidden/>
    <w:unhideWhenUsed/>
    <w:rsid w:val="00B4245E"/>
    <w:rPr>
      <w:sz w:val="20"/>
    </w:rPr>
  </w:style>
  <w:style w:type="character" w:customStyle="1" w:styleId="CommentTextChar">
    <w:name w:val="Comment Text Char"/>
    <w:basedOn w:val="DefaultParagraphFont"/>
    <w:link w:val="CommentText"/>
    <w:semiHidden/>
    <w:rsid w:val="00B4245E"/>
    <w:rPr>
      <w:lang w:val="en-US" w:eastAsia="en-US"/>
    </w:rPr>
  </w:style>
  <w:style w:type="paragraph" w:styleId="CommentSubject">
    <w:name w:val="annotation subject"/>
    <w:basedOn w:val="CommentText"/>
    <w:next w:val="CommentText"/>
    <w:link w:val="CommentSubjectChar"/>
    <w:semiHidden/>
    <w:unhideWhenUsed/>
    <w:rsid w:val="00B4245E"/>
    <w:rPr>
      <w:b/>
      <w:bCs/>
    </w:rPr>
  </w:style>
  <w:style w:type="character" w:customStyle="1" w:styleId="CommentSubjectChar">
    <w:name w:val="Comment Subject Char"/>
    <w:basedOn w:val="CommentTextChar"/>
    <w:link w:val="CommentSubject"/>
    <w:uiPriority w:val="99"/>
    <w:semiHidden/>
    <w:rsid w:val="00B4245E"/>
    <w:rPr>
      <w:b/>
      <w:bCs/>
    </w:rPr>
  </w:style>
  <w:style w:type="paragraph" w:styleId="NormalWeb">
    <w:name w:val="Normal (Web)"/>
    <w:basedOn w:val="Normal"/>
    <w:rsid w:val="00971375"/>
    <w:pPr>
      <w:spacing w:before="100" w:beforeAutospacing="1" w:after="100" w:afterAutospacing="1"/>
    </w:pPr>
    <w:rPr>
      <w:color w:val="000000"/>
      <w:szCs w:val="24"/>
    </w:rPr>
  </w:style>
  <w:style w:type="character" w:styleId="Emphasis">
    <w:name w:val="Emphasis"/>
    <w:basedOn w:val="DefaultParagraphFont"/>
    <w:qFormat/>
    <w:rsid w:val="00971375"/>
    <w:rPr>
      <w:i/>
      <w:iCs/>
    </w:rPr>
  </w:style>
  <w:style w:type="paragraph" w:styleId="ListParagraph">
    <w:name w:val="List Paragraph"/>
    <w:basedOn w:val="Normal"/>
    <w:qFormat/>
    <w:rsid w:val="00971375"/>
    <w:pPr>
      <w:spacing w:line="276" w:lineRule="auto"/>
      <w:ind w:left="720"/>
      <w:contextualSpacing/>
    </w:pPr>
    <w:rPr>
      <w:rFonts w:ascii="Calibri" w:hAnsi="Calibri"/>
      <w:sz w:val="22"/>
      <w:szCs w:val="22"/>
      <w:lang w:val="en-CA"/>
    </w:rPr>
  </w:style>
  <w:style w:type="character" w:styleId="FollowedHyperlink">
    <w:name w:val="FollowedHyperlink"/>
    <w:basedOn w:val="DefaultParagraphFont"/>
    <w:rsid w:val="00971375"/>
    <w:rPr>
      <w:color w:val="800080"/>
      <w:u w:val="single"/>
    </w:rPr>
  </w:style>
  <w:style w:type="character" w:styleId="HTMLCite">
    <w:name w:val="HTML Cite"/>
    <w:basedOn w:val="DefaultParagraphFont"/>
    <w:uiPriority w:val="99"/>
    <w:unhideWhenUsed/>
    <w:rsid w:val="00971375"/>
    <w:rPr>
      <w:i/>
      <w:iCs/>
    </w:rPr>
  </w:style>
  <w:style w:type="table" w:styleId="TableGrid">
    <w:name w:val="Table Grid"/>
    <w:basedOn w:val="TableNormal"/>
    <w:rsid w:val="003E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F4158"/>
    <w:rPr>
      <w:sz w:val="24"/>
      <w:lang w:val="en-US" w:eastAsia="en-US"/>
    </w:rPr>
  </w:style>
</w:styles>
</file>

<file path=word/webSettings.xml><?xml version="1.0" encoding="utf-8"?>
<w:webSettings xmlns:r="http://schemas.openxmlformats.org/officeDocument/2006/relationships" xmlns:w="http://schemas.openxmlformats.org/wordprocessingml/2006/main">
  <w:divs>
    <w:div w:id="830873894">
      <w:bodyDiv w:val="1"/>
      <w:marLeft w:val="0"/>
      <w:marRight w:val="0"/>
      <w:marTop w:val="0"/>
      <w:marBottom w:val="0"/>
      <w:divBdr>
        <w:top w:val="none" w:sz="0" w:space="0" w:color="auto"/>
        <w:left w:val="none" w:sz="0" w:space="0" w:color="auto"/>
        <w:bottom w:val="none" w:sz="0" w:space="0" w:color="auto"/>
        <w:right w:val="none" w:sz="0" w:space="0" w:color="auto"/>
      </w:divBdr>
    </w:div>
    <w:div w:id="8974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bid.ca"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bid.ca" TargetMode="External"/><Relationship Id="rId17" Type="http://schemas.openxmlformats.org/officeDocument/2006/relationships/hyperlink" Target="http://gww.fin.gov.bc.ca/PT/rmb/forms/coiover.stm" TargetMode="External"/><Relationship Id="rId2" Type="http://schemas.openxmlformats.org/officeDocument/2006/relationships/customXml" Target="../customXml/item2.xml"/><Relationship Id="rId16" Type="http://schemas.openxmlformats.org/officeDocument/2006/relationships/hyperlink" Target="http://pss.gov.bc.ca/psb/gsa/gsa_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o.gov.bc.ca/cio/priv_leg/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EE375C588BF94E83B89407998A5049" ma:contentTypeVersion="4" ma:contentTypeDescription="Create a new document." ma:contentTypeScope="" ma:versionID="a09f692f2d750fc07e602ff928fa1d54">
  <xsd:schema xmlns:xsd="http://www.w3.org/2001/XMLSchema" xmlns:xs="http://www.w3.org/2001/XMLSchema" xmlns:p="http://schemas.microsoft.com/office/2006/metadata/properties" xmlns:ns2="0e755c0a-8485-4616-8134-d4a4ec4db303" xmlns:ns3="http://schemas.microsoft.com/sharepoint/v4" targetNamespace="http://schemas.microsoft.com/office/2006/metadata/properties" ma:root="true" ma:fieldsID="7a3a363fb6137239a8b274f566c697ed" ns2:_="" ns3:_="">
    <xsd:import namespace="0e755c0a-8485-4616-8134-d4a4ec4db303"/>
    <xsd:import namespace="http://schemas.microsoft.com/sharepoint/v4"/>
    <xsd:element name="properties">
      <xsd:complexType>
        <xsd:sequence>
          <xsd:element name="documentManagement">
            <xsd:complexType>
              <xsd:all>
                <xsd:element ref="ns2:Phase"/>
                <xsd:element ref="ns2:Description0" minOccurs="0"/>
                <xsd:element ref="ns2:Docum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5c0a-8485-4616-8134-d4a4ec4db303" elementFormDefault="qualified">
    <xsd:import namespace="http://schemas.microsoft.com/office/2006/documentManagement/types"/>
    <xsd:import namespace="http://schemas.microsoft.com/office/infopath/2007/PartnerControls"/>
    <xsd:element name="Phase" ma:index="8" ma:displayName="Phase" ma:default="Phase 1 - Planning" ma:format="Dropdown" ma:internalName="Phase">
      <xsd:simpleType>
        <xsd:restriction base="dms:Choice">
          <xsd:enumeration value="Phase 1 - Planning"/>
          <xsd:enumeration value="Phase 2 - Pre-Award and Solicitation"/>
          <xsd:enumeration value="Phase 3 - Award"/>
          <xsd:enumeration value="Phase 4 - Administration &amp; Monitoring"/>
          <xsd:enumeration value="Phase 5 - Post Contract Evaluation"/>
          <xsd:enumeration value="Phase 6 - Corporate Reporting"/>
          <xsd:enumeration value="Phase 7 - Vendor Relationship Management"/>
          <xsd:enumeration value="General (Applicable to two or more phases)"/>
        </xsd:restriction>
      </xsd:simpleType>
    </xsd:element>
    <xsd:element name="Description0" ma:index="9" nillable="true" ma:displayName="Description" ma:internalName="Description0">
      <xsd:simpleType>
        <xsd:restriction base="dms:Note">
          <xsd:maxLength value="255"/>
        </xsd:restriction>
      </xsd:simpleType>
    </xsd:element>
    <xsd:element name="Document_x0020_Type" ma:index="10" ma:displayName="Document Type" ma:default="Reference" ma:format="Dropdown" ma:internalName="Document_x0020_Type">
      <xsd:simpleType>
        <xsd:restriction base="dms:Choice">
          <xsd:enumeration value="Reference"/>
          <xsd:enumeration value="Sample"/>
          <xsd:enumeration value="Template"/>
          <xsd:enumeration value="Too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54DD5-4609-42E3-859A-A279C19640E2}">
  <ds:schemaRefs>
    <ds:schemaRef ds:uri="http://schemas.microsoft.com/office/2006/metadata/longProperties"/>
  </ds:schemaRefs>
</ds:datastoreItem>
</file>

<file path=customXml/itemProps2.xml><?xml version="1.0" encoding="utf-8"?>
<ds:datastoreItem xmlns:ds="http://schemas.openxmlformats.org/officeDocument/2006/customXml" ds:itemID="{A3398649-9BEA-4ABE-97C3-5F87AC7C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5c0a-8485-4616-8134-d4a4ec4db3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1117C-AA68-4AAB-A3DE-7118751C0429}">
  <ds:schemaRefs>
    <ds:schemaRef ds:uri="http://schemas.microsoft.com/sharepoint/v3/contenttype/forms"/>
  </ds:schemaRefs>
</ds:datastoreItem>
</file>

<file path=customXml/itemProps4.xml><?xml version="1.0" encoding="utf-8"?>
<ds:datastoreItem xmlns:ds="http://schemas.openxmlformats.org/officeDocument/2006/customXml" ds:itemID="{DAFF22CC-4317-4302-8DE5-F16A28A3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15192</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Checklist for Bidders:</vt:lpstr>
    </vt:vector>
  </TitlesOfParts>
  <LinksUpToDate>false</LinksUpToDate>
  <CharactersWithSpaces>17822</CharactersWithSpaces>
  <SharedDoc>false</SharedDoc>
  <HLinks>
    <vt:vector size="30" baseType="variant">
      <vt:variant>
        <vt:i4>7</vt:i4>
      </vt:variant>
      <vt:variant>
        <vt:i4>12</vt:i4>
      </vt:variant>
      <vt:variant>
        <vt:i4>0</vt:i4>
      </vt:variant>
      <vt:variant>
        <vt:i4>5</vt:i4>
      </vt:variant>
      <vt:variant>
        <vt:lpwstr>http://gww.fin.gov.bc.ca/PT/rmb/forms/coiover.stm</vt:lpwstr>
      </vt:variant>
      <vt:variant>
        <vt:lpwstr/>
      </vt:variant>
      <vt:variant>
        <vt:i4>7733319</vt:i4>
      </vt:variant>
      <vt:variant>
        <vt:i4>9</vt:i4>
      </vt:variant>
      <vt:variant>
        <vt:i4>0</vt:i4>
      </vt:variant>
      <vt:variant>
        <vt:i4>5</vt:i4>
      </vt:variant>
      <vt:variant>
        <vt:lpwstr>http://pss.gov.bc.ca/psb/gsa/gsa_index.html</vt:lpwstr>
      </vt:variant>
      <vt:variant>
        <vt:lpwstr/>
      </vt:variant>
      <vt:variant>
        <vt:i4>3801170</vt:i4>
      </vt:variant>
      <vt:variant>
        <vt:i4>6</vt:i4>
      </vt:variant>
      <vt:variant>
        <vt:i4>0</vt:i4>
      </vt:variant>
      <vt:variant>
        <vt:i4>5</vt:i4>
      </vt:variant>
      <vt:variant>
        <vt:lpwstr>http://www.cio.gov.bc.ca/cio/priv_leg/index.page</vt:lpwstr>
      </vt:variant>
      <vt:variant>
        <vt:lpwstr/>
      </vt:variant>
      <vt:variant>
        <vt:i4>196629</vt:i4>
      </vt:variant>
      <vt:variant>
        <vt:i4>3</vt:i4>
      </vt:variant>
      <vt:variant>
        <vt:i4>0</vt:i4>
      </vt:variant>
      <vt:variant>
        <vt:i4>5</vt:i4>
      </vt:variant>
      <vt:variant>
        <vt:lpwstr>http://www.bcbid.ca/</vt:lpwstr>
      </vt:variant>
      <vt:variant>
        <vt:lpwstr/>
      </vt:variant>
      <vt:variant>
        <vt:i4>196629</vt:i4>
      </vt:variant>
      <vt:variant>
        <vt:i4>0</vt:i4>
      </vt:variant>
      <vt:variant>
        <vt:i4>0</vt:i4>
      </vt:variant>
      <vt:variant>
        <vt:i4>5</vt:i4>
      </vt:variant>
      <vt:variant>
        <vt:lpwstr>http://www.bcbid.ca/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2013-07-02T15:13:00Z</dcterms:created>
  <dcterms:modified xsi:type="dcterms:W3CDTF">2013-07-02T15:14:00Z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ase">
    <vt:lpwstr>Phase 2 - Pre-Award and Solicitation</vt:lpwstr>
  </property>
  <property fmtid="{D5CDD505-2E9C-101B-9397-08002B2CF9AE}" pid="3" name="Description0">
    <vt:lpwstr>Used for the acquisition of services when price is the only deciding factor (i.e. lowest price that meets specifications is awarded the contract)</vt:lpwstr>
  </property>
  <property fmtid="{D5CDD505-2E9C-101B-9397-08002B2CF9AE}" pid="4" name="Document Type">
    <vt:lpwstr>Template</vt:lpwstr>
  </property>
  <property fmtid="{D5CDD505-2E9C-101B-9397-08002B2CF9AE}" pid="5" name="IconOverlay">
    <vt:lpwstr/>
  </property>
</Properties>
</file>