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6E" w:rsidRPr="00556F46" w:rsidRDefault="0089586E" w:rsidP="0089586E">
      <w:pPr>
        <w:spacing w:after="0"/>
        <w:rPr>
          <w:rFonts w:ascii="Arial" w:hAnsi="Arial" w:cs="Arial"/>
          <w:b/>
          <w:sz w:val="36"/>
          <w:szCs w:val="40"/>
        </w:rPr>
      </w:pPr>
      <w:r w:rsidRPr="00584FC4">
        <w:rPr>
          <w:rFonts w:ascii="Arial" w:hAnsi="Arial" w:cs="Arial"/>
          <w:b/>
          <w:noProof/>
          <w:sz w:val="12"/>
          <w:szCs w:val="16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6195D9" wp14:editId="35BE787B">
                <wp:simplePos x="0" y="0"/>
                <wp:positionH relativeFrom="column">
                  <wp:posOffset>130810</wp:posOffset>
                </wp:positionH>
                <wp:positionV relativeFrom="paragraph">
                  <wp:posOffset>635</wp:posOffset>
                </wp:positionV>
                <wp:extent cx="1577340" cy="11582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A8" w:rsidRDefault="00F47EA8" w:rsidP="00E639CA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6E29D0" w:rsidRPr="00E639CA" w:rsidRDefault="006E29D0" w:rsidP="00E639CA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School Logo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19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3pt;margin-top:.05pt;width:124.2pt;height:9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">
                <v:textbox>
                  <w:txbxContent>
                    <w:p w:rsidR="00F47EA8" w:rsidRDefault="00F47EA8" w:rsidP="00E639CA">
                      <w:pPr>
                        <w:spacing w:after="0" w:line="240" w:lineRule="auto"/>
                        <w:rPr>
                          <w:b/>
                          <w:i/>
                          <w:color w:val="FF0000"/>
                        </w:rPr>
                      </w:pPr>
                    </w:p>
                    <w:p w:rsidR="006E29D0" w:rsidRPr="00E639CA" w:rsidRDefault="006E29D0" w:rsidP="00E639CA">
                      <w:pPr>
                        <w:spacing w:after="0" w:line="240" w:lineRule="auto"/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School Logo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584FC4">
        <w:rPr>
          <w:rFonts w:ascii="Arial" w:hAnsi="Arial" w:cs="Arial"/>
          <w:b/>
          <w:sz w:val="36"/>
          <w:szCs w:val="40"/>
        </w:rPr>
        <w:t>INTERNAL MODERAT</w:t>
      </w:r>
      <w:r w:rsidR="009B7ABB">
        <w:rPr>
          <w:rFonts w:ascii="Arial" w:hAnsi="Arial" w:cs="Arial"/>
          <w:b/>
          <w:sz w:val="36"/>
          <w:szCs w:val="40"/>
        </w:rPr>
        <w:t>I</w:t>
      </w:r>
      <w:r w:rsidRPr="00584FC4">
        <w:rPr>
          <w:rFonts w:ascii="Arial" w:hAnsi="Arial" w:cs="Arial"/>
          <w:b/>
          <w:sz w:val="36"/>
          <w:szCs w:val="40"/>
        </w:rPr>
        <w:t xml:space="preserve">ON COVER SHEET </w:t>
      </w:r>
      <w:r w:rsidR="00556F46">
        <w:rPr>
          <w:rFonts w:ascii="Arial" w:hAnsi="Arial" w:cs="Arial"/>
          <w:b/>
          <w:sz w:val="36"/>
          <w:szCs w:val="40"/>
        </w:rPr>
        <w:t>2015</w:t>
      </w:r>
    </w:p>
    <w:p w:rsidR="0089586E" w:rsidRPr="00556F46" w:rsidRDefault="00556F46" w:rsidP="00DE221B">
      <w:pPr>
        <w:rPr>
          <w:b/>
        </w:rPr>
      </w:pPr>
      <w:r w:rsidRPr="00556F46">
        <w:rPr>
          <w:rFonts w:ascii="Arial" w:hAnsi="Arial" w:cs="Arial"/>
          <w:b/>
          <w:sz w:val="16"/>
          <w:szCs w:val="16"/>
        </w:rPr>
        <w:t xml:space="preserve">NZQA </w:t>
      </w:r>
      <w:r w:rsidRPr="00556F46">
        <w:rPr>
          <w:rFonts w:ascii="Arial" w:hAnsi="Arial" w:cs="Arial"/>
          <w:b/>
          <w:i/>
          <w:sz w:val="16"/>
          <w:szCs w:val="16"/>
        </w:rPr>
        <w:t>Assessment (including Examination) Rules for Schools with Consent to Assess 2015</w:t>
      </w:r>
      <w:r w:rsidRPr="00556F46">
        <w:rPr>
          <w:rFonts w:ascii="Arial" w:hAnsi="Arial" w:cs="Arial"/>
          <w:b/>
          <w:sz w:val="16"/>
          <w:szCs w:val="16"/>
        </w:rPr>
        <w:t xml:space="preserve"> (5.6b): </w:t>
      </w:r>
      <w:r>
        <w:rPr>
          <w:rFonts w:ascii="Arial" w:hAnsi="Arial" w:cs="Arial"/>
          <w:b/>
          <w:sz w:val="16"/>
          <w:szCs w:val="16"/>
        </w:rPr>
        <w:t>requires that s</w:t>
      </w:r>
      <w:r w:rsidRPr="00556F46">
        <w:rPr>
          <w:rFonts w:ascii="Arial" w:hAnsi="Arial" w:cs="Arial"/>
          <w:b/>
          <w:sz w:val="16"/>
          <w:szCs w:val="16"/>
        </w:rPr>
        <w:t xml:space="preserve">chools must report to NZQA only those internal assessment results which have been subject to an </w:t>
      </w:r>
      <w:hyperlink r:id="rId8" w:history="1">
        <w:r w:rsidRPr="00556F46">
          <w:rPr>
            <w:rStyle w:val="Hyperlink"/>
            <w:rFonts w:ascii="Arial" w:hAnsi="Arial" w:cs="Arial"/>
            <w:b/>
            <w:sz w:val="16"/>
            <w:szCs w:val="16"/>
          </w:rPr>
          <w:t>internal moderation process</w:t>
        </w:r>
      </w:hyperlink>
      <w:r w:rsidR="00813608">
        <w:rPr>
          <w:rFonts w:ascii="Arial" w:hAnsi="Arial" w:cs="Arial"/>
          <w:b/>
          <w:sz w:val="16"/>
          <w:szCs w:val="16"/>
        </w:rPr>
        <w:t>.</w:t>
      </w:r>
      <w:r w:rsidRPr="00556F46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Style w:val="TableGrid"/>
        <w:tblW w:w="10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267"/>
        <w:gridCol w:w="1134"/>
        <w:gridCol w:w="425"/>
        <w:gridCol w:w="284"/>
        <w:gridCol w:w="992"/>
        <w:gridCol w:w="1134"/>
        <w:gridCol w:w="425"/>
        <w:gridCol w:w="1276"/>
        <w:gridCol w:w="709"/>
        <w:gridCol w:w="850"/>
        <w:gridCol w:w="560"/>
        <w:gridCol w:w="7"/>
      </w:tblGrid>
      <w:tr w:rsidR="0089586E" w:rsidRPr="005B02E1" w:rsidTr="00C840F5">
        <w:trPr>
          <w:gridAfter w:val="1"/>
          <w:wAfter w:w="7" w:type="dxa"/>
          <w:trHeight w:val="454"/>
        </w:trPr>
        <w:tc>
          <w:tcPr>
            <w:tcW w:w="1088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89586E" w:rsidRPr="00813608" w:rsidRDefault="0089586E" w:rsidP="00FA3202">
            <w:pPr>
              <w:jc w:val="center"/>
              <w:rPr>
                <w:rFonts w:ascii="Arial" w:hAnsi="Arial" w:cs="Arial"/>
              </w:rPr>
            </w:pPr>
            <w:r w:rsidRPr="00813608">
              <w:rPr>
                <w:rFonts w:ascii="Arial" w:hAnsi="Arial" w:cs="Arial"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STANDARD INFORMATION</w:t>
            </w:r>
          </w:p>
        </w:tc>
      </w:tr>
      <w:tr w:rsidR="00C840F5" w:rsidRPr="003C1302" w:rsidTr="0010158D">
        <w:trPr>
          <w:trHeight w:val="283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86E" w:rsidRPr="003C1302" w:rsidRDefault="0089586E" w:rsidP="00FA3202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3C1302">
              <w:rPr>
                <w:rFonts w:ascii="Arial" w:hAnsi="Arial" w:cs="Arial"/>
                <w:b/>
                <w:sz w:val="16"/>
                <w:szCs w:val="16"/>
              </w:rPr>
              <w:t>Course: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86E" w:rsidRPr="003C1302" w:rsidRDefault="0089586E" w:rsidP="00FA32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86E" w:rsidRPr="003C1302" w:rsidRDefault="0089586E" w:rsidP="00FA3202">
            <w:pPr>
              <w:tabs>
                <w:tab w:val="left" w:pos="776"/>
              </w:tabs>
              <w:rPr>
                <w:rFonts w:ascii="Arial" w:hAnsi="Arial" w:cs="Arial"/>
                <w:sz w:val="16"/>
                <w:szCs w:val="16"/>
              </w:rPr>
            </w:pPr>
            <w:r w:rsidRPr="003C1302">
              <w:rPr>
                <w:rFonts w:ascii="Arial" w:hAnsi="Arial" w:cs="Arial"/>
                <w:b/>
                <w:sz w:val="16"/>
                <w:szCs w:val="16"/>
              </w:rPr>
              <w:t>Standard Number: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86E" w:rsidRPr="003C1302" w:rsidRDefault="0089586E" w:rsidP="00FA32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86E" w:rsidRPr="003C1302" w:rsidRDefault="0089586E" w:rsidP="00FA320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Version</w:t>
            </w:r>
            <w:r w:rsidRPr="003C130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86E" w:rsidRPr="003C1302" w:rsidRDefault="0089586E" w:rsidP="00FA32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86E" w:rsidRPr="007E1B1F" w:rsidRDefault="0089586E" w:rsidP="00FA3202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3C1302">
              <w:rPr>
                <w:rFonts w:ascii="Arial" w:hAnsi="Arial" w:cs="Arial"/>
                <w:b/>
                <w:sz w:val="16"/>
                <w:szCs w:val="16"/>
              </w:rPr>
              <w:t>NZQF</w:t>
            </w:r>
            <w:r w:rsidR="007E1B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1302">
              <w:rPr>
                <w:rFonts w:ascii="Arial" w:hAnsi="Arial" w:cs="Arial"/>
                <w:b/>
                <w:sz w:val="16"/>
                <w:szCs w:val="16"/>
              </w:rPr>
              <w:t>Level 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86E" w:rsidRPr="003C1302" w:rsidRDefault="0089586E" w:rsidP="00FA32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86E" w:rsidRPr="007E1B1F" w:rsidRDefault="007E1B1F" w:rsidP="00FA3202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7E1B1F">
              <w:rPr>
                <w:rFonts w:ascii="Arial" w:hAnsi="Arial" w:cs="Arial"/>
                <w:b/>
                <w:sz w:val="16"/>
                <w:szCs w:val="16"/>
              </w:rPr>
              <w:t>Credits: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86E" w:rsidRPr="003C1302" w:rsidRDefault="0089586E" w:rsidP="00FA32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6E" w:rsidRPr="003C1302" w:rsidTr="00C840F5">
        <w:trPr>
          <w:gridAfter w:val="1"/>
          <w:wAfter w:w="7" w:type="dxa"/>
          <w:trHeight w:val="283"/>
        </w:trPr>
        <w:tc>
          <w:tcPr>
            <w:tcW w:w="8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86E" w:rsidRPr="003C1302" w:rsidRDefault="0089586E" w:rsidP="00FA32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1302">
              <w:rPr>
                <w:rFonts w:ascii="Arial" w:hAnsi="Arial" w:cs="Arial"/>
                <w:b/>
                <w:sz w:val="16"/>
                <w:szCs w:val="16"/>
              </w:rPr>
              <w:t>Title :</w:t>
            </w:r>
          </w:p>
        </w:tc>
        <w:tc>
          <w:tcPr>
            <w:tcW w:w="10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86E" w:rsidRPr="003C1302" w:rsidRDefault="0089586E" w:rsidP="00FA32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0F5" w:rsidRPr="003C1302" w:rsidTr="00C840F5">
        <w:trPr>
          <w:trHeight w:val="283"/>
        </w:trPr>
        <w:tc>
          <w:tcPr>
            <w:tcW w:w="423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0F5" w:rsidRPr="00C840F5" w:rsidRDefault="00C840F5" w:rsidP="00FA32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40F5">
              <w:rPr>
                <w:rFonts w:ascii="Arial" w:hAnsi="Arial" w:cs="Arial"/>
                <w:b/>
                <w:sz w:val="16"/>
                <w:szCs w:val="16"/>
              </w:rPr>
              <w:t>The school has consent to assess this standard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0F5" w:rsidRPr="00556F46" w:rsidRDefault="00C840F5" w:rsidP="00FA320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840F5" w:rsidRPr="00556F46" w:rsidRDefault="00C840F5" w:rsidP="00FA32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Teacher in charge of assessment: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40F5" w:rsidRPr="003C1302" w:rsidRDefault="00C840F5" w:rsidP="00FA32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221B" w:rsidRPr="00937730" w:rsidRDefault="00DE221B" w:rsidP="005F223C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8"/>
        <w:gridCol w:w="6577"/>
        <w:gridCol w:w="7"/>
      </w:tblGrid>
      <w:tr w:rsidR="0089586E" w:rsidRPr="005B02E1" w:rsidTr="00D000AB">
        <w:trPr>
          <w:gridAfter w:val="1"/>
          <w:wAfter w:w="7" w:type="dxa"/>
          <w:trHeight w:val="454"/>
        </w:trPr>
        <w:tc>
          <w:tcPr>
            <w:tcW w:w="108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89586E" w:rsidRPr="005B02E1" w:rsidRDefault="0089586E" w:rsidP="00556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02E1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>CRITIQU</w:t>
            </w:r>
            <w:r w:rsidR="00556F46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 xml:space="preserve">ING </w:t>
            </w:r>
            <w:r w:rsidRPr="005B02E1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>ASSESSMENT MATERIALS</w:t>
            </w:r>
          </w:p>
        </w:tc>
      </w:tr>
      <w:tr w:rsidR="006415DC" w:rsidRPr="006415DC" w:rsidTr="00D000AB">
        <w:trPr>
          <w:gridAfter w:val="1"/>
          <w:wAfter w:w="7" w:type="dxa"/>
          <w:trHeight w:val="283"/>
        </w:trPr>
        <w:tc>
          <w:tcPr>
            <w:tcW w:w="108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5DC" w:rsidRPr="006415DC" w:rsidRDefault="006415DC" w:rsidP="009B7A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15DC">
              <w:rPr>
                <w:rFonts w:ascii="Arial" w:hAnsi="Arial" w:cs="Arial"/>
                <w:b/>
                <w:sz w:val="16"/>
                <w:szCs w:val="16"/>
              </w:rPr>
              <w:t>The critiquing process ensure</w:t>
            </w:r>
            <w:r w:rsidR="00813608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6415DC">
              <w:rPr>
                <w:rFonts w:ascii="Arial" w:hAnsi="Arial" w:cs="Arial"/>
                <w:b/>
                <w:sz w:val="16"/>
                <w:szCs w:val="16"/>
              </w:rPr>
              <w:t xml:space="preserve"> th</w:t>
            </w:r>
            <w:r w:rsidR="009B7ABB">
              <w:rPr>
                <w:rFonts w:ascii="Arial" w:hAnsi="Arial" w:cs="Arial"/>
                <w:b/>
                <w:sz w:val="16"/>
                <w:szCs w:val="16"/>
              </w:rPr>
              <w:t>at the</w:t>
            </w:r>
            <w:r w:rsidRPr="006415DC">
              <w:rPr>
                <w:rFonts w:ascii="Arial" w:hAnsi="Arial" w:cs="Arial"/>
                <w:b/>
                <w:sz w:val="16"/>
                <w:szCs w:val="16"/>
              </w:rPr>
              <w:t xml:space="preserve"> assessment activity </w:t>
            </w:r>
            <w:r w:rsidR="00813608">
              <w:rPr>
                <w:rFonts w:ascii="Arial" w:hAnsi="Arial" w:cs="Arial"/>
                <w:b/>
                <w:sz w:val="16"/>
                <w:szCs w:val="16"/>
              </w:rPr>
              <w:t>meets</w:t>
            </w:r>
            <w:r w:rsidRPr="006415DC">
              <w:rPr>
                <w:rFonts w:ascii="Arial" w:hAnsi="Arial" w:cs="Arial"/>
                <w:b/>
                <w:sz w:val="16"/>
                <w:szCs w:val="16"/>
              </w:rPr>
              <w:t xml:space="preserve"> the requirements specified in the standard and provides the opportunity for students to present evidence at all grades.</w:t>
            </w:r>
            <w:r w:rsidR="00813608"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ssessment materials should be checked against the current clarification </w:t>
            </w:r>
            <w:r w:rsidR="00813608">
              <w:rPr>
                <w:rFonts w:ascii="Arial" w:hAnsi="Arial" w:cs="Arial"/>
                <w:b/>
                <w:sz w:val="16"/>
                <w:szCs w:val="16"/>
              </w:rPr>
              <w:t>of the standard</w:t>
            </w:r>
            <w:r w:rsidR="00FD0847">
              <w:rPr>
                <w:rFonts w:ascii="Arial" w:hAnsi="Arial" w:cs="Arial"/>
                <w:b/>
                <w:sz w:val="16"/>
                <w:szCs w:val="16"/>
              </w:rPr>
              <w:t>, conditions of assessment</w:t>
            </w:r>
            <w:r w:rsidR="008136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any external moderation feedback</w:t>
            </w:r>
            <w:r w:rsidR="00C840F5">
              <w:rPr>
                <w:rFonts w:ascii="Arial" w:hAnsi="Arial" w:cs="Arial"/>
                <w:b/>
                <w:sz w:val="16"/>
                <w:szCs w:val="16"/>
              </w:rPr>
              <w:t xml:space="preserve"> before use.</w:t>
            </w:r>
          </w:p>
        </w:tc>
      </w:tr>
      <w:tr w:rsidR="00A502ED" w:rsidRPr="006415DC" w:rsidTr="00D000AB">
        <w:trPr>
          <w:trHeight w:val="283"/>
        </w:trPr>
        <w:tc>
          <w:tcPr>
            <w:tcW w:w="4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280"/>
              <w:gridCol w:w="1835"/>
              <w:gridCol w:w="1554"/>
            </w:tblGrid>
            <w:tr w:rsidR="00A502ED" w:rsidTr="00841603">
              <w:trPr>
                <w:trHeight w:val="283"/>
              </w:trPr>
              <w:tc>
                <w:tcPr>
                  <w:tcW w:w="5529" w:type="dxa"/>
                  <w:gridSpan w:val="4"/>
                  <w:shd w:val="clear" w:color="auto" w:fill="F2DBDB" w:themeFill="accent2" w:themeFillTint="33"/>
                  <w:vAlign w:val="center"/>
                </w:tcPr>
                <w:p w:rsidR="00A502ED" w:rsidRDefault="00A502ED" w:rsidP="00A502ED">
                  <w:r w:rsidRPr="00886FEB">
                    <w:rPr>
                      <w:rFonts w:ascii="Arial" w:hAnsi="Arial" w:cs="Arial"/>
                      <w:b/>
                      <w:sz w:val="16"/>
                      <w:szCs w:val="16"/>
                    </w:rPr>
                    <w:t>Source of materials:</w:t>
                  </w:r>
                </w:p>
              </w:tc>
            </w:tr>
            <w:tr w:rsidR="00A502ED" w:rsidRPr="00D71D54" w:rsidTr="00841603">
              <w:trPr>
                <w:trHeight w:val="283"/>
              </w:trPr>
              <w:tc>
                <w:tcPr>
                  <w:tcW w:w="1860" w:type="dxa"/>
                  <w:vAlign w:val="center"/>
                </w:tcPr>
                <w:p w:rsidR="00A502ED" w:rsidRDefault="00A502ED" w:rsidP="00A502ED">
                  <w:pPr>
                    <w:rPr>
                      <w:bCs/>
                      <w:iCs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0544A0">
                    <w:rPr>
                      <w:rFonts w:ascii="Arial" w:hAnsi="Arial" w:cs="Arial"/>
                      <w:sz w:val="16"/>
                      <w:szCs w:val="16"/>
                    </w:rPr>
                    <w:t xml:space="preserve">Own  </w:t>
                  </w:r>
                </w:p>
              </w:tc>
              <w:tc>
                <w:tcPr>
                  <w:tcW w:w="280" w:type="dxa"/>
                  <w:vAlign w:val="center"/>
                </w:tcPr>
                <w:p w:rsidR="00A502ED" w:rsidRPr="00D71D54" w:rsidRDefault="00A502ED" w:rsidP="00A502ED">
                  <w:pP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A502ED" w:rsidRDefault="00A502ED" w:rsidP="00A502ED">
                  <w:pPr>
                    <w:rPr>
                      <w:bCs/>
                      <w:iCs/>
                    </w:rPr>
                  </w:pPr>
                  <w:r w:rsidRPr="00886FEB">
                    <w:rPr>
                      <w:rFonts w:ascii="Arial" w:hAnsi="Arial" w:cs="Arial"/>
                      <w:sz w:val="16"/>
                      <w:szCs w:val="16"/>
                    </w:rPr>
                    <w:t xml:space="preserve">Commercial  </w:t>
                  </w:r>
                </w:p>
              </w:tc>
              <w:tc>
                <w:tcPr>
                  <w:tcW w:w="1554" w:type="dxa"/>
                </w:tcPr>
                <w:p w:rsidR="00A502ED" w:rsidRPr="00D71D54" w:rsidRDefault="00A502ED" w:rsidP="00A502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02ED" w:rsidRPr="00D71D54" w:rsidTr="00841603">
              <w:trPr>
                <w:trHeight w:val="283"/>
              </w:trPr>
              <w:tc>
                <w:tcPr>
                  <w:tcW w:w="1860" w:type="dxa"/>
                  <w:vAlign w:val="center"/>
                </w:tcPr>
                <w:p w:rsidR="00A502ED" w:rsidRDefault="00A502ED" w:rsidP="00A502ED">
                  <w:pPr>
                    <w:rPr>
                      <w:bCs/>
                      <w:iCs/>
                    </w:rPr>
                  </w:pPr>
                  <w:r w:rsidRPr="000544A0">
                    <w:rPr>
                      <w:rFonts w:ascii="Arial" w:hAnsi="Arial" w:cs="Arial"/>
                      <w:sz w:val="16"/>
                      <w:szCs w:val="16"/>
                    </w:rPr>
                    <w:t xml:space="preserve">Subject Association    </w:t>
                  </w:r>
                </w:p>
              </w:tc>
              <w:tc>
                <w:tcPr>
                  <w:tcW w:w="280" w:type="dxa"/>
                  <w:vAlign w:val="center"/>
                </w:tcPr>
                <w:p w:rsidR="00A502ED" w:rsidRPr="00D71D54" w:rsidRDefault="00A502ED" w:rsidP="00A502ED">
                  <w:pP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A502ED" w:rsidRDefault="00A502ED" w:rsidP="00A502ED">
                  <w:pPr>
                    <w:rPr>
                      <w:bCs/>
                      <w:iCs/>
                    </w:rPr>
                  </w:pPr>
                  <w:r w:rsidRPr="00886FEB">
                    <w:rPr>
                      <w:rFonts w:ascii="Arial" w:hAnsi="Arial" w:cs="Arial"/>
                      <w:sz w:val="16"/>
                      <w:szCs w:val="16"/>
                    </w:rPr>
                    <w:t>TKI / NZQA</w:t>
                  </w:r>
                </w:p>
              </w:tc>
              <w:tc>
                <w:tcPr>
                  <w:tcW w:w="1554" w:type="dxa"/>
                </w:tcPr>
                <w:p w:rsidR="00A502ED" w:rsidRPr="00D71D54" w:rsidRDefault="00A502ED" w:rsidP="00A502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E1B1F" w:rsidTr="007E1B1F">
              <w:trPr>
                <w:trHeight w:val="758"/>
              </w:trPr>
              <w:tc>
                <w:tcPr>
                  <w:tcW w:w="5529" w:type="dxa"/>
                  <w:gridSpan w:val="4"/>
                </w:tcPr>
                <w:p w:rsidR="007E1B1F" w:rsidRDefault="007E1B1F" w:rsidP="007E1B1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6FEB">
                    <w:rPr>
                      <w:rFonts w:ascii="Arial" w:hAnsi="Arial" w:cs="Arial"/>
                      <w:sz w:val="16"/>
                      <w:szCs w:val="16"/>
                    </w:rPr>
                    <w:t>Other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e.g. QAAM material</w:t>
                  </w:r>
                  <w:r w:rsidRPr="00886FEB">
                    <w:rPr>
                      <w:rFonts w:ascii="Arial" w:hAnsi="Arial" w:cs="Arial"/>
                      <w:sz w:val="16"/>
                      <w:szCs w:val="16"/>
                    </w:rPr>
                    <w:t>):</w:t>
                  </w:r>
                </w:p>
                <w:p w:rsidR="007E1B1F" w:rsidRDefault="007E1B1F" w:rsidP="007E1B1F">
                  <w:pPr>
                    <w:ind w:right="170"/>
                  </w:pPr>
                </w:p>
                <w:p w:rsidR="00B70F4C" w:rsidRDefault="00B70F4C" w:rsidP="007E1B1F">
                  <w:pPr>
                    <w:ind w:right="170"/>
                  </w:pPr>
                </w:p>
              </w:tc>
            </w:tr>
            <w:tr w:rsidR="00A502ED" w:rsidRPr="00D71D54" w:rsidTr="00841603">
              <w:trPr>
                <w:trHeight w:val="227"/>
              </w:trPr>
              <w:tc>
                <w:tcPr>
                  <w:tcW w:w="5529" w:type="dxa"/>
                  <w:gridSpan w:val="4"/>
                </w:tcPr>
                <w:p w:rsidR="00A502ED" w:rsidRPr="00886FEB" w:rsidRDefault="00A502ED" w:rsidP="00A502ED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886FEB">
                    <w:rPr>
                      <w:rFonts w:ascii="Arial" w:hAnsi="Arial" w:cs="Arial"/>
                      <w:b/>
                      <w:sz w:val="16"/>
                      <w:szCs w:val="16"/>
                    </w:rPr>
                    <w:t>Critiquer</w:t>
                  </w:r>
                  <w:proofErr w:type="spellEnd"/>
                  <w:r w:rsidRPr="00886FEB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A502ED" w:rsidRDefault="00A502ED" w:rsidP="00C44940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6398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</w:p>
                <w:p w:rsidR="00A502ED" w:rsidRDefault="00A502ED" w:rsidP="00DE1197">
                  <w:pPr>
                    <w:spacing w:before="1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6FEB">
                    <w:rPr>
                      <w:rFonts w:ascii="Arial" w:hAnsi="Arial" w:cs="Arial"/>
                      <w:sz w:val="16"/>
                      <w:szCs w:val="16"/>
                    </w:rPr>
                    <w:t>School:</w:t>
                  </w:r>
                </w:p>
                <w:p w:rsidR="00A502ED" w:rsidRDefault="00A502ED" w:rsidP="00DE1197">
                  <w:pPr>
                    <w:spacing w:before="1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6FEB">
                    <w:rPr>
                      <w:rFonts w:ascii="Arial" w:hAnsi="Arial" w:cs="Arial"/>
                      <w:sz w:val="16"/>
                      <w:szCs w:val="16"/>
                    </w:rPr>
                    <w:t xml:space="preserve">Signature : </w:t>
                  </w:r>
                </w:p>
                <w:p w:rsidR="00A502ED" w:rsidRDefault="00A502ED" w:rsidP="00DE1197">
                  <w:pPr>
                    <w:spacing w:before="1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6FEB">
                    <w:rPr>
                      <w:rFonts w:ascii="Arial" w:hAnsi="Arial" w:cs="Arial"/>
                      <w:sz w:val="16"/>
                      <w:szCs w:val="16"/>
                    </w:rPr>
                    <w:t xml:space="preserve">Date:  </w:t>
                  </w:r>
                </w:p>
                <w:p w:rsidR="00A502ED" w:rsidRPr="00D71D54" w:rsidRDefault="00A502ED" w:rsidP="00A502ED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502ED" w:rsidRPr="006415DC" w:rsidRDefault="00A502ED" w:rsidP="00813608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658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3687"/>
              <w:tblOverlap w:val="never"/>
              <w:tblW w:w="6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6"/>
              <w:gridCol w:w="284"/>
              <w:gridCol w:w="56"/>
            </w:tblGrid>
            <w:tr w:rsidR="00841603" w:rsidTr="0010158D">
              <w:trPr>
                <w:gridAfter w:val="1"/>
                <w:wAfter w:w="56" w:type="dxa"/>
                <w:trHeight w:val="283"/>
              </w:trPr>
              <w:tc>
                <w:tcPr>
                  <w:tcW w:w="6520" w:type="dxa"/>
                  <w:gridSpan w:val="2"/>
                  <w:shd w:val="clear" w:color="auto" w:fill="F2DBDB" w:themeFill="accent2" w:themeFillTint="33"/>
                  <w:vAlign w:val="center"/>
                </w:tcPr>
                <w:p w:rsidR="00841603" w:rsidRPr="00C05604" w:rsidRDefault="00841603" w:rsidP="00A502E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05604">
                    <w:rPr>
                      <w:rFonts w:ascii="Arial" w:hAnsi="Arial" w:cs="Arial"/>
                      <w:b/>
                      <w:sz w:val="16"/>
                      <w:szCs w:val="16"/>
                    </w:rPr>
                    <w:t>Critiquing process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</w:tr>
            <w:tr w:rsidR="00C43558" w:rsidTr="0010158D">
              <w:trPr>
                <w:trHeight w:val="283"/>
              </w:trPr>
              <w:tc>
                <w:tcPr>
                  <w:tcW w:w="6236" w:type="dxa"/>
                  <w:tcBorders>
                    <w:top w:val="single" w:sz="4" w:space="0" w:color="auto"/>
                  </w:tcBorders>
                  <w:vAlign w:val="center"/>
                </w:tcPr>
                <w:p w:rsidR="00C43558" w:rsidRPr="00882CA1" w:rsidRDefault="00B70F4C" w:rsidP="00882CA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The assessment material has been reviewed against the current standard</w:t>
                  </w:r>
                  <w:r w:rsidR="00882CA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clarification and/or external moderation feedback</w:t>
                  </w:r>
                  <w:r w:rsidR="00882CA1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r w:rsidR="00882CA1" w:rsidRPr="00882CA1">
                    <w:rPr>
                      <w:rFonts w:ascii="Arial" w:hAnsi="Arial" w:cs="Arial"/>
                      <w:i/>
                      <w:sz w:val="16"/>
                      <w:szCs w:val="16"/>
                    </w:rPr>
                    <w:t>W</w:t>
                  </w:r>
                  <w:r w:rsidRPr="00C4494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here the material has been </w:t>
                  </w:r>
                  <w:r w:rsidRPr="00D000A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previously critiqued</w:t>
                  </w:r>
                  <w:r w:rsidRPr="00C4494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and the </w:t>
                  </w:r>
                  <w:r w:rsidRPr="00D000A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standard is </w:t>
                  </w:r>
                  <w:r w:rsidR="00C44940" w:rsidRPr="00D000A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unchanged</w:t>
                  </w:r>
                  <w:r w:rsidR="00C44940" w:rsidRPr="00C44940">
                    <w:rPr>
                      <w:rFonts w:ascii="Arial" w:hAnsi="Arial" w:cs="Arial"/>
                      <w:i/>
                      <w:sz w:val="16"/>
                      <w:szCs w:val="16"/>
                    </w:rPr>
                    <w:t>,</w:t>
                  </w:r>
                  <w:r w:rsidRPr="00C4494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882CA1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no </w:t>
                  </w:r>
                  <w:r w:rsidR="00882CA1" w:rsidRPr="00882CA1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further</w:t>
                  </w:r>
                  <w:r w:rsidR="00882CA1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critiquing</w:t>
                  </w:r>
                  <w:r w:rsidR="00C44940" w:rsidRPr="00C4494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is </w:t>
                  </w:r>
                  <w:r w:rsidR="00C44940" w:rsidRPr="00D000A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required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" w:type="dxa"/>
                  <w:gridSpan w:val="2"/>
                  <w:tcBorders>
                    <w:top w:val="single" w:sz="4" w:space="0" w:color="auto"/>
                  </w:tcBorders>
                </w:tcPr>
                <w:p w:rsidR="00C43558" w:rsidRPr="00051193" w:rsidRDefault="00C43558" w:rsidP="00C4355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70F4C" w:rsidTr="0010158D">
              <w:trPr>
                <w:trHeight w:val="283"/>
              </w:trPr>
              <w:tc>
                <w:tcPr>
                  <w:tcW w:w="6236" w:type="dxa"/>
                  <w:tcBorders>
                    <w:top w:val="single" w:sz="4" w:space="0" w:color="auto"/>
                  </w:tcBorders>
                  <w:vAlign w:val="center"/>
                </w:tcPr>
                <w:p w:rsidR="00B70F4C" w:rsidRPr="00886FEB" w:rsidRDefault="00B70F4C" w:rsidP="00C4355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6FEB">
                    <w:rPr>
                      <w:rFonts w:ascii="Arial" w:hAnsi="Arial" w:cs="Arial"/>
                      <w:sz w:val="16"/>
                      <w:szCs w:val="16"/>
                    </w:rPr>
                    <w:t xml:space="preserve">Student instructions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contain registered standard number</w:t>
                  </w:r>
                  <w:r w:rsidRPr="00886FEB">
                    <w:rPr>
                      <w:rFonts w:ascii="Arial" w:hAnsi="Arial" w:cs="Arial"/>
                      <w:sz w:val="16"/>
                      <w:szCs w:val="16"/>
                    </w:rPr>
                    <w:t>, version, title, level &amp; credits</w:t>
                  </w:r>
                </w:p>
              </w:tc>
              <w:tc>
                <w:tcPr>
                  <w:tcW w:w="340" w:type="dxa"/>
                  <w:gridSpan w:val="2"/>
                  <w:tcBorders>
                    <w:top w:val="single" w:sz="4" w:space="0" w:color="auto"/>
                  </w:tcBorders>
                </w:tcPr>
                <w:p w:rsidR="00B70F4C" w:rsidRPr="00051193" w:rsidRDefault="00B70F4C" w:rsidP="00C4355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43558" w:rsidTr="0010158D">
              <w:trPr>
                <w:trHeight w:val="283"/>
              </w:trPr>
              <w:tc>
                <w:tcPr>
                  <w:tcW w:w="6236" w:type="dxa"/>
                  <w:vAlign w:val="center"/>
                </w:tcPr>
                <w:p w:rsidR="00C43558" w:rsidRPr="00C44940" w:rsidRDefault="00C43558" w:rsidP="00C4355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6FEB">
                    <w:rPr>
                      <w:rFonts w:ascii="Arial" w:hAnsi="Arial" w:cs="Arial"/>
                      <w:sz w:val="16"/>
                      <w:szCs w:val="16"/>
                    </w:rPr>
                    <w:t xml:space="preserve">Student instructions are clear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and </w:t>
                  </w:r>
                  <w:r w:rsidRPr="00886FEB">
                    <w:rPr>
                      <w:rFonts w:ascii="Arial" w:hAnsi="Arial" w:cs="Arial"/>
                      <w:sz w:val="16"/>
                      <w:szCs w:val="16"/>
                    </w:rPr>
                    <w:t>language is appropriate</w:t>
                  </w:r>
                </w:p>
              </w:tc>
              <w:tc>
                <w:tcPr>
                  <w:tcW w:w="340" w:type="dxa"/>
                  <w:gridSpan w:val="2"/>
                </w:tcPr>
                <w:p w:rsidR="00C43558" w:rsidRPr="00051193" w:rsidRDefault="00C43558" w:rsidP="00C4355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43558" w:rsidTr="0010158D">
              <w:trPr>
                <w:trHeight w:val="283"/>
              </w:trPr>
              <w:tc>
                <w:tcPr>
                  <w:tcW w:w="6236" w:type="dxa"/>
                  <w:vAlign w:val="center"/>
                </w:tcPr>
                <w:p w:rsidR="00C43558" w:rsidRPr="00886FEB" w:rsidRDefault="00C43558" w:rsidP="00C43558">
                  <w:pP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886FEB">
                    <w:rPr>
                      <w:rFonts w:ascii="Arial" w:hAnsi="Arial" w:cs="Arial"/>
                      <w:sz w:val="16"/>
                      <w:szCs w:val="16"/>
                    </w:rPr>
                    <w:t>The assessment is consistent with learning/context/curriculum at the appropriate level</w:t>
                  </w:r>
                </w:p>
              </w:tc>
              <w:tc>
                <w:tcPr>
                  <w:tcW w:w="340" w:type="dxa"/>
                  <w:gridSpan w:val="2"/>
                </w:tcPr>
                <w:p w:rsidR="00C43558" w:rsidRPr="00051193" w:rsidRDefault="00C43558" w:rsidP="00C4355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43558" w:rsidTr="0010158D">
              <w:trPr>
                <w:trHeight w:val="283"/>
              </w:trPr>
              <w:tc>
                <w:tcPr>
                  <w:tcW w:w="6236" w:type="dxa"/>
                  <w:vAlign w:val="center"/>
                </w:tcPr>
                <w:p w:rsidR="00C43558" w:rsidRPr="00886FEB" w:rsidRDefault="00C43558" w:rsidP="00C43558">
                  <w:pP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886FEB">
                    <w:rPr>
                      <w:rFonts w:ascii="Arial" w:hAnsi="Arial" w:cs="Arial"/>
                      <w:sz w:val="16"/>
                      <w:szCs w:val="16"/>
                    </w:rPr>
                    <w:t xml:space="preserve">The assessment allows students to achieve </w:t>
                  </w:r>
                  <w:r w:rsidRPr="007454F0">
                    <w:rPr>
                      <w:rFonts w:ascii="Arial" w:hAnsi="Arial" w:cs="Arial"/>
                      <w:b/>
                      <w:sz w:val="16"/>
                      <w:szCs w:val="16"/>
                    </w:rPr>
                    <w:t>all</w:t>
                  </w:r>
                  <w:r w:rsidRPr="00886FEB">
                    <w:rPr>
                      <w:rFonts w:ascii="Arial" w:hAnsi="Arial" w:cs="Arial"/>
                      <w:sz w:val="16"/>
                      <w:szCs w:val="16"/>
                    </w:rPr>
                    <w:t xml:space="preserve"> requirements of the standard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 w:rsidRPr="00886FE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454F0">
                    <w:rPr>
                      <w:rFonts w:ascii="Arial" w:hAnsi="Arial" w:cs="Arial"/>
                      <w:b/>
                      <w:sz w:val="16"/>
                      <w:szCs w:val="16"/>
                    </w:rPr>
                    <w:t>all</w:t>
                  </w:r>
                  <w:r w:rsidRPr="00886FEB">
                    <w:rPr>
                      <w:rFonts w:ascii="Arial" w:hAnsi="Arial" w:cs="Arial"/>
                      <w:sz w:val="16"/>
                      <w:szCs w:val="16"/>
                    </w:rPr>
                    <w:t xml:space="preserve"> grades</w:t>
                  </w:r>
                </w:p>
              </w:tc>
              <w:tc>
                <w:tcPr>
                  <w:tcW w:w="340" w:type="dxa"/>
                  <w:gridSpan w:val="2"/>
                </w:tcPr>
                <w:p w:rsidR="00C43558" w:rsidRPr="00051193" w:rsidRDefault="00C43558" w:rsidP="00C4355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43558" w:rsidTr="0010158D">
              <w:trPr>
                <w:trHeight w:val="227"/>
              </w:trPr>
              <w:tc>
                <w:tcPr>
                  <w:tcW w:w="6236" w:type="dxa"/>
                  <w:vAlign w:val="center"/>
                </w:tcPr>
                <w:p w:rsidR="00C43558" w:rsidRPr="00C44940" w:rsidRDefault="00C43558" w:rsidP="00C4355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6FEB">
                    <w:rPr>
                      <w:rFonts w:ascii="Arial" w:hAnsi="Arial" w:cs="Arial"/>
                      <w:sz w:val="16"/>
                      <w:szCs w:val="16"/>
                    </w:rPr>
                    <w:t>Instructions are consistent with explanatory notes/range statements in the standard</w:t>
                  </w:r>
                </w:p>
              </w:tc>
              <w:tc>
                <w:tcPr>
                  <w:tcW w:w="340" w:type="dxa"/>
                  <w:gridSpan w:val="2"/>
                </w:tcPr>
                <w:p w:rsidR="00C43558" w:rsidRPr="00051193" w:rsidRDefault="00C43558" w:rsidP="00C4355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43558" w:rsidTr="0010158D">
              <w:trPr>
                <w:trHeight w:val="283"/>
              </w:trPr>
              <w:tc>
                <w:tcPr>
                  <w:tcW w:w="6236" w:type="dxa"/>
                  <w:vAlign w:val="center"/>
                </w:tcPr>
                <w:p w:rsidR="00C43558" w:rsidRPr="00C44940" w:rsidRDefault="00C43558" w:rsidP="00C4355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6FEB">
                    <w:rPr>
                      <w:rFonts w:ascii="Arial" w:hAnsi="Arial" w:cs="Arial"/>
                      <w:sz w:val="16"/>
                      <w:szCs w:val="16"/>
                    </w:rPr>
                    <w:t>Assessment schedule is consistent with the standard and clarifications documents</w:t>
                  </w:r>
                </w:p>
              </w:tc>
              <w:tc>
                <w:tcPr>
                  <w:tcW w:w="340" w:type="dxa"/>
                  <w:gridSpan w:val="2"/>
                </w:tcPr>
                <w:p w:rsidR="00C43558" w:rsidRPr="00051193" w:rsidRDefault="00C43558" w:rsidP="00C4355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43558" w:rsidTr="0010158D">
              <w:trPr>
                <w:trHeight w:val="283"/>
              </w:trPr>
              <w:tc>
                <w:tcPr>
                  <w:tcW w:w="6236" w:type="dxa"/>
                  <w:vAlign w:val="center"/>
                </w:tcPr>
                <w:p w:rsidR="00C43558" w:rsidRPr="00886FEB" w:rsidRDefault="00C43558" w:rsidP="00C43558">
                  <w:pP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886FEB">
                    <w:rPr>
                      <w:rFonts w:ascii="Arial" w:hAnsi="Arial" w:cs="Arial"/>
                      <w:sz w:val="16"/>
                      <w:szCs w:val="16"/>
                    </w:rPr>
                    <w:t>Judg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886FEB">
                    <w:rPr>
                      <w:rFonts w:ascii="Arial" w:hAnsi="Arial" w:cs="Arial"/>
                      <w:sz w:val="16"/>
                      <w:szCs w:val="16"/>
                    </w:rPr>
                    <w:t>ment/ sufficiency statement clearly describe performance levels for each grade, e.g. quality &amp; length</w:t>
                  </w:r>
                </w:p>
              </w:tc>
              <w:tc>
                <w:tcPr>
                  <w:tcW w:w="340" w:type="dxa"/>
                  <w:gridSpan w:val="2"/>
                </w:tcPr>
                <w:p w:rsidR="00C43558" w:rsidRPr="00051193" w:rsidRDefault="00C43558" w:rsidP="00C4355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43558" w:rsidTr="0010158D">
              <w:trPr>
                <w:trHeight w:val="283"/>
              </w:trPr>
              <w:tc>
                <w:tcPr>
                  <w:tcW w:w="6236" w:type="dxa"/>
                  <w:vAlign w:val="center"/>
                </w:tcPr>
                <w:p w:rsidR="00C43558" w:rsidRPr="00886FEB" w:rsidRDefault="00C43558" w:rsidP="00C43558">
                  <w:pP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886FEB">
                    <w:rPr>
                      <w:rFonts w:ascii="Arial" w:hAnsi="Arial" w:cs="Arial"/>
                      <w:sz w:val="16"/>
                      <w:szCs w:val="16"/>
                    </w:rPr>
                    <w:t xml:space="preserve">Evidence statements allow for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 </w:t>
                  </w:r>
                  <w:r w:rsidRPr="00886FEB">
                    <w:rPr>
                      <w:rFonts w:ascii="Arial" w:hAnsi="Arial" w:cs="Arial"/>
                      <w:sz w:val="16"/>
                      <w:szCs w:val="16"/>
                    </w:rPr>
                    <w:t>range of acceptable answers from students with specific examples for each grade (N/A/M/E)</w:t>
                  </w:r>
                </w:p>
              </w:tc>
              <w:tc>
                <w:tcPr>
                  <w:tcW w:w="340" w:type="dxa"/>
                  <w:gridSpan w:val="2"/>
                </w:tcPr>
                <w:p w:rsidR="00C43558" w:rsidRPr="00051193" w:rsidRDefault="00C43558" w:rsidP="00C4355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502ED" w:rsidRPr="006415DC" w:rsidRDefault="00A502ED" w:rsidP="00A502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5973" w:rsidRPr="005B02E1" w:rsidTr="00D000AB">
        <w:trPr>
          <w:gridAfter w:val="1"/>
          <w:wAfter w:w="7" w:type="dxa"/>
          <w:trHeight w:val="454"/>
        </w:trPr>
        <w:tc>
          <w:tcPr>
            <w:tcW w:w="108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715973" w:rsidRPr="005B02E1" w:rsidRDefault="00556F46" w:rsidP="00556F4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VERIFICATION</w:t>
            </w:r>
          </w:p>
        </w:tc>
      </w:tr>
      <w:tr w:rsidR="00715973" w:rsidRPr="00335309" w:rsidTr="00D000AB">
        <w:trPr>
          <w:gridAfter w:val="1"/>
          <w:wAfter w:w="7" w:type="dxa"/>
          <w:trHeight w:val="454"/>
        </w:trPr>
        <w:tc>
          <w:tcPr>
            <w:tcW w:w="1088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554" w:rsidRDefault="00556F46" w:rsidP="007415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6F46">
              <w:rPr>
                <w:rFonts w:ascii="Arial" w:hAnsi="Arial" w:cs="Arial"/>
                <w:b/>
                <w:sz w:val="16"/>
                <w:szCs w:val="16"/>
              </w:rPr>
              <w:t xml:space="preserve">The verification process is to ensure that the teacher judgements are consistent with the standard, before they </w:t>
            </w:r>
            <w:r w:rsidR="00741554">
              <w:rPr>
                <w:rFonts w:ascii="Arial" w:hAnsi="Arial" w:cs="Arial"/>
                <w:b/>
                <w:sz w:val="16"/>
                <w:szCs w:val="16"/>
              </w:rPr>
              <w:t>are reported</w:t>
            </w:r>
            <w:r w:rsidRPr="00556F46">
              <w:rPr>
                <w:rFonts w:ascii="Arial" w:hAnsi="Arial" w:cs="Arial"/>
                <w:b/>
                <w:sz w:val="16"/>
                <w:szCs w:val="16"/>
              </w:rPr>
              <w:t xml:space="preserve"> to NZQA. </w:t>
            </w:r>
          </w:p>
          <w:p w:rsidR="00715973" w:rsidRPr="00556F46" w:rsidRDefault="009B7ABB" w:rsidP="008338C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Samples of work around grade</w:t>
            </w:r>
            <w:r w:rsidR="00741554">
              <w:rPr>
                <w:rFonts w:ascii="Arial" w:hAnsi="Arial" w:cs="Arial"/>
                <w:b/>
                <w:sz w:val="16"/>
                <w:szCs w:val="16"/>
              </w:rPr>
              <w:t xml:space="preserve"> boundaries should be verified</w:t>
            </w:r>
            <w:r w:rsidR="00556F46" w:rsidRPr="00556F46">
              <w:rPr>
                <w:rFonts w:ascii="Arial" w:hAnsi="Arial" w:cs="Arial"/>
                <w:b/>
                <w:sz w:val="16"/>
                <w:szCs w:val="16"/>
              </w:rPr>
              <w:t xml:space="preserve"> by a subject specialist with standard</w:t>
            </w:r>
            <w:r w:rsidR="008338C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556F46" w:rsidRPr="00556F46">
              <w:rPr>
                <w:rFonts w:ascii="Arial" w:hAnsi="Arial" w:cs="Arial"/>
                <w:b/>
                <w:sz w:val="16"/>
                <w:szCs w:val="16"/>
              </w:rPr>
              <w:t>specific knowledge.</w:t>
            </w:r>
            <w:r w:rsidR="0074155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C72D5" w:rsidRPr="00267557" w:rsidTr="00EC72D5">
        <w:trPr>
          <w:gridAfter w:val="1"/>
          <w:wAfter w:w="7" w:type="dxa"/>
          <w:trHeight w:val="227"/>
        </w:trPr>
        <w:tc>
          <w:tcPr>
            <w:tcW w:w="108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EC72D5" w:rsidRPr="00EF55DD" w:rsidRDefault="00EC72D5" w:rsidP="00EC72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5DD">
              <w:rPr>
                <w:rFonts w:ascii="Arial" w:hAnsi="Arial" w:cs="Arial"/>
                <w:b/>
                <w:sz w:val="16"/>
                <w:szCs w:val="16"/>
              </w:rPr>
              <w:t>Attestation</w:t>
            </w:r>
            <w:r w:rsidR="0090102F">
              <w:rPr>
                <w:rFonts w:ascii="Arial" w:hAnsi="Arial" w:cs="Arial"/>
                <w:b/>
                <w:sz w:val="16"/>
                <w:szCs w:val="16"/>
              </w:rPr>
              <w:t xml:space="preserve"> by the person responsible for the quality assurance of this standard</w:t>
            </w:r>
          </w:p>
        </w:tc>
      </w:tr>
      <w:tr w:rsidR="00715973" w:rsidRPr="000D2979" w:rsidTr="00EB7C14">
        <w:trPr>
          <w:gridAfter w:val="1"/>
          <w:wAfter w:w="7" w:type="dxa"/>
          <w:trHeight w:val="283"/>
        </w:trPr>
        <w:tc>
          <w:tcPr>
            <w:tcW w:w="1088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6419" w:rsidRDefault="00B76419" w:rsidP="006E4138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Verification was completed </w:t>
            </w:r>
            <w:r w:rsidR="0055292F">
              <w:rPr>
                <w:rFonts w:ascii="Arial" w:hAnsi="Arial" w:cs="Arial"/>
                <w:sz w:val="16"/>
                <w:szCs w:val="16"/>
              </w:rPr>
              <w:t xml:space="preserve">by </w:t>
            </w:r>
            <w:r w:rsidR="0090102F">
              <w:rPr>
                <w:rFonts w:ascii="Arial" w:hAnsi="Arial" w:cs="Arial"/>
                <w:sz w:val="16"/>
                <w:szCs w:val="16"/>
              </w:rPr>
              <w:t>the following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6419">
              <w:rPr>
                <w:rFonts w:ascii="Arial" w:hAnsi="Arial" w:cs="Arial"/>
                <w:sz w:val="16"/>
                <w:szCs w:val="16"/>
              </w:rPr>
              <w:t>subject specialist with standard</w:t>
            </w:r>
            <w:r w:rsidR="008338CB">
              <w:rPr>
                <w:rFonts w:ascii="Arial" w:hAnsi="Arial" w:cs="Arial"/>
                <w:sz w:val="16"/>
                <w:szCs w:val="16"/>
              </w:rPr>
              <w:t>-</w:t>
            </w:r>
            <w:r w:rsidRPr="00B76419">
              <w:rPr>
                <w:rFonts w:ascii="Arial" w:hAnsi="Arial" w:cs="Arial"/>
                <w:sz w:val="16"/>
                <w:szCs w:val="16"/>
              </w:rPr>
              <w:t>specific knowledge</w:t>
            </w:r>
          </w:p>
          <w:p w:rsidR="00B76419" w:rsidRDefault="00B76419" w:rsidP="0090102F">
            <w:pPr>
              <w:pStyle w:val="ListParagraph"/>
              <w:spacing w:before="180" w:after="120"/>
              <w:ind w:left="714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B7C14">
              <w:rPr>
                <w:rFonts w:ascii="Arial" w:hAnsi="Arial" w:cs="Arial"/>
                <w:b/>
                <w:sz w:val="16"/>
                <w:szCs w:val="16"/>
              </w:rPr>
              <w:t>Name:</w:t>
            </w:r>
            <w:r w:rsidR="00EB7C1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="00EB7C14" w:rsidRPr="00EB7C14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  <w:p w:rsidR="00B76419" w:rsidRPr="00EB7C14" w:rsidRDefault="00EB7C14" w:rsidP="0090102F">
            <w:pPr>
              <w:pStyle w:val="ListParagraph"/>
              <w:spacing w:before="180" w:after="120"/>
              <w:ind w:left="71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EB7C14">
              <w:rPr>
                <w:rFonts w:ascii="Arial" w:hAnsi="Arial" w:cs="Arial"/>
                <w:b/>
                <w:sz w:val="16"/>
                <w:szCs w:val="16"/>
              </w:rPr>
              <w:t>Position or School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B76419" w:rsidRPr="00B76419" w:rsidRDefault="005F223C" w:rsidP="00B76419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of verification is available</w:t>
            </w:r>
            <w:r w:rsidR="006E41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102F">
              <w:rPr>
                <w:rFonts w:ascii="Arial" w:hAnsi="Arial" w:cs="Arial"/>
                <w:sz w:val="16"/>
                <w:szCs w:val="16"/>
              </w:rPr>
              <w:t>overleaf</w:t>
            </w:r>
            <w:r w:rsidR="00C840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4138" w:rsidRPr="000C79B8">
              <w:rPr>
                <w:rFonts w:ascii="Arial" w:hAnsi="Arial" w:cs="Arial"/>
                <w:sz w:val="16"/>
                <w:szCs w:val="16"/>
              </w:rPr>
              <w:t>(</w:t>
            </w:r>
            <w:r w:rsidR="0090102F">
              <w:rPr>
                <w:rFonts w:ascii="Arial" w:hAnsi="Arial" w:cs="Arial"/>
                <w:sz w:val="16"/>
                <w:szCs w:val="16"/>
              </w:rPr>
              <w:t>or at</w:t>
            </w:r>
            <w:r w:rsidR="006E4138" w:rsidRPr="000C79B8">
              <w:rPr>
                <w:rFonts w:ascii="Arial" w:hAnsi="Arial" w:cs="Arial"/>
                <w:sz w:val="16"/>
                <w:szCs w:val="16"/>
              </w:rPr>
              <w:t xml:space="preserve"> location)</w:t>
            </w:r>
            <w:r w:rsidR="006E413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E0094" w:rsidRPr="00EE7001" w:rsidRDefault="005F223C" w:rsidP="006E4138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EE7001">
              <w:rPr>
                <w:rFonts w:ascii="Arial" w:hAnsi="Arial" w:cs="Arial"/>
                <w:sz w:val="16"/>
                <w:szCs w:val="16"/>
              </w:rPr>
              <w:t xml:space="preserve">Sufficient pieces of work have been verified </w:t>
            </w:r>
            <w:r w:rsidR="003E0094" w:rsidRPr="00EE7001">
              <w:rPr>
                <w:rFonts w:ascii="Arial" w:hAnsi="Arial" w:cs="Arial"/>
                <w:sz w:val="16"/>
                <w:szCs w:val="16"/>
              </w:rPr>
              <w:t>for all teachers reporting results</w:t>
            </w:r>
            <w:r w:rsidR="00EB7C14" w:rsidRPr="00EE70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292F" w:rsidRPr="00EE7001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E46D4C" w:rsidRPr="00EE7001">
              <w:rPr>
                <w:rFonts w:ascii="Arial" w:hAnsi="Arial" w:cs="Arial"/>
                <w:sz w:val="16"/>
                <w:szCs w:val="16"/>
              </w:rPr>
              <w:t>assure</w:t>
            </w:r>
            <w:r w:rsidR="0055292F" w:rsidRPr="00EE7001">
              <w:rPr>
                <w:rFonts w:ascii="Arial" w:hAnsi="Arial" w:cs="Arial"/>
                <w:sz w:val="16"/>
                <w:szCs w:val="16"/>
              </w:rPr>
              <w:t xml:space="preserve"> consistency </w:t>
            </w:r>
            <w:r w:rsidR="00C522C9" w:rsidRPr="00EE7001">
              <w:rPr>
                <w:rFonts w:ascii="Arial" w:hAnsi="Arial" w:cs="Arial"/>
                <w:sz w:val="16"/>
                <w:szCs w:val="16"/>
              </w:rPr>
              <w:t xml:space="preserve">across classes </w:t>
            </w:r>
            <w:r w:rsidR="00EB7C14" w:rsidRPr="00EE7001">
              <w:rPr>
                <w:rFonts w:ascii="Arial" w:hAnsi="Arial" w:cs="Arial"/>
                <w:sz w:val="16"/>
                <w:szCs w:val="16"/>
              </w:rPr>
              <w:t>(where applicable)</w:t>
            </w:r>
            <w:r w:rsidR="003E0094" w:rsidRPr="00EE7001">
              <w:rPr>
                <w:rFonts w:ascii="Arial" w:hAnsi="Arial" w:cs="Arial"/>
                <w:sz w:val="16"/>
                <w:szCs w:val="16"/>
              </w:rPr>
              <w:t>.</w:t>
            </w:r>
            <w:r w:rsidRPr="00EE7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F223C" w:rsidRPr="00EE7001" w:rsidRDefault="0055292F" w:rsidP="006E4138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EE7001">
              <w:rPr>
                <w:rFonts w:ascii="Arial" w:hAnsi="Arial" w:cs="Arial"/>
                <w:sz w:val="16"/>
                <w:szCs w:val="16"/>
              </w:rPr>
              <w:t>The school’s processes have been followed to provide</w:t>
            </w:r>
            <w:r w:rsidR="0090102F" w:rsidRPr="00EE70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001">
              <w:rPr>
                <w:rFonts w:ascii="Arial" w:hAnsi="Arial" w:cs="Arial"/>
                <w:sz w:val="16"/>
                <w:szCs w:val="16"/>
              </w:rPr>
              <w:t xml:space="preserve">reported </w:t>
            </w:r>
            <w:r w:rsidR="005F223C" w:rsidRPr="00EE7001">
              <w:rPr>
                <w:rFonts w:ascii="Arial" w:hAnsi="Arial" w:cs="Arial"/>
                <w:sz w:val="16"/>
                <w:szCs w:val="16"/>
              </w:rPr>
              <w:t xml:space="preserve">grades </w:t>
            </w:r>
            <w:r w:rsidRPr="00EE7001">
              <w:rPr>
                <w:rFonts w:ascii="Arial" w:hAnsi="Arial" w:cs="Arial"/>
                <w:sz w:val="16"/>
                <w:szCs w:val="16"/>
              </w:rPr>
              <w:t xml:space="preserve">that </w:t>
            </w:r>
            <w:r w:rsidR="005F223C" w:rsidRPr="00EE7001">
              <w:rPr>
                <w:rFonts w:ascii="Arial" w:hAnsi="Arial" w:cs="Arial"/>
                <w:sz w:val="16"/>
                <w:szCs w:val="16"/>
              </w:rPr>
              <w:t>are consistent with the standard</w:t>
            </w:r>
            <w:r w:rsidRPr="00EE7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46398" w:rsidRPr="00346398" w:rsidRDefault="005F223C" w:rsidP="00EB7C14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Teacher in charge of assessment/HOD:  </w:t>
            </w:r>
          </w:p>
          <w:p w:rsidR="005F223C" w:rsidRPr="00CE3C8B" w:rsidRDefault="005F223C" w:rsidP="00CE3C8B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F223C">
              <w:rPr>
                <w:rFonts w:ascii="Arial" w:hAnsi="Arial" w:cs="Arial"/>
                <w:b/>
                <w:sz w:val="16"/>
                <w:szCs w:val="16"/>
              </w:rPr>
              <w:t>Signature:</w:t>
            </w:r>
            <w:r w:rsidR="003463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E3C8B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CE3C8B" w:rsidRPr="005F223C">
              <w:rPr>
                <w:rFonts w:ascii="Arial" w:hAnsi="Arial" w:cs="Arial"/>
                <w:b/>
                <w:sz w:val="16"/>
                <w:szCs w:val="16"/>
              </w:rPr>
              <w:t>Date:</w:t>
            </w:r>
            <w:r w:rsidR="00CE3C8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</w:tbl>
    <w:p w:rsidR="00715973" w:rsidRPr="005F223C" w:rsidRDefault="00715973" w:rsidP="005F223C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5"/>
        <w:gridCol w:w="340"/>
      </w:tblGrid>
      <w:tr w:rsidR="00715973" w:rsidRPr="0029468D" w:rsidTr="00D000AB">
        <w:trPr>
          <w:trHeight w:val="454"/>
        </w:trPr>
        <w:tc>
          <w:tcPr>
            <w:tcW w:w="108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715973" w:rsidRPr="00FD0847" w:rsidRDefault="00715973" w:rsidP="00FA320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D0847">
              <w:rPr>
                <w:rFonts w:ascii="Arial" w:hAnsi="Arial" w:cs="Arial"/>
                <w:b/>
                <w:color w:val="FFFFFF" w:themeColor="background1"/>
              </w:rPr>
              <w:t>SAMPLES ARE RETAINED &amp; ASSESSMENT MATERIALS REVIEWED</w:t>
            </w:r>
          </w:p>
        </w:tc>
      </w:tr>
      <w:tr w:rsidR="00715973" w:rsidRPr="0069091D" w:rsidTr="0010158D">
        <w:trPr>
          <w:trHeight w:val="283"/>
        </w:trPr>
        <w:tc>
          <w:tcPr>
            <w:tcW w:w="10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73" w:rsidRPr="00805AEE" w:rsidRDefault="00D62E6E" w:rsidP="00D62E6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05AEE">
              <w:rPr>
                <w:rFonts w:ascii="Arial" w:hAnsi="Arial" w:cs="Arial"/>
                <w:bCs/>
                <w:iCs/>
                <w:sz w:val="16"/>
                <w:szCs w:val="16"/>
              </w:rPr>
              <w:t>Results loaded into student management system.   Date: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973" w:rsidRPr="00B65EDF" w:rsidRDefault="00715973" w:rsidP="00FA32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E6E" w:rsidRPr="0069091D" w:rsidTr="0010158D">
        <w:trPr>
          <w:trHeight w:val="283"/>
        </w:trPr>
        <w:tc>
          <w:tcPr>
            <w:tcW w:w="10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6E" w:rsidRDefault="00D62E6E" w:rsidP="002F6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0C79B8">
              <w:rPr>
                <w:rFonts w:ascii="Arial" w:hAnsi="Arial" w:cs="Arial"/>
                <w:sz w:val="16"/>
                <w:szCs w:val="16"/>
              </w:rPr>
              <w:t>he school’s random selection procedure has been applied to select work for external moderation</w:t>
            </w:r>
            <w:r>
              <w:rPr>
                <w:rFonts w:ascii="Arial" w:hAnsi="Arial" w:cs="Arial"/>
                <w:sz w:val="16"/>
                <w:szCs w:val="16"/>
              </w:rPr>
              <w:t>, if required.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2E6E" w:rsidRPr="00B65EDF" w:rsidRDefault="00D62E6E" w:rsidP="00FA32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23C" w:rsidRPr="0069091D" w:rsidTr="0010158D">
        <w:trPr>
          <w:trHeight w:val="283"/>
        </w:trPr>
        <w:tc>
          <w:tcPr>
            <w:tcW w:w="10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3C" w:rsidRPr="00B65EDF" w:rsidRDefault="005F223C" w:rsidP="005F223C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F223C">
              <w:rPr>
                <w:rFonts w:ascii="Arial" w:hAnsi="Arial" w:cs="Arial"/>
                <w:sz w:val="16"/>
                <w:szCs w:val="16"/>
              </w:rPr>
              <w:t xml:space="preserve">Assessment materials have been reviewed in response to </w:t>
            </w:r>
            <w:r w:rsidR="00FD0847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5F223C">
              <w:rPr>
                <w:rFonts w:ascii="Arial" w:hAnsi="Arial" w:cs="Arial"/>
                <w:sz w:val="16"/>
                <w:szCs w:val="16"/>
              </w:rPr>
              <w:t xml:space="preserve">assessor </w:t>
            </w:r>
            <w:r w:rsidR="00FD0847">
              <w:rPr>
                <w:rFonts w:ascii="Arial" w:hAnsi="Arial" w:cs="Arial"/>
                <w:sz w:val="16"/>
                <w:szCs w:val="16"/>
              </w:rPr>
              <w:t xml:space="preserve">and/or verifier </w:t>
            </w:r>
            <w:r w:rsidRPr="005F223C">
              <w:rPr>
                <w:rFonts w:ascii="Arial" w:hAnsi="Arial" w:cs="Arial"/>
                <w:sz w:val="16"/>
                <w:szCs w:val="16"/>
              </w:rPr>
              <w:t>feedback</w:t>
            </w:r>
            <w:r w:rsidR="00FD084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223C" w:rsidRPr="00B65EDF" w:rsidRDefault="005F223C" w:rsidP="005F22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23C" w:rsidRPr="005F223C" w:rsidTr="0010158D">
        <w:trPr>
          <w:trHeight w:val="283"/>
        </w:trPr>
        <w:tc>
          <w:tcPr>
            <w:tcW w:w="10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3C" w:rsidRPr="005F223C" w:rsidRDefault="005F223C" w:rsidP="00D000AB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C79B8">
              <w:rPr>
                <w:rFonts w:ascii="Arial" w:hAnsi="Arial" w:cs="Arial"/>
                <w:sz w:val="16"/>
                <w:szCs w:val="16"/>
              </w:rPr>
              <w:t>New benchmark samples</w:t>
            </w:r>
            <w:r w:rsidR="007415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C79B8">
              <w:rPr>
                <w:rFonts w:ascii="Arial" w:hAnsi="Arial" w:cs="Arial"/>
                <w:sz w:val="16"/>
                <w:szCs w:val="16"/>
              </w:rPr>
              <w:t xml:space="preserve">have been annotated and/or existing </w:t>
            </w:r>
            <w:r w:rsidR="00F93D61">
              <w:rPr>
                <w:rFonts w:ascii="Arial" w:hAnsi="Arial" w:cs="Arial"/>
                <w:sz w:val="16"/>
                <w:szCs w:val="16"/>
              </w:rPr>
              <w:t>examples of grade boundary decisions</w:t>
            </w:r>
            <w:r w:rsidR="00F93D61" w:rsidRPr="000C79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C79B8">
              <w:rPr>
                <w:rFonts w:ascii="Arial" w:hAnsi="Arial" w:cs="Arial"/>
                <w:sz w:val="16"/>
                <w:szCs w:val="16"/>
              </w:rPr>
              <w:t>have been updated</w:t>
            </w:r>
            <w:r w:rsidR="00F93D6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223C" w:rsidRPr="005F223C" w:rsidRDefault="005F223C" w:rsidP="009377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973" w:rsidRPr="0069091D" w:rsidTr="0010158D">
        <w:trPr>
          <w:trHeight w:val="454"/>
        </w:trPr>
        <w:tc>
          <w:tcPr>
            <w:tcW w:w="10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73" w:rsidRDefault="00F93D61" w:rsidP="00FA32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Assessment m</w:t>
            </w:r>
            <w:r w:rsidR="005F223C" w:rsidRPr="000C79B8">
              <w:rPr>
                <w:rFonts w:ascii="Arial" w:hAnsi="Arial" w:cs="Arial"/>
                <w:sz w:val="16"/>
                <w:szCs w:val="16"/>
              </w:rPr>
              <w:t xml:space="preserve">aterials and student work </w:t>
            </w:r>
            <w:r w:rsidR="005F223C">
              <w:rPr>
                <w:rFonts w:ascii="Arial" w:hAnsi="Arial" w:cs="Arial"/>
                <w:sz w:val="16"/>
                <w:szCs w:val="16"/>
              </w:rPr>
              <w:t xml:space="preserve">are available </w:t>
            </w:r>
            <w:r w:rsidRPr="000C79B8">
              <w:rPr>
                <w:rFonts w:ascii="Arial" w:hAnsi="Arial" w:cs="Arial"/>
                <w:sz w:val="16"/>
                <w:szCs w:val="16"/>
              </w:rPr>
              <w:t>for ex</w:t>
            </w:r>
            <w:r>
              <w:rPr>
                <w:rFonts w:ascii="Arial" w:hAnsi="Arial" w:cs="Arial"/>
                <w:sz w:val="16"/>
                <w:szCs w:val="16"/>
              </w:rPr>
              <w:t xml:space="preserve">ternal moderation </w:t>
            </w:r>
            <w:r w:rsidR="005F223C">
              <w:rPr>
                <w:rFonts w:ascii="Arial" w:hAnsi="Arial" w:cs="Arial"/>
                <w:sz w:val="16"/>
                <w:szCs w:val="16"/>
              </w:rPr>
              <w:t>at</w:t>
            </w:r>
            <w:r w:rsidR="005F223C" w:rsidRPr="000C79B8">
              <w:rPr>
                <w:rFonts w:ascii="Arial" w:hAnsi="Arial" w:cs="Arial"/>
                <w:sz w:val="16"/>
                <w:szCs w:val="16"/>
              </w:rPr>
              <w:t xml:space="preserve"> (indicate</w:t>
            </w:r>
            <w:r w:rsidR="00D000AB">
              <w:rPr>
                <w:rFonts w:ascii="Arial" w:hAnsi="Arial" w:cs="Arial"/>
                <w:sz w:val="16"/>
                <w:szCs w:val="16"/>
              </w:rPr>
              <w:t xml:space="preserve"> file path or</w:t>
            </w:r>
            <w:r w:rsidR="005F223C" w:rsidRPr="000C79B8">
              <w:rPr>
                <w:rFonts w:ascii="Arial" w:hAnsi="Arial" w:cs="Arial"/>
                <w:sz w:val="16"/>
                <w:szCs w:val="16"/>
              </w:rPr>
              <w:t xml:space="preserve"> location)</w:t>
            </w:r>
            <w:r w:rsidR="005F223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F223C" w:rsidRDefault="005F223C" w:rsidP="00FA3202">
            <w:pPr>
              <w:rPr>
                <w:bCs/>
                <w:iCs/>
                <w:sz w:val="16"/>
                <w:szCs w:val="16"/>
              </w:rPr>
            </w:pPr>
          </w:p>
          <w:p w:rsidR="00CC5A98" w:rsidRPr="0069091D" w:rsidRDefault="00CC5A98" w:rsidP="00FA3202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973" w:rsidRPr="00B65EDF" w:rsidRDefault="00715973" w:rsidP="00FA32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23C" w:rsidRPr="0069091D" w:rsidTr="0010158D">
        <w:trPr>
          <w:trHeight w:val="397"/>
        </w:trPr>
        <w:tc>
          <w:tcPr>
            <w:tcW w:w="105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3C" w:rsidRPr="000C79B8" w:rsidRDefault="00F93D61" w:rsidP="00F93D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Reviewed a</w:t>
            </w:r>
            <w:r w:rsidR="005F223C" w:rsidRPr="000C79B8">
              <w:rPr>
                <w:rFonts w:ascii="Arial" w:hAnsi="Arial" w:cs="Arial"/>
                <w:sz w:val="16"/>
                <w:szCs w:val="16"/>
              </w:rPr>
              <w:t xml:space="preserve">ssessment materials are </w:t>
            </w:r>
            <w:r>
              <w:rPr>
                <w:rFonts w:ascii="Arial" w:hAnsi="Arial" w:cs="Arial"/>
                <w:sz w:val="16"/>
                <w:szCs w:val="16"/>
              </w:rPr>
              <w:t>ready</w:t>
            </w:r>
            <w:r w:rsidR="005F223C" w:rsidRPr="000C79B8">
              <w:rPr>
                <w:rFonts w:ascii="Arial" w:hAnsi="Arial" w:cs="Arial"/>
                <w:sz w:val="16"/>
                <w:szCs w:val="16"/>
              </w:rPr>
              <w:t xml:space="preserve"> for future use</w:t>
            </w:r>
            <w:r w:rsidR="005F223C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5F223C" w:rsidRPr="00346398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223C" w:rsidRPr="00B65EDF" w:rsidRDefault="005F223C" w:rsidP="00FA32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6A2C" w:rsidRPr="00741554" w:rsidRDefault="00006A2C" w:rsidP="00C840F5">
      <w:pPr>
        <w:jc w:val="right"/>
        <w:rPr>
          <w:rFonts w:ascii="Arial" w:hAnsi="Arial" w:cs="Arial"/>
        </w:rPr>
        <w:sectPr w:rsidR="00006A2C" w:rsidRPr="00741554" w:rsidSect="00263AB6">
          <w:footerReference w:type="default" r:id="rId9"/>
          <w:footerReference w:type="first" r:id="rId10"/>
          <w:pgSz w:w="11906" w:h="16838"/>
          <w:pgMar w:top="851" w:right="680" w:bottom="567" w:left="454" w:header="709" w:footer="709" w:gutter="0"/>
          <w:cols w:space="708"/>
          <w:docGrid w:linePitch="360"/>
        </w:sectPr>
      </w:pPr>
    </w:p>
    <w:tbl>
      <w:tblPr>
        <w:tblStyle w:val="TableGrid"/>
        <w:tblW w:w="14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851"/>
        <w:gridCol w:w="850"/>
        <w:gridCol w:w="851"/>
        <w:gridCol w:w="9922"/>
      </w:tblGrid>
      <w:tr w:rsidR="00006A2C" w:rsidRPr="000C79B8" w:rsidTr="00006A2C">
        <w:trPr>
          <w:trHeight w:val="454"/>
        </w:trPr>
        <w:tc>
          <w:tcPr>
            <w:tcW w:w="14861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006A2C" w:rsidRPr="000C79B8" w:rsidRDefault="00006A2C" w:rsidP="00FA320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C79B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VERIFICATION</w:t>
            </w:r>
            <w:r w:rsidR="0034639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EVIDENCE</w:t>
            </w:r>
          </w:p>
        </w:tc>
      </w:tr>
      <w:tr w:rsidR="0092184E" w:rsidRPr="000C79B8" w:rsidTr="00006A2C">
        <w:trPr>
          <w:trHeight w:val="445"/>
        </w:trPr>
        <w:tc>
          <w:tcPr>
            <w:tcW w:w="23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2184E" w:rsidRPr="000544A0" w:rsidRDefault="0092184E" w:rsidP="0092184E">
            <w:pPr>
              <w:pStyle w:val="BodyText"/>
              <w:ind w:right="175"/>
              <w:rPr>
                <w:rFonts w:ascii="Arial" w:hAnsi="Arial" w:cs="Arial"/>
                <w:bCs/>
                <w:color w:val="31849B" w:themeColor="accent5" w:themeShade="BF"/>
                <w:sz w:val="16"/>
                <w:szCs w:val="16"/>
              </w:rPr>
            </w:pPr>
            <w:r w:rsidRPr="000544A0">
              <w:rPr>
                <w:rFonts w:ascii="Arial" w:hAnsi="Arial" w:cs="Arial"/>
                <w:color w:val="31849B" w:themeColor="accent5" w:themeShade="BF"/>
                <w:sz w:val="16"/>
                <w:szCs w:val="16"/>
              </w:rPr>
              <w:t>Students Name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2184E" w:rsidRPr="000544A0" w:rsidRDefault="0092184E" w:rsidP="0092184E">
            <w:pPr>
              <w:ind w:right="-108"/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</w:pPr>
            <w:r w:rsidRPr="000544A0"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  <w:t>Markers Grade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2184E" w:rsidRPr="000544A0" w:rsidRDefault="0092184E" w:rsidP="0092184E">
            <w:pPr>
              <w:ind w:right="-108"/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</w:pPr>
            <w:r w:rsidRPr="000544A0"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  <w:t>Verifiers Grade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2184E" w:rsidRPr="000544A0" w:rsidRDefault="0092184E" w:rsidP="0092184E">
            <w:pPr>
              <w:ind w:right="-252"/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</w:pPr>
            <w:r w:rsidRPr="000544A0"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  <w:t>Reported Grade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2184E" w:rsidRPr="000544A0" w:rsidRDefault="0092184E" w:rsidP="0092184E">
            <w:pPr>
              <w:ind w:right="34"/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</w:pPr>
            <w:r w:rsidRPr="000544A0"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  <w:t>Discussion comments</w:t>
            </w:r>
          </w:p>
        </w:tc>
      </w:tr>
      <w:tr w:rsidR="0092184E" w:rsidRPr="000C79B8" w:rsidTr="005908E8">
        <w:trPr>
          <w:trHeight w:val="454"/>
        </w:trPr>
        <w:tc>
          <w:tcPr>
            <w:tcW w:w="23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  <w:r w:rsidRPr="005908E8">
              <w:rPr>
                <w:rFonts w:ascii="Arial" w:hAnsi="Arial" w:cs="Arial"/>
                <w:b w:val="0"/>
                <w:color w:val="31849B" w:themeColor="accent5" w:themeShade="BF"/>
                <w:sz w:val="16"/>
                <w:szCs w:val="16"/>
              </w:rPr>
              <w:t xml:space="preserve"> </w:t>
            </w: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184E" w:rsidRPr="005908E8" w:rsidRDefault="0092184E" w:rsidP="0092184E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184E" w:rsidRPr="005908E8" w:rsidRDefault="0092184E" w:rsidP="0092184E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184E" w:rsidRPr="000C79B8" w:rsidTr="005908E8">
        <w:trPr>
          <w:trHeight w:val="454"/>
        </w:trPr>
        <w:tc>
          <w:tcPr>
            <w:tcW w:w="23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184E" w:rsidRPr="005908E8" w:rsidRDefault="0092184E" w:rsidP="0092184E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184E" w:rsidRPr="005908E8" w:rsidRDefault="0092184E" w:rsidP="0092184E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184E" w:rsidRPr="000C79B8" w:rsidTr="005908E8">
        <w:trPr>
          <w:trHeight w:val="454"/>
        </w:trPr>
        <w:tc>
          <w:tcPr>
            <w:tcW w:w="23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184E" w:rsidRPr="005908E8" w:rsidRDefault="0092184E" w:rsidP="0092184E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184E" w:rsidRPr="005908E8" w:rsidRDefault="0092184E" w:rsidP="0092184E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184E" w:rsidRPr="000C79B8" w:rsidTr="005908E8">
        <w:trPr>
          <w:trHeight w:val="454"/>
        </w:trPr>
        <w:tc>
          <w:tcPr>
            <w:tcW w:w="23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184E" w:rsidRPr="005908E8" w:rsidRDefault="0092184E" w:rsidP="0092184E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184E" w:rsidRPr="005908E8" w:rsidRDefault="0092184E" w:rsidP="0092184E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5908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184E" w:rsidRPr="000C79B8" w:rsidTr="005908E8">
        <w:trPr>
          <w:trHeight w:val="454"/>
        </w:trPr>
        <w:tc>
          <w:tcPr>
            <w:tcW w:w="23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184E" w:rsidRPr="005908E8" w:rsidRDefault="0092184E" w:rsidP="0092184E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184E" w:rsidRPr="005908E8" w:rsidRDefault="0092184E" w:rsidP="0092184E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184E" w:rsidRPr="000C79B8" w:rsidTr="005908E8">
        <w:trPr>
          <w:trHeight w:val="454"/>
        </w:trPr>
        <w:tc>
          <w:tcPr>
            <w:tcW w:w="23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184E" w:rsidRPr="005908E8" w:rsidRDefault="0092184E" w:rsidP="0092184E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184E" w:rsidRPr="005908E8" w:rsidRDefault="0092184E" w:rsidP="0092184E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184E" w:rsidRPr="000C79B8" w:rsidTr="005908E8">
        <w:trPr>
          <w:trHeight w:val="454"/>
        </w:trPr>
        <w:tc>
          <w:tcPr>
            <w:tcW w:w="23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184E" w:rsidRPr="005908E8" w:rsidRDefault="0092184E" w:rsidP="0092184E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184E" w:rsidRPr="005908E8" w:rsidRDefault="0092184E" w:rsidP="0092184E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184E" w:rsidRPr="000C79B8" w:rsidTr="005908E8">
        <w:trPr>
          <w:trHeight w:val="454"/>
        </w:trPr>
        <w:tc>
          <w:tcPr>
            <w:tcW w:w="23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184E" w:rsidRPr="005908E8" w:rsidRDefault="0092184E" w:rsidP="0092184E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184E" w:rsidRPr="005908E8" w:rsidRDefault="0092184E" w:rsidP="0092184E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184E" w:rsidRPr="000C79B8" w:rsidTr="005908E8">
        <w:trPr>
          <w:trHeight w:val="454"/>
        </w:trPr>
        <w:tc>
          <w:tcPr>
            <w:tcW w:w="23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184E" w:rsidRPr="005908E8" w:rsidRDefault="0092184E" w:rsidP="0092184E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184E" w:rsidRPr="005908E8" w:rsidRDefault="0092184E" w:rsidP="0092184E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184E" w:rsidRPr="000C79B8" w:rsidTr="005908E8">
        <w:trPr>
          <w:trHeight w:val="454"/>
        </w:trPr>
        <w:tc>
          <w:tcPr>
            <w:tcW w:w="23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184E" w:rsidRPr="005908E8" w:rsidRDefault="0092184E" w:rsidP="0092184E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184E" w:rsidRPr="005908E8" w:rsidRDefault="0092184E" w:rsidP="0092184E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184E" w:rsidRPr="000C79B8" w:rsidTr="00171862">
        <w:trPr>
          <w:trHeight w:val="454"/>
        </w:trPr>
        <w:tc>
          <w:tcPr>
            <w:tcW w:w="23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  <w:p w:rsidR="0092184E" w:rsidRPr="005908E8" w:rsidRDefault="0092184E" w:rsidP="0092184E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184E" w:rsidRPr="005908E8" w:rsidRDefault="0092184E" w:rsidP="0092184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184E" w:rsidRPr="005908E8" w:rsidRDefault="0092184E" w:rsidP="0092184E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184E" w:rsidRPr="005908E8" w:rsidRDefault="0092184E" w:rsidP="0092184E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862" w:rsidRPr="000C79B8" w:rsidTr="00171862">
        <w:trPr>
          <w:trHeight w:val="454"/>
        </w:trPr>
        <w:tc>
          <w:tcPr>
            <w:tcW w:w="1486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1862" w:rsidRPr="00171862" w:rsidRDefault="00171862" w:rsidP="00171862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862">
              <w:rPr>
                <w:rFonts w:ascii="Arial" w:eastAsia="Times New Roman" w:hAnsi="Arial" w:cs="Arial"/>
                <w:b/>
                <w:sz w:val="20"/>
                <w:szCs w:val="20"/>
                <w:lang w:val="en-GB" w:eastAsia="ja-JP"/>
              </w:rPr>
              <w:t>Sufficient pieces of work need to be verified to be confident the grades are consistent with the listed standard. Add extra rows as required.</w:t>
            </w:r>
          </w:p>
        </w:tc>
      </w:tr>
    </w:tbl>
    <w:p w:rsidR="00B65EDF" w:rsidRPr="00715973" w:rsidRDefault="00B65EDF" w:rsidP="00DE221B">
      <w:pPr>
        <w:rPr>
          <w:rFonts w:ascii="Arial" w:hAnsi="Arial" w:cs="Arial"/>
        </w:rPr>
      </w:pPr>
    </w:p>
    <w:sectPr w:rsidR="00B65EDF" w:rsidRPr="00715973" w:rsidSect="00171862">
      <w:pgSz w:w="16838" w:h="11906" w:orient="landscape"/>
      <w:pgMar w:top="851" w:right="567" w:bottom="6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D5" w:rsidRDefault="00FF63D5" w:rsidP="00C840F5">
      <w:pPr>
        <w:spacing w:after="0" w:line="240" w:lineRule="auto"/>
      </w:pPr>
      <w:r>
        <w:separator/>
      </w:r>
    </w:p>
  </w:endnote>
  <w:endnote w:type="continuationSeparator" w:id="0">
    <w:p w:rsidR="00FF63D5" w:rsidRDefault="00FF63D5" w:rsidP="00C8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F5" w:rsidRPr="00C840F5" w:rsidRDefault="00D62E6E" w:rsidP="00C840F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March </w:t>
    </w:r>
    <w:r w:rsidR="00C840F5" w:rsidRPr="00C840F5">
      <w:rPr>
        <w:rFonts w:ascii="Arial" w:hAnsi="Arial" w:cs="Arial"/>
        <w:sz w:val="16"/>
        <w:szCs w:val="16"/>
      </w:rPr>
      <w:t>2015</w:t>
    </w:r>
    <w:r w:rsidR="00C840F5">
      <w:rPr>
        <w:rFonts w:ascii="Arial" w:hAnsi="Arial" w:cs="Arial"/>
        <w:sz w:val="16"/>
        <w:szCs w:val="16"/>
      </w:rPr>
      <w:tab/>
    </w:r>
    <w:r w:rsidR="00C840F5">
      <w:rPr>
        <w:rFonts w:ascii="Arial" w:hAnsi="Arial" w:cs="Arial"/>
        <w:sz w:val="16"/>
        <w:szCs w:val="16"/>
      </w:rPr>
      <w:tab/>
    </w:r>
    <w:r w:rsidR="00C840F5">
      <w:rPr>
        <w:rFonts w:ascii="Arial" w:hAnsi="Arial" w:cs="Arial"/>
        <w:sz w:val="16"/>
        <w:szCs w:val="16"/>
      </w:rPr>
      <w:tab/>
    </w:r>
    <w:r w:rsidR="00C840F5">
      <w:rPr>
        <w:rFonts w:ascii="Arial" w:hAnsi="Arial" w:cs="Arial"/>
        <w:sz w:val="16"/>
        <w:szCs w:val="16"/>
      </w:rPr>
      <w:tab/>
    </w:r>
    <w:r w:rsidR="00C840F5" w:rsidRPr="00C840F5">
      <w:rPr>
        <w:rFonts w:ascii="Arial" w:hAnsi="Arial" w:cs="Arial"/>
        <w:sz w:val="20"/>
        <w:szCs w:val="20"/>
      </w:rPr>
      <w:t>PTO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62" w:rsidRDefault="00171862">
    <w:pPr>
      <w:pStyle w:val="Footer"/>
    </w:pPr>
    <w:r w:rsidRPr="00C840F5">
      <w:rPr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D5" w:rsidRDefault="00FF63D5" w:rsidP="00C840F5">
      <w:pPr>
        <w:spacing w:after="0" w:line="240" w:lineRule="auto"/>
      </w:pPr>
      <w:r>
        <w:separator/>
      </w:r>
    </w:p>
  </w:footnote>
  <w:footnote w:type="continuationSeparator" w:id="0">
    <w:p w:rsidR="00FF63D5" w:rsidRDefault="00FF63D5" w:rsidP="00C8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3B46"/>
    <w:multiLevelType w:val="hybridMultilevel"/>
    <w:tmpl w:val="37563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C576A"/>
    <w:multiLevelType w:val="hybridMultilevel"/>
    <w:tmpl w:val="95FC64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760F6"/>
    <w:multiLevelType w:val="hybridMultilevel"/>
    <w:tmpl w:val="FB3A8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66A9E"/>
    <w:multiLevelType w:val="hybridMultilevel"/>
    <w:tmpl w:val="1BE0E4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F04B4"/>
    <w:multiLevelType w:val="hybridMultilevel"/>
    <w:tmpl w:val="15A604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6E"/>
    <w:rsid w:val="00006A2C"/>
    <w:rsid w:val="00015803"/>
    <w:rsid w:val="000769EA"/>
    <w:rsid w:val="0010158D"/>
    <w:rsid w:val="00171862"/>
    <w:rsid w:val="00263AB6"/>
    <w:rsid w:val="002A2855"/>
    <w:rsid w:val="002F669C"/>
    <w:rsid w:val="0030053B"/>
    <w:rsid w:val="00346398"/>
    <w:rsid w:val="003506FE"/>
    <w:rsid w:val="003626A0"/>
    <w:rsid w:val="003E0094"/>
    <w:rsid w:val="00426866"/>
    <w:rsid w:val="00435034"/>
    <w:rsid w:val="0055292F"/>
    <w:rsid w:val="00556F46"/>
    <w:rsid w:val="005908E8"/>
    <w:rsid w:val="005F223C"/>
    <w:rsid w:val="00607269"/>
    <w:rsid w:val="006415DC"/>
    <w:rsid w:val="006B4AC0"/>
    <w:rsid w:val="006E29D0"/>
    <w:rsid w:val="006E4138"/>
    <w:rsid w:val="00715973"/>
    <w:rsid w:val="007376F5"/>
    <w:rsid w:val="00741554"/>
    <w:rsid w:val="007454F0"/>
    <w:rsid w:val="007B6456"/>
    <w:rsid w:val="007E1B1F"/>
    <w:rsid w:val="00805AEE"/>
    <w:rsid w:val="00813608"/>
    <w:rsid w:val="008338CB"/>
    <w:rsid w:val="00841603"/>
    <w:rsid w:val="00882CA1"/>
    <w:rsid w:val="00886FEB"/>
    <w:rsid w:val="0089586E"/>
    <w:rsid w:val="0090102F"/>
    <w:rsid w:val="00905A73"/>
    <w:rsid w:val="0092184E"/>
    <w:rsid w:val="00937730"/>
    <w:rsid w:val="009B7ABB"/>
    <w:rsid w:val="009F5467"/>
    <w:rsid w:val="00A502ED"/>
    <w:rsid w:val="00B65EDF"/>
    <w:rsid w:val="00B70F4C"/>
    <w:rsid w:val="00B76419"/>
    <w:rsid w:val="00BA0634"/>
    <w:rsid w:val="00BB4494"/>
    <w:rsid w:val="00C43558"/>
    <w:rsid w:val="00C44940"/>
    <w:rsid w:val="00C522C9"/>
    <w:rsid w:val="00C840F5"/>
    <w:rsid w:val="00CC5A98"/>
    <w:rsid w:val="00CE3C8B"/>
    <w:rsid w:val="00D000AB"/>
    <w:rsid w:val="00D01A21"/>
    <w:rsid w:val="00D4682E"/>
    <w:rsid w:val="00D62E6E"/>
    <w:rsid w:val="00DE1197"/>
    <w:rsid w:val="00DE221B"/>
    <w:rsid w:val="00E46D4C"/>
    <w:rsid w:val="00E639CA"/>
    <w:rsid w:val="00EB7C14"/>
    <w:rsid w:val="00EC72D5"/>
    <w:rsid w:val="00EE7001"/>
    <w:rsid w:val="00EF41B4"/>
    <w:rsid w:val="00EF55DD"/>
    <w:rsid w:val="00F02CBC"/>
    <w:rsid w:val="00F474D0"/>
    <w:rsid w:val="00F47EA8"/>
    <w:rsid w:val="00F642EB"/>
    <w:rsid w:val="00F93D61"/>
    <w:rsid w:val="00FD0847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E8E76-3360-4123-87EC-DCA56EE6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2"/>
        <w:szCs w:val="22"/>
        <w:lang w:val="mi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86E"/>
    <w:rPr>
      <w:rFonts w:ascii="Leelawadee" w:hAnsi="Leelawadee" w:cs="Leelawadee"/>
      <w:bCs/>
      <w:iCs/>
      <w:sz w:val="24"/>
      <w:szCs w:val="24"/>
      <w:lang w:val="en-NZ"/>
    </w:rPr>
  </w:style>
  <w:style w:type="paragraph" w:styleId="Heading1">
    <w:name w:val="heading 1"/>
    <w:aliases w:val="1 MAIN Heading"/>
    <w:link w:val="Heading1Char"/>
    <w:uiPriority w:val="9"/>
    <w:qFormat/>
    <w:rsid w:val="00DE221B"/>
    <w:pPr>
      <w:keepNext/>
      <w:keepLines/>
      <w:spacing w:before="480" w:after="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aliases w:val="2 NEXT Heading"/>
    <w:next w:val="Normal"/>
    <w:link w:val="Heading2Char"/>
    <w:uiPriority w:val="9"/>
    <w:unhideWhenUsed/>
    <w:qFormat/>
    <w:rsid w:val="00DE221B"/>
    <w:pPr>
      <w:keepNext/>
      <w:keepLines/>
      <w:spacing w:before="200" w:after="0"/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aliases w:val="3 Final Heading"/>
    <w:next w:val="Normal"/>
    <w:link w:val="Heading3Char"/>
    <w:uiPriority w:val="9"/>
    <w:unhideWhenUsed/>
    <w:qFormat/>
    <w:rsid w:val="00DE221B"/>
    <w:pPr>
      <w:keepNext/>
      <w:keepLines/>
      <w:spacing w:before="200" w:after="0"/>
      <w:outlineLvl w:val="2"/>
    </w:pPr>
    <w:rPr>
      <w:rFonts w:eastAsiaTheme="majorEastAsia"/>
      <w:bCs/>
      <w:i/>
    </w:rPr>
  </w:style>
  <w:style w:type="paragraph" w:styleId="Heading4">
    <w:name w:val="heading 4"/>
    <w:aliases w:val="Default Font"/>
    <w:basedOn w:val="Normal"/>
    <w:next w:val="Normal"/>
    <w:link w:val="Heading4Char"/>
    <w:uiPriority w:val="9"/>
    <w:unhideWhenUsed/>
    <w:qFormat/>
    <w:rsid w:val="00DE221B"/>
    <w:pPr>
      <w:keepNext/>
      <w:keepLines/>
      <w:spacing w:before="200" w:after="0"/>
      <w:outlineLvl w:val="3"/>
    </w:pPr>
    <w:rPr>
      <w:rFonts w:eastAsiaTheme="majorEastAsia"/>
      <w:bCs w:val="0"/>
      <w:iC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221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221B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 w:val="0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221B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 w:val="0"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221B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MAIN Heading Char"/>
    <w:basedOn w:val="DefaultParagraphFont"/>
    <w:link w:val="Heading1"/>
    <w:uiPriority w:val="9"/>
    <w:rsid w:val="00DE221B"/>
    <w:rPr>
      <w:rFonts w:eastAsiaTheme="majorEastAsia"/>
      <w:b/>
      <w:bCs/>
      <w:sz w:val="28"/>
      <w:szCs w:val="28"/>
    </w:rPr>
  </w:style>
  <w:style w:type="character" w:customStyle="1" w:styleId="Heading2Char">
    <w:name w:val="Heading 2 Char"/>
    <w:aliases w:val="2 NEXT Heading Char"/>
    <w:basedOn w:val="DefaultParagraphFont"/>
    <w:link w:val="Heading2"/>
    <w:uiPriority w:val="9"/>
    <w:rsid w:val="00DE221B"/>
    <w:rPr>
      <w:rFonts w:eastAsiaTheme="majorEastAsia"/>
      <w:b/>
      <w:bCs/>
      <w:szCs w:val="26"/>
    </w:rPr>
  </w:style>
  <w:style w:type="character" w:customStyle="1" w:styleId="Heading3Char">
    <w:name w:val="Heading 3 Char"/>
    <w:aliases w:val="3 Final Heading Char"/>
    <w:basedOn w:val="DefaultParagraphFont"/>
    <w:link w:val="Heading3"/>
    <w:uiPriority w:val="9"/>
    <w:rsid w:val="00DE221B"/>
    <w:rPr>
      <w:rFonts w:eastAsiaTheme="majorEastAsia"/>
      <w:bCs/>
      <w:i/>
    </w:rPr>
  </w:style>
  <w:style w:type="paragraph" w:styleId="NoSpacing">
    <w:name w:val="No Spacing"/>
    <w:uiPriority w:val="1"/>
    <w:rsid w:val="00DE221B"/>
    <w:pPr>
      <w:spacing w:after="0" w:line="240" w:lineRule="auto"/>
    </w:pPr>
  </w:style>
  <w:style w:type="character" w:customStyle="1" w:styleId="Heading4Char">
    <w:name w:val="Heading 4 Char"/>
    <w:aliases w:val="Default Font Char"/>
    <w:basedOn w:val="DefaultParagraphFont"/>
    <w:link w:val="Heading4"/>
    <w:uiPriority w:val="9"/>
    <w:rsid w:val="00DE221B"/>
    <w:rPr>
      <w:rFonts w:eastAsiaTheme="majorEastAsia"/>
      <w:bCs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E22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DE221B"/>
    <w:rPr>
      <w:rFonts w:asciiTheme="majorHAns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E221B"/>
    <w:rPr>
      <w:rFonts w:asciiTheme="majorHAns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E221B"/>
    <w:rPr>
      <w:rFonts w:asciiTheme="majorHAns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E221B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9586E"/>
    <w:pPr>
      <w:spacing w:after="0" w:line="240" w:lineRule="auto"/>
    </w:pPr>
    <w:rPr>
      <w:rFonts w:ascii="Leelawadee" w:hAnsi="Leelawadee" w:cs="Leelawadee"/>
      <w:bCs/>
      <w:iCs/>
      <w:sz w:val="24"/>
      <w:szCs w:val="24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58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973"/>
    <w:pPr>
      <w:ind w:left="720"/>
      <w:contextualSpacing/>
    </w:pPr>
  </w:style>
  <w:style w:type="paragraph" w:styleId="BodyText">
    <w:name w:val="Body Text"/>
    <w:basedOn w:val="Normal"/>
    <w:link w:val="BodyTextChar"/>
    <w:rsid w:val="00006A2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 w:eastAsia="ja-JP"/>
    </w:rPr>
  </w:style>
  <w:style w:type="character" w:customStyle="1" w:styleId="BodyTextChar">
    <w:name w:val="Body Text Char"/>
    <w:basedOn w:val="DefaultParagraphFont"/>
    <w:link w:val="BodyText"/>
    <w:rsid w:val="00006A2C"/>
    <w:rPr>
      <w:rFonts w:ascii="Times New Roman" w:eastAsia="Times New Roman" w:hAnsi="Times New Roman" w:cs="Times New Roman"/>
      <w:b/>
      <w:bCs/>
      <w:iCs/>
      <w:sz w:val="28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E8"/>
    <w:rPr>
      <w:rFonts w:ascii="Segoe UI" w:hAnsi="Segoe UI" w:cs="Segoe UI"/>
      <w:bCs/>
      <w:iCs/>
      <w:sz w:val="18"/>
      <w:szCs w:val="18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C84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0F5"/>
    <w:rPr>
      <w:rFonts w:ascii="Leelawadee" w:hAnsi="Leelawadee" w:cs="Leelawadee"/>
      <w:bCs/>
      <w:iCs/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C84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0F5"/>
    <w:rPr>
      <w:rFonts w:ascii="Leelawadee" w:hAnsi="Leelawadee" w:cs="Leelawadee"/>
      <w:bCs/>
      <w:iCs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providers-partners/assessment-and-moderation/managing-national-assessment-in-schools/secondary-moderation/external-moderation/internal-moder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55AE3-6574-436B-A542-DF143751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C5A9278E.dotm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Qualifications Authority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Ramsay</dc:creator>
  <cp:keywords/>
  <dc:description/>
  <cp:lastModifiedBy>Harata Day</cp:lastModifiedBy>
  <cp:revision>5</cp:revision>
  <cp:lastPrinted>2015-03-31T03:48:00Z</cp:lastPrinted>
  <dcterms:created xsi:type="dcterms:W3CDTF">2015-07-21T21:53:00Z</dcterms:created>
  <dcterms:modified xsi:type="dcterms:W3CDTF">2015-11-24T00:44:00Z</dcterms:modified>
</cp:coreProperties>
</file>