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widowControl w:val="false"/>
        <w:jc w:val="center"/>
        <w:rPr>
          <w:b/>
          <w:color w:val="000000"/>
          <w:sz w:val="16"/>
          <w:szCs w:val="16"/>
          <w:u w:val="single"/>
          <w:shd w:fill="auto" w:val="clear"/>
        </w:rPr>
      </w:pPr>
      <w:bookmarkStart w:id="0" w:name="_GoBack"/>
      <w:bookmarkEnd w:id="0"/>
      <w:r>
        <w:rPr>
          <w:b/>
          <w:color w:val="000000"/>
          <w:sz w:val="16"/>
          <w:szCs w:val="16"/>
          <w:u w:val="single"/>
          <w:shd w:fill="auto" w:val="clear"/>
        </w:rPr>
        <w:t>SIM LOCATION Chapter - Social Media Strategy</w:t>
        <w:drawing>
          <wp:anchor behindDoc="0" distT="57150" distB="57150" distL="57150" distR="57150" simplePos="0" locked="0" layoutInCell="1" allowOverlap="1" relativeHeight="0">
            <wp:simplePos x="0" y="0"/>
            <wp:positionH relativeFrom="margin">
              <wp:posOffset>5417820</wp:posOffset>
            </wp:positionH>
            <wp:positionV relativeFrom="page">
              <wp:posOffset>274320</wp:posOffset>
            </wp:positionV>
            <wp:extent cx="1133475" cy="1082675"/>
            <wp:effectExtent l="0" t="0" r="0" b="0"/>
            <wp:wrapSquare wrapText="bothSides"/>
            <wp:docPr id="0" name="Picture" descr="news ex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news extra logo.jpg"/>
                    <pic:cNvPicPr>
                      <a:picLocks noChangeAspect="1" noChangeArrowheads="1"/>
                    </pic:cNvPicPr>
                  </pic:nvPicPr>
                  <pic:blipFill>
                    <a:blip r:embed="rId2"/>
                    <a:stretch>
                      <a:fillRect/>
                    </a:stretch>
                  </pic:blipFill>
                  <pic:spPr bwMode="auto">
                    <a:xfrm>
                      <a:off x="0" y="0"/>
                      <a:ext cx="1133475" cy="1082675"/>
                    </a:xfrm>
                    <a:prstGeom prst="rect">
                      <a:avLst/>
                    </a:prstGeom>
                    <a:noFill/>
                    <a:ln w="9525">
                      <a:noFill/>
                      <a:miter lim="800000"/>
                      <a:headEnd/>
                      <a:tailEnd/>
                    </a:ln>
                  </pic:spPr>
                </pic:pic>
              </a:graphicData>
            </a:graphic>
          </wp:anchor>
        </w:drawing>
      </w:r>
    </w:p>
    <w:p>
      <w:pPr>
        <w:pStyle w:val="Normal"/>
        <w:widowControl w:val="false"/>
        <w:jc w:val="center"/>
        <w:rPr>
          <w:i/>
          <w:color w:val="000000"/>
          <w:sz w:val="16"/>
          <w:szCs w:val="16"/>
          <w:shd w:fill="auto" w:val="clear"/>
        </w:rPr>
      </w:pPr>
      <w:r>
        <w:rPr>
          <w:i/>
          <w:color w:val="000000"/>
          <w:sz w:val="16"/>
          <w:szCs w:val="16"/>
          <w:shd w:fill="auto" w:val="clear"/>
        </w:rPr>
        <w:t xml:space="preserve">Date Created/Updated </w:t>
      </w:r>
    </w:p>
    <w:p>
      <w:pPr>
        <w:pStyle w:val="Normal"/>
        <w:widowControl w:val="false"/>
        <w:rPr>
          <w:color w:val="000000"/>
          <w:sz w:val="16"/>
          <w:szCs w:val="16"/>
          <w:shd w:fill="auto" w:val="clear"/>
        </w:rPr>
      </w:pPr>
      <w:r>
        <w:rPr>
          <w:color w:val="000000"/>
          <w:sz w:val="16"/>
          <w:szCs w:val="16"/>
          <w:shd w:fill="auto" w:val="clear"/>
        </w:rPr>
      </w:r>
    </w:p>
    <w:p>
      <w:pPr>
        <w:pStyle w:val="Normal"/>
        <w:widowControl w:val="false"/>
        <w:rPr>
          <w:b/>
          <w:color w:val="000000"/>
          <w:sz w:val="16"/>
          <w:szCs w:val="16"/>
          <w:u w:val="single"/>
          <w:shd w:fill="auto" w:val="clear"/>
        </w:rPr>
      </w:pPr>
      <w:r>
        <w:rPr>
          <w:b/>
          <w:color w:val="000000"/>
          <w:sz w:val="16"/>
          <w:szCs w:val="16"/>
          <w:u w:val="single"/>
          <w:shd w:fill="auto" w:val="clear"/>
        </w:rPr>
        <w:t>Objectives/Goals:</w:t>
      </w:r>
    </w:p>
    <w:p>
      <w:pPr>
        <w:pStyle w:val="Normal"/>
        <w:widowControl w:val="false"/>
        <w:rPr>
          <w:color w:val="000000"/>
          <w:sz w:val="16"/>
          <w:szCs w:val="16"/>
          <w:shd w:fill="auto" w:val="clear"/>
        </w:rPr>
      </w:pPr>
      <w:r>
        <w:rPr>
          <w:color w:val="000000"/>
          <w:sz w:val="16"/>
          <w:szCs w:val="16"/>
          <w:shd w:fill="auto" w:val="clear"/>
        </w:rPr>
        <w:t>What are you trying to achieve? Grow awareness for your chapter? Act as a mouthpiece for your members’ writing or speaking gigs? Share job leads? Choose 3 objectives and decide what defines success for each.</w:t>
      </w:r>
    </w:p>
    <w:p>
      <w:pPr>
        <w:pStyle w:val="Normal"/>
        <w:widowControl w:val="false"/>
        <w:rPr>
          <w:color w:val="000000"/>
          <w:sz w:val="16"/>
          <w:szCs w:val="16"/>
          <w:shd w:fill="auto" w:val="clear"/>
        </w:rPr>
      </w:pPr>
      <w:r>
        <w:rPr>
          <w:color w:val="000000"/>
          <w:sz w:val="16"/>
          <w:szCs w:val="16"/>
          <w:shd w:fill="auto" w:val="clear"/>
        </w:rPr>
      </w:r>
    </w:p>
    <w:p>
      <w:pPr>
        <w:pStyle w:val="Normal"/>
        <w:widowControl w:val="false"/>
        <w:rPr>
          <w:b/>
          <w:color w:val="000000"/>
          <w:sz w:val="16"/>
          <w:szCs w:val="16"/>
          <w:u w:val="single"/>
          <w:shd w:fill="auto" w:val="clear"/>
        </w:rPr>
      </w:pPr>
      <w:r>
        <w:rPr>
          <w:b/>
          <w:color w:val="000000"/>
          <w:sz w:val="16"/>
          <w:szCs w:val="16"/>
          <w:u w:val="single"/>
          <w:shd w:fill="auto" w:val="clear"/>
        </w:rPr>
        <w:t>Channels Used:</w:t>
      </w:r>
    </w:p>
    <w:p>
      <w:pPr>
        <w:pStyle w:val="Normal"/>
        <w:widowControl w:val="false"/>
        <w:rPr>
          <w:color w:val="000000"/>
          <w:sz w:val="16"/>
          <w:szCs w:val="16"/>
          <w:shd w:fill="auto" w:val="clear"/>
        </w:rPr>
      </w:pPr>
      <w:r>
        <w:rPr>
          <w:color w:val="000000"/>
          <w:sz w:val="16"/>
          <w:szCs w:val="16"/>
          <w:shd w:fill="auto" w:val="clear"/>
        </w:rPr>
        <w:t>What social media accounts will you set up? What are their uses? How about account names and passwords for the next person to take up your chapter’s social media management?</w:t>
      </w:r>
    </w:p>
    <w:p>
      <w:pPr>
        <w:pStyle w:val="Normal"/>
        <w:widowControl w:val="false"/>
        <w:rPr>
          <w:color w:val="000000"/>
          <w:sz w:val="16"/>
          <w:szCs w:val="16"/>
          <w:shd w:fill="auto" w:val="clear"/>
        </w:rPr>
      </w:pPr>
      <w:r>
        <w:rPr>
          <w:color w:val="000000"/>
          <w:sz w:val="16"/>
          <w:szCs w:val="16"/>
          <w:shd w:fill="auto" w:val="clear"/>
        </w:rPr>
      </w:r>
    </w:p>
    <w:p>
      <w:pPr>
        <w:pStyle w:val="Normal"/>
        <w:widowControl w:val="false"/>
        <w:rPr>
          <w:b/>
          <w:color w:val="000000"/>
          <w:sz w:val="16"/>
          <w:szCs w:val="16"/>
          <w:u w:val="single"/>
          <w:shd w:fill="auto" w:val="clear"/>
        </w:rPr>
      </w:pPr>
      <w:r>
        <w:rPr>
          <w:b/>
          <w:color w:val="000000"/>
          <w:sz w:val="16"/>
          <w:szCs w:val="16"/>
          <w:u w:val="single"/>
          <w:shd w:fill="auto" w:val="clear"/>
        </w:rPr>
        <w:t>Key Performance Indicators (KPIs):</w:t>
      </w:r>
    </w:p>
    <w:p>
      <w:pPr>
        <w:pStyle w:val="Normal"/>
        <w:widowControl w:val="false"/>
        <w:rPr>
          <w:color w:val="000000"/>
          <w:sz w:val="16"/>
          <w:szCs w:val="16"/>
          <w:shd w:fill="auto" w:val="clear"/>
        </w:rPr>
      </w:pPr>
      <w:r>
        <w:rPr>
          <w:color w:val="000000"/>
          <w:sz w:val="16"/>
          <w:szCs w:val="16"/>
          <w:shd w:fill="auto" w:val="clear"/>
        </w:rPr>
        <w:t>What metrics can you track for each to determine how well you are addressing your objectives and goals? Try to stay away from “vanity” metrics like followers. How about likes per post, RT’s per post, etc. to put a number on your community’s engagement.</w:t>
      </w:r>
    </w:p>
    <w:p>
      <w:pPr>
        <w:pStyle w:val="Normal"/>
        <w:widowControl w:val="false"/>
        <w:rPr>
          <w:color w:val="000000"/>
          <w:sz w:val="16"/>
          <w:szCs w:val="16"/>
          <w:shd w:fill="auto" w:val="clear"/>
        </w:rPr>
      </w:pPr>
      <w:r>
        <w:rPr>
          <w:color w:val="000000"/>
          <w:sz w:val="16"/>
          <w:szCs w:val="16"/>
          <w:shd w:fill="auto" w:val="clear"/>
        </w:rPr>
      </w:r>
    </w:p>
    <w:p>
      <w:pPr>
        <w:pStyle w:val="Normal"/>
        <w:widowControl w:val="false"/>
        <w:rPr>
          <w:b/>
          <w:color w:val="000000"/>
          <w:sz w:val="16"/>
          <w:szCs w:val="16"/>
          <w:u w:val="single"/>
          <w:shd w:fill="auto" w:val="clear"/>
        </w:rPr>
      </w:pPr>
      <w:r>
        <w:rPr>
          <w:b/>
          <w:color w:val="000000"/>
          <w:sz w:val="16"/>
          <w:szCs w:val="16"/>
          <w:u w:val="single"/>
          <w:shd w:fill="auto" w:val="clear"/>
        </w:rPr>
        <w:t>Tools:</w:t>
      </w:r>
    </w:p>
    <w:p>
      <w:pPr>
        <w:pStyle w:val="Normal"/>
        <w:widowControl w:val="false"/>
        <w:rPr>
          <w:color w:val="000000"/>
          <w:sz w:val="16"/>
          <w:szCs w:val="16"/>
          <w:shd w:fill="auto" w:val="clear"/>
        </w:rPr>
      </w:pPr>
      <w:r>
        <w:rPr>
          <w:color w:val="000000"/>
          <w:sz w:val="16"/>
          <w:szCs w:val="16"/>
          <w:shd w:fill="auto" w:val="clear"/>
        </w:rPr>
        <w:t xml:space="preserve">Will you use any special tools to schedule posts? We recommend a tool like </w:t>
      </w:r>
      <w:hyperlink r:id="rId3">
        <w:r>
          <w:rPr>
            <w:rStyle w:val="InternetLink"/>
            <w:color w:val="000000"/>
            <w:sz w:val="16"/>
            <w:szCs w:val="16"/>
            <w:u w:val="single"/>
            <w:shd w:fill="auto" w:val="clear"/>
          </w:rPr>
          <w:t xml:space="preserve">Buffer </w:t>
        </w:r>
      </w:hyperlink>
      <w:r>
        <w:rPr>
          <w:color w:val="000000"/>
          <w:sz w:val="16"/>
          <w:szCs w:val="16"/>
          <w:shd w:fill="auto" w:val="clear"/>
        </w:rPr>
        <w:t xml:space="preserve">or </w:t>
      </w:r>
      <w:hyperlink r:id="rId4">
        <w:r>
          <w:rPr>
            <w:rStyle w:val="InternetLink"/>
            <w:color w:val="000000"/>
            <w:sz w:val="16"/>
            <w:szCs w:val="16"/>
            <w:u w:val="single"/>
            <w:shd w:fill="auto" w:val="clear"/>
          </w:rPr>
          <w:t>Hootsuite</w:t>
        </w:r>
      </w:hyperlink>
      <w:r>
        <w:rPr>
          <w:color w:val="000000"/>
          <w:sz w:val="16"/>
          <w:szCs w:val="16"/>
          <w:shd w:fill="auto" w:val="clear"/>
        </w:rPr>
        <w:t xml:space="preserve"> for “set it and forget it” publishing that leaves you time to focus on more important aspects of your chapter’s marketing and communications</w:t>
      </w:r>
    </w:p>
    <w:p>
      <w:pPr>
        <w:pStyle w:val="Normal"/>
        <w:widowControl w:val="false"/>
        <w:rPr>
          <w:color w:val="000000"/>
          <w:sz w:val="16"/>
          <w:szCs w:val="16"/>
          <w:shd w:fill="auto" w:val="clear"/>
        </w:rPr>
      </w:pPr>
      <w:r>
        <w:rPr>
          <w:color w:val="000000"/>
          <w:sz w:val="16"/>
          <w:szCs w:val="16"/>
          <w:shd w:fill="auto" w:val="clear"/>
        </w:rPr>
        <w:tab/>
      </w:r>
    </w:p>
    <w:p>
      <w:pPr>
        <w:pStyle w:val="Normal"/>
        <w:widowControl w:val="false"/>
        <w:rPr>
          <w:b/>
          <w:color w:val="000000"/>
          <w:sz w:val="16"/>
          <w:szCs w:val="16"/>
          <w:u w:val="single"/>
          <w:shd w:fill="auto" w:val="clear"/>
        </w:rPr>
      </w:pPr>
      <w:r>
        <w:rPr>
          <w:b/>
          <w:color w:val="000000"/>
          <w:sz w:val="16"/>
          <w:szCs w:val="16"/>
          <w:u w:val="single"/>
          <w:shd w:fill="auto" w:val="clear"/>
        </w:rPr>
        <w:t>Audience/Segments:</w:t>
      </w:r>
    </w:p>
    <w:p>
      <w:pPr>
        <w:pStyle w:val="Normal"/>
        <w:widowControl w:val="false"/>
        <w:rPr>
          <w:color w:val="000000"/>
          <w:sz w:val="16"/>
          <w:szCs w:val="16"/>
          <w:shd w:fill="auto" w:val="clear"/>
        </w:rPr>
      </w:pPr>
      <w:r>
        <w:rPr>
          <w:color w:val="000000"/>
          <w:sz w:val="16"/>
          <w:szCs w:val="16"/>
          <w:shd w:fill="auto" w:val="clear"/>
        </w:rPr>
        <w:t>Who are your messages meant for? Chapter members? Prospects in your region? This can help determine what kinds of messages you should be writing.</w:t>
      </w:r>
    </w:p>
    <w:p>
      <w:pPr>
        <w:pStyle w:val="Normal"/>
        <w:widowControl w:val="false"/>
        <w:rPr>
          <w:b/>
          <w:color w:val="000000"/>
          <w:sz w:val="16"/>
          <w:szCs w:val="16"/>
          <w:shd w:fill="auto" w:val="clear"/>
        </w:rPr>
      </w:pPr>
      <w:r>
        <w:rPr>
          <w:b/>
          <w:color w:val="000000"/>
          <w:sz w:val="16"/>
          <w:szCs w:val="16"/>
          <w:shd w:fill="auto" w:val="clear"/>
        </w:rPr>
        <w:tab/>
      </w:r>
    </w:p>
    <w:p>
      <w:pPr>
        <w:pStyle w:val="Normal"/>
        <w:widowControl w:val="false"/>
        <w:rPr>
          <w:b/>
          <w:color w:val="000000"/>
          <w:sz w:val="16"/>
          <w:szCs w:val="16"/>
          <w:u w:val="single"/>
          <w:shd w:fill="auto" w:val="clear"/>
        </w:rPr>
      </w:pPr>
      <w:r>
        <w:rPr>
          <w:b/>
          <w:color w:val="000000"/>
          <w:sz w:val="16"/>
          <w:szCs w:val="16"/>
          <w:u w:val="single"/>
          <w:shd w:fill="auto" w:val="clear"/>
        </w:rPr>
        <w:t>Content Strategy:</w:t>
      </w:r>
    </w:p>
    <w:p>
      <w:pPr>
        <w:pStyle w:val="Normal"/>
        <w:widowControl w:val="false"/>
        <w:rPr>
          <w:color w:val="000000"/>
          <w:sz w:val="16"/>
          <w:szCs w:val="16"/>
          <w:shd w:fill="auto" w:val="clear"/>
        </w:rPr>
      </w:pPr>
      <w:r>
        <w:rPr>
          <w:color w:val="000000"/>
          <w:sz w:val="16"/>
          <w:szCs w:val="16"/>
          <w:shd w:fill="auto" w:val="clear"/>
        </w:rPr>
        <w:t>What are you going to share? Will it all be in your voice, or will you share articles of interest to the industry at-large? We recommend the “One Third Rule”: One third of the time you should be sharing other’s content, one third you should be interacting with others, and one third you should be promoting yourself.</w:t>
      </w:r>
    </w:p>
    <w:p>
      <w:pPr>
        <w:pStyle w:val="Normal"/>
        <w:widowControl w:val="false"/>
        <w:rPr>
          <w:b/>
          <w:color w:val="000000"/>
          <w:sz w:val="16"/>
          <w:szCs w:val="16"/>
          <w:shd w:fill="auto" w:val="clear"/>
        </w:rPr>
      </w:pPr>
      <w:r>
        <w:rPr>
          <w:b/>
          <w:color w:val="000000"/>
          <w:sz w:val="16"/>
          <w:szCs w:val="16"/>
          <w:shd w:fill="auto" w:val="clear"/>
        </w:rPr>
        <w:tab/>
      </w:r>
    </w:p>
    <w:p>
      <w:pPr>
        <w:pStyle w:val="Normal"/>
        <w:widowControl w:val="false"/>
        <w:rPr>
          <w:b/>
          <w:color w:val="000000"/>
          <w:sz w:val="16"/>
          <w:szCs w:val="16"/>
          <w:u w:val="single"/>
          <w:shd w:fill="auto" w:val="clear"/>
        </w:rPr>
      </w:pPr>
      <w:r>
        <w:rPr>
          <w:b/>
          <w:color w:val="000000"/>
          <w:sz w:val="16"/>
          <w:szCs w:val="16"/>
          <w:u w:val="single"/>
          <w:shd w:fill="auto" w:val="clear"/>
        </w:rPr>
        <w:t>Stakeholders/Roles:</w:t>
      </w:r>
    </w:p>
    <w:p>
      <w:pPr>
        <w:pStyle w:val="Normal"/>
        <w:widowControl w:val="false"/>
        <w:rPr>
          <w:color w:val="000000"/>
          <w:sz w:val="16"/>
          <w:szCs w:val="16"/>
          <w:shd w:fill="auto" w:val="clear"/>
        </w:rPr>
      </w:pPr>
      <w:r>
        <w:rPr>
          <w:color w:val="000000"/>
          <w:sz w:val="16"/>
          <w:szCs w:val="16"/>
          <w:shd w:fill="auto" w:val="clear"/>
        </w:rPr>
        <w:t xml:space="preserve">Who is involved in managing your accounts? Does one person write messages, while another posts? Does someone need to approve messaging? </w:t>
      </w:r>
    </w:p>
    <w:p>
      <w:pPr>
        <w:pStyle w:val="Normal"/>
        <w:widowControl w:val="false"/>
        <w:rPr>
          <w:color w:val="000000"/>
          <w:sz w:val="16"/>
          <w:szCs w:val="16"/>
          <w:shd w:fill="auto" w:val="clear"/>
        </w:rPr>
      </w:pPr>
      <w:r>
        <w:rPr>
          <w:color w:val="000000"/>
          <w:sz w:val="16"/>
          <w:szCs w:val="16"/>
          <w:shd w:fill="auto" w:val="clear"/>
        </w:rPr>
      </w:r>
    </w:p>
    <w:p>
      <w:pPr>
        <w:pStyle w:val="Normal"/>
        <w:widowControl w:val="false"/>
        <w:rPr>
          <w:b/>
          <w:color w:val="000000"/>
          <w:sz w:val="16"/>
          <w:szCs w:val="16"/>
          <w:u w:val="single"/>
          <w:shd w:fill="auto" w:val="clear"/>
        </w:rPr>
      </w:pPr>
      <w:r>
        <w:rPr>
          <w:b/>
          <w:color w:val="000000"/>
          <w:sz w:val="16"/>
          <w:szCs w:val="16"/>
          <w:u w:val="single"/>
          <w:shd w:fill="auto" w:val="clear"/>
        </w:rPr>
        <w:t>Processes:</w:t>
      </w:r>
    </w:p>
    <w:p>
      <w:pPr>
        <w:pStyle w:val="Normal"/>
        <w:widowControl w:val="false"/>
        <w:rPr>
          <w:color w:val="000000"/>
          <w:sz w:val="16"/>
          <w:szCs w:val="16"/>
          <w:shd w:fill="auto" w:val="clear"/>
        </w:rPr>
      </w:pPr>
      <w:r>
        <w:rPr>
          <w:color w:val="000000"/>
          <w:sz w:val="16"/>
          <w:szCs w:val="16"/>
          <w:shd w:fill="auto" w:val="clear"/>
        </w:rPr>
        <w:t>The more clearly you can define your workflows for social media, the better. If more than one person is involved, lay out how things move from one stakeholder to the next.</w:t>
      </w:r>
    </w:p>
    <w:p>
      <w:pPr>
        <w:pStyle w:val="Normal"/>
        <w:widowControl w:val="false"/>
        <w:rPr>
          <w:color w:val="000000"/>
          <w:sz w:val="16"/>
          <w:szCs w:val="16"/>
          <w:shd w:fill="auto" w:val="clear"/>
        </w:rPr>
      </w:pPr>
      <w:r>
        <w:rPr>
          <w:color w:val="000000"/>
          <w:sz w:val="16"/>
          <w:szCs w:val="16"/>
          <w:shd w:fill="auto" w:val="clear"/>
        </w:rPr>
      </w:r>
    </w:p>
    <w:sectPr>
      <w:type w:val="nextPage"/>
      <w:pgSz w:w="12240" w:h="15840"/>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8"/>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suppressAutoHyphens w:val="true"/>
      <w:bidi w:val="0"/>
      <w:spacing w:lineRule="auto" w:line="276"/>
      <w:jc w:val="left"/>
    </w:pPr>
    <w:rPr>
      <w:rFonts w:ascii="Arial" w:hAnsi="Arial" w:eastAsia="Arial" w:cs="Arial"/>
      <w:color w:val="000000"/>
      <w:sz w:val="22"/>
      <w:szCs w:val="20"/>
      <w:lang w:val="en-US" w:eastAsia="en-US" w:bidi="ar-SA"/>
    </w:rPr>
  </w:style>
  <w:style w:type="paragraph" w:styleId="Heading1">
    <w:name w:val="Heading 1"/>
    <w:basedOn w:val="Normal"/>
    <w:next w:val="Normal"/>
    <w:pPr>
      <w:keepNext/>
      <w:keepLines/>
      <w:spacing w:before="200" w:after="0"/>
      <w:contextualSpacing/>
      <w:outlineLvl w:val="0"/>
    </w:pPr>
    <w:rPr>
      <w:rFonts w:ascii="Trebuchet MS" w:hAnsi="Trebuchet MS" w:eastAsia="Trebuchet MS" w:cs="Trebuchet MS"/>
      <w:sz w:val="32"/>
    </w:rPr>
  </w:style>
  <w:style w:type="paragraph" w:styleId="Heading2">
    <w:name w:val="Heading 2"/>
    <w:basedOn w:val="Normal"/>
    <w:next w:val="Normal"/>
    <w:pPr>
      <w:keepNext/>
      <w:keepLines/>
      <w:spacing w:before="200" w:after="0"/>
      <w:contextualSpacing/>
      <w:outlineLvl w:val="1"/>
    </w:pPr>
    <w:rPr>
      <w:rFonts w:ascii="Trebuchet MS" w:hAnsi="Trebuchet MS" w:eastAsia="Trebuchet MS" w:cs="Trebuchet MS"/>
      <w:b/>
      <w:sz w:val="26"/>
    </w:rPr>
  </w:style>
  <w:style w:type="paragraph" w:styleId="Heading3">
    <w:name w:val="Heading 3"/>
    <w:basedOn w:val="Normal"/>
    <w:next w:val="Normal"/>
    <w:pPr>
      <w:keepNext/>
      <w:keepLines/>
      <w:spacing w:before="160" w:after="0"/>
      <w:contextualSpacing/>
      <w:outlineLvl w:val="2"/>
    </w:pPr>
    <w:rPr>
      <w:rFonts w:ascii="Trebuchet MS" w:hAnsi="Trebuchet MS" w:eastAsia="Trebuchet MS" w:cs="Trebuchet MS"/>
      <w:b/>
      <w:color w:val="666666"/>
      <w:sz w:val="24"/>
    </w:rPr>
  </w:style>
  <w:style w:type="paragraph" w:styleId="Heading4">
    <w:name w:val="Heading 4"/>
    <w:basedOn w:val="Normal"/>
    <w:next w:val="Normal"/>
    <w:pPr>
      <w:keepNext/>
      <w:keepLines/>
      <w:spacing w:before="160" w:after="0"/>
      <w:contextualSpacing/>
      <w:outlineLvl w:val="3"/>
    </w:pPr>
    <w:rPr>
      <w:rFonts w:ascii="Trebuchet MS" w:hAnsi="Trebuchet MS" w:eastAsia="Trebuchet MS" w:cs="Trebuchet MS"/>
      <w:color w:val="666666"/>
      <w:u w:val="single"/>
    </w:rPr>
  </w:style>
  <w:style w:type="paragraph" w:styleId="Heading5">
    <w:name w:val="Heading 5"/>
    <w:basedOn w:val="Normal"/>
    <w:next w:val="Normal"/>
    <w:pPr>
      <w:keepNext/>
      <w:keepLines/>
      <w:spacing w:before="160" w:after="0"/>
      <w:contextualSpacing/>
      <w:outlineLvl w:val="4"/>
    </w:pPr>
    <w:rPr>
      <w:rFonts w:ascii="Trebuchet MS" w:hAnsi="Trebuchet MS" w:eastAsia="Trebuchet MS" w:cs="Trebuchet MS"/>
      <w:color w:val="666666"/>
    </w:rPr>
  </w:style>
  <w:style w:type="paragraph" w:styleId="Heading6">
    <w:name w:val="Heading 6"/>
    <w:basedOn w:val="Normal"/>
    <w:next w:val="Normal"/>
    <w:pPr>
      <w:keepNext/>
      <w:keepLines/>
      <w:spacing w:before="160" w:after="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basedOn w:val="Normal"/>
    <w:next w:val="Normal"/>
    <w:pPr>
      <w:keepNext/>
      <w:keepLines/>
      <w:spacing w:before="0" w:after="0"/>
      <w:contextualSpacing/>
    </w:pPr>
    <w:rPr>
      <w:rFonts w:ascii="Trebuchet MS" w:hAnsi="Trebuchet MS" w:eastAsia="Trebuchet MS" w:cs="Trebuchet MS"/>
      <w:sz w:val="42"/>
    </w:rPr>
  </w:style>
  <w:style w:type="paragraph" w:styleId="Subtitle">
    <w:name w:val="Subtitle"/>
    <w:basedOn w:val="Normal"/>
    <w:next w:val="Normal"/>
    <w:pPr>
      <w:keepNext/>
      <w:keepLines/>
      <w:spacing w:before="0" w:after="200"/>
      <w:contextualSpacing/>
    </w:pPr>
    <w:rPr>
      <w:rFonts w:ascii="Trebuchet MS" w:hAnsi="Trebuchet MS" w:eastAsia="Trebuchet MS" w:cs="Trebuchet MS"/>
      <w:i/>
      <w:color w:val="666666"/>
      <w:sz w:val="2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bufferapp.com/" TargetMode="External"/><Relationship Id="rId4" Type="http://schemas.openxmlformats.org/officeDocument/2006/relationships/hyperlink" Target="https://hootsuite.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2014-04-16T18:31:00Z</dcterms:created>
  <dc:creator>mlenz</dc:creator>
  <dc:language>en-IN</dc:language>
  <cp:lastModifiedBy>Michael Lenz</cp:lastModifiedBy>
  <dcterms:modified xsi:type="dcterms:W3CDTF">2014-04-16T18:31:00Z</dcterms:modified>
  <cp:revision>3</cp:revision>
  <dc:title>Social Media Strategy Template.docx</dc:title>
</cp:coreProperties>
</file>