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before="0" w:after="0"/>
        <w:jc w:val="center"/>
        <w:rPr>
          <w:color w:val="000000"/>
          <w:sz w:val="16"/>
          <w:szCs w:val="16"/>
          <w:shd w:fill="auto" w:val="clear"/>
        </w:rPr>
      </w:pPr>
      <w:bookmarkStart w:id="0" w:name="_GoBack"/>
      <w:bookmarkEnd w:id="0"/>
      <w:r>
        <w:rPr>
          <w:color w:val="000000"/>
          <w:sz w:val="16"/>
          <w:szCs w:val="16"/>
          <w:shd w:fill="auto" w:val="clear"/>
        </w:rPr>
        <w:t>------------------------------------------------------------------------------------------------------------------------------------------------------------------------------------------------------------------------------------------------</w:t>
      </w:r>
    </w:p>
    <w:p>
      <w:pPr>
        <w:pStyle w:val="Normal"/>
        <w:spacing w:before="0" w:after="0"/>
        <w:jc w:val="center"/>
        <w:rPr>
          <w:color w:val="000000"/>
          <w:sz w:val="16"/>
          <w:szCs w:val="16"/>
          <w:shd w:fill="auto" w:val="clear"/>
        </w:rPr>
      </w:pPr>
      <w:r>
        <w:rPr>
          <w:color w:val="000000"/>
          <w:sz w:val="16"/>
          <w:szCs w:val="16"/>
          <w:shd w:fill="auto" w:val="clear"/>
        </w:rPr>
        <w:t>------------------------------------------------------------------------------------------------------------------------------------------------------------------------------------------------------------------------------------------------</w:t>
      </w:r>
    </w:p>
    <w:p>
      <w:pPr>
        <w:pStyle w:val="Normal"/>
        <w:spacing w:before="0" w:after="0"/>
        <w:jc w:val="center"/>
        <w:rPr>
          <w:color w:val="000000"/>
          <w:sz w:val="16"/>
          <w:szCs w:val="16"/>
          <w:shd w:fill="auto" w:val="clear"/>
        </w:rPr>
      </w:pPr>
      <w:r>
        <w:rPr>
          <w:color w:val="000000"/>
          <w:sz w:val="16"/>
          <w:szCs w:val="16"/>
          <w:shd w:fill="auto" w:val="clear"/>
        </w:rPr>
      </w:r>
    </w:p>
    <w:p>
      <w:pPr>
        <w:pStyle w:val="Title"/>
        <w:spacing w:before="0" w:after="0"/>
        <w:jc w:val="center"/>
        <w:rPr>
          <w:rFonts w:eastAsia="UnifrakturMaguntia" w:cs="UnifrakturMaguntia" w:ascii="UnifrakturMaguntia" w:hAnsi="UnifrakturMaguntia"/>
          <w:color w:val="000000"/>
          <w:sz w:val="16"/>
          <w:szCs w:val="16"/>
          <w:shd w:fill="auto" w:val="clear"/>
        </w:rPr>
      </w:pPr>
      <w:bookmarkStart w:id="1" w:name="h.3uu0rm9qdpk2"/>
      <w:bookmarkEnd w:id="1"/>
      <w:r>
        <w:rPr>
          <w:rFonts w:eastAsia="UnifrakturMaguntia" w:cs="UnifrakturMaguntia" w:ascii="UnifrakturMaguntia" w:hAnsi="UnifrakturMaguntia"/>
          <w:color w:val="000000"/>
          <w:sz w:val="16"/>
          <w:szCs w:val="16"/>
          <w:shd w:fill="auto" w:val="clear"/>
        </w:rPr>
        <w:t>The Changing Times</w:t>
      </w:r>
    </w:p>
    <w:p>
      <w:pPr>
        <w:pStyle w:val="Normal"/>
        <w:tabs>
          <w:tab w:val="right" w:pos="10800" w:leader="none"/>
        </w:tabs>
        <w:spacing w:before="0" w:after="0"/>
        <w:rPr>
          <w:color w:val="000000"/>
          <w:sz w:val="16"/>
          <w:szCs w:val="16"/>
          <w:shd w:fill="auto" w:val="clear"/>
        </w:rPr>
      </w:pPr>
      <w:r>
        <w:rPr>
          <w:color w:val="000000"/>
          <w:sz w:val="16"/>
          <w:szCs w:val="16"/>
          <w:shd w:fill="auto" w:val="clear"/>
        </w:rPr>
        <w:t>------------------------------------------------------------------------------------------------------------------------------------------------------------------------------------------------------------------------------------------------</w:t>
      </w:r>
    </w:p>
    <w:p>
      <w:pPr>
        <w:pStyle w:val="Normal"/>
        <w:tabs>
          <w:tab w:val="right" w:pos="10800" w:leader="none"/>
        </w:tabs>
        <w:spacing w:before="0" w:after="0"/>
        <w:rPr>
          <w:color w:val="000000"/>
          <w:sz w:val="16"/>
          <w:szCs w:val="16"/>
          <w:shd w:fill="auto" w:val="clear"/>
        </w:rPr>
      </w:pPr>
      <w:r>
        <w:rPr>
          <w:color w:val="000000"/>
          <w:sz w:val="16"/>
          <w:szCs w:val="16"/>
          <w:shd w:fill="auto" w:val="clear"/>
        </w:rPr>
        <w:t>------------------------------------------------------------------------------------------------------------------------------------------------------------------------------------------------------------------------------------------------</w:t>
      </w:r>
    </w:p>
    <w:p>
      <w:pPr>
        <w:pStyle w:val="Normal"/>
        <w:tabs>
          <w:tab w:val="right" w:pos="10800" w:leader="none"/>
        </w:tabs>
        <w:spacing w:before="0" w:after="0"/>
        <w:rPr>
          <w:color w:val="000000"/>
          <w:sz w:val="16"/>
          <w:szCs w:val="16"/>
          <w:shd w:fill="auto" w:val="clear"/>
        </w:rPr>
      </w:pPr>
      <w:r>
        <w:rPr>
          <w:color w:val="000000"/>
          <w:sz w:val="16"/>
          <w:szCs w:val="16"/>
          <w:shd w:fill="auto" w:val="clear"/>
        </w:rPr>
      </w:r>
    </w:p>
    <w:p>
      <w:pPr>
        <w:pStyle w:val="Normal"/>
        <w:tabs>
          <w:tab w:val="right" w:pos="10800" w:leader="none"/>
        </w:tabs>
        <w:spacing w:before="0" w:after="0"/>
        <w:ind w:left="2520" w:right="0" w:firstLine="9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Saratoga, California — Monday, March 18, 2013 — 2 pages</w:t>
        <w:tab/>
        <w:t>five cents</w:t>
      </w:r>
    </w:p>
    <w:p>
      <w:pPr>
        <w:pStyle w:val="Normal"/>
        <w:spacing w:before="0" w:after="0"/>
        <w:jc w:val="center"/>
        <w:rPr>
          <w:color w:val="000000"/>
          <w:sz w:val="16"/>
          <w:szCs w:val="16"/>
          <w:shd w:fill="auto" w:val="clear"/>
        </w:rPr>
      </w:pPr>
      <w:r>
        <w:rPr>
          <w:color w:val="000000"/>
          <w:sz w:val="16"/>
          <w:szCs w:val="16"/>
          <w:shd w:fill="auto" w:val="clear"/>
        </w:rPr>
        <w:t>__________________________________________________________________________________________</w:t>
      </w:r>
    </w:p>
    <w:p>
      <w:pPr>
        <w:pStyle w:val="Normal"/>
        <w:spacing w:before="0" w:after="0"/>
        <w:jc w:val="center"/>
        <w:rPr>
          <w:color w:val="000000"/>
          <w:sz w:val="16"/>
          <w:szCs w:val="16"/>
          <w:shd w:fill="auto" w:val="clear"/>
        </w:rPr>
      </w:pPr>
      <w:r>
        <w:rPr>
          <w:color w:val="000000"/>
          <w:sz w:val="16"/>
          <w:szCs w:val="16"/>
          <w:shd w:fill="auto" w:val="clear"/>
        </w:rPr>
      </w:r>
    </w:p>
    <w:tbl>
      <w:tblPr>
        <w:jc w:val="left"/>
        <w:tblInd w:w="27" w:type="dxa"/>
        <w:tblBorders>
          <w:top w:val="single" w:sz="8" w:space="0" w:color="FFFFFF"/>
          <w:left w:val="single" w:sz="8" w:space="0" w:color="FFFFFF"/>
          <w:bottom w:val="single" w:sz="8" w:space="0" w:color="FFFFFF"/>
          <w:insideH w:val="single" w:sz="8" w:space="0" w:color="FFFFFF"/>
          <w:right w:val="single" w:sz="8" w:space="0" w:color="FFFFFF"/>
          <w:insideV w:val="single" w:sz="8" w:space="0" w:color="FFFFFF"/>
        </w:tblBorders>
        <w:tblCellMar>
          <w:top w:w="144" w:type="dxa"/>
          <w:left w:w="134" w:type="dxa"/>
          <w:bottom w:w="144" w:type="dxa"/>
          <w:right w:w="144" w:type="dxa"/>
        </w:tblCellMar>
      </w:tblPr>
      <w:tblGrid>
        <w:gridCol w:w="3600"/>
        <w:gridCol w:w="3600"/>
        <w:gridCol w:w="3600"/>
      </w:tblGrid>
      <w:tr>
        <w:trPr>
          <w:cantSplit w:val="false"/>
        </w:trPr>
        <w:tc>
          <w:tcPr>
            <w:tcW w:w="360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134" w:type="dxa"/>
            </w:tcMar>
          </w:tcPr>
          <w:p>
            <w:pPr>
              <w:pStyle w:val="Normal"/>
              <w:tabs>
                <w:tab w:val="left" w:pos="360" w:leader="none"/>
              </w:tabs>
              <w:spacing w:lineRule="auto" w:line="240" w:before="0" w:after="0"/>
              <w:ind w:left="0" w:right="0" w:firstLine="21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Lorem ipsum dolor sit amet, consectetur adipiscing elit. Vestibulum nec felis nulla, non volutpat tellus. Cras dolor libero, fringilla ac eleifend non, congue a lacus. Etiam interdum dictum eleifend. Phasellus ut semper eros. Phasellus egestas lacus et turpis euismod cursus at non erat. Donec eu posuere lectus. Phasellus a</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____________________________________</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 </w:t>
            </w:r>
            <w:r>
              <w:rPr>
                <w:rFonts w:eastAsia="Cambria" w:cs="Cambria" w:ascii="Cambria" w:hAnsi="Cambria"/>
                <w:color w:val="000000"/>
                <w:sz w:val="16"/>
                <w:szCs w:val="16"/>
                <w:shd w:fill="auto" w:val="clear"/>
              </w:rPr>
              <w:drawing>
                <wp:inline distT="18415" distB="18415" distL="18415" distR="18415">
                  <wp:extent cx="2075815" cy="19519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075815" cy="1951990"/>
                          </a:xfrm>
                          <a:prstGeom prst="rect">
                            <a:avLst/>
                          </a:prstGeom>
                          <a:noFill/>
                          <a:ln w="9525">
                            <a:noFill/>
                            <a:miter lim="800000"/>
                            <a:headEnd/>
                            <a:tailEnd/>
                          </a:ln>
                        </pic:spPr>
                      </pic:pic>
                    </a:graphicData>
                  </a:graphic>
                </wp:inline>
              </w:drawing>
            </w:r>
          </w:p>
          <w:p>
            <w:pPr>
              <w:pStyle w:val="Normal"/>
              <w:spacing w:lineRule="auto" w:line="240" w:before="0" w:after="0"/>
              <w:rPr>
                <w:color w:val="000000"/>
                <w:sz w:val="16"/>
                <w:szCs w:val="16"/>
                <w:shd w:fill="auto" w:val="clear"/>
              </w:rPr>
            </w:pPr>
            <w:r>
              <w:rPr>
                <w:color w:val="000000"/>
                <w:sz w:val="16"/>
                <w:szCs w:val="16"/>
                <w:shd w:fill="auto" w:val="clear"/>
              </w:rPr>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Place holder picture</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___________________________________</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metus quis metus sollicitudin malesuada a at nulla. Maecenas rhoncus hendrerit lectus quis faucibus. Phasellus imperdiet consequat lacus, condimentum fringilla justo malesuada et.</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Mauris in faucibus dui. Duis venenatis leo vel arcu congue eu luctus dui pharetra. Praesent porta semper nisi nec elementum. Sed eget nunc vitae risus ultricies dignissim consequat ac nulla. Curabitur vestibulum vulputate est. Nunc dolor elit, tempor quis </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nunc. Etiam eget turpis augue. Cum sociis natoque penatibus et magnis </w:t>
            </w:r>
          </w:p>
        </w:tc>
        <w:tc>
          <w:tcPr>
            <w:tcW w:w="360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134" w:type="dxa"/>
            </w:tcMar>
          </w:tcPr>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nulla. Proin a mauris dui. Suspendisse potenti. Duis in arcu sed est ornare lacinia ac ac felis.</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Donec porttitor blandit accumsan. Fusce mattis sagittis viverra. Ut vestibulum dapibus leo in porttitor. Praesent consectetur, arcu vel aliquet aliquet, nulla felis dignissim justo, non consequat dolor arcu eget dui. Sed scelerisque tortor at massa fermentum interdum. </w:t>
            </w:r>
          </w:p>
          <w:p>
            <w:pPr>
              <w:pStyle w:val="Normal"/>
              <w:spacing w:lineRule="auto" w:line="240" w:before="200" w:after="200"/>
              <w:rPr>
                <w:rFonts w:eastAsia="Cambria" w:cs="Cambria" w:ascii="Cambria" w:hAnsi="Cambria"/>
                <w:b/>
                <w:color w:val="000000"/>
                <w:sz w:val="16"/>
                <w:szCs w:val="16"/>
                <w:shd w:fill="auto" w:val="clear"/>
              </w:rPr>
            </w:pPr>
            <w:r>
              <w:rPr>
                <w:rFonts w:eastAsia="Cambria" w:cs="Cambria" w:ascii="Cambria" w:hAnsi="Cambria"/>
                <w:b/>
                <w:color w:val="000000"/>
                <w:sz w:val="16"/>
                <w:szCs w:val="16"/>
                <w:shd w:fill="auto" w:val="clear"/>
              </w:rPr>
              <w:t>Headline</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pPr>
              <w:pStyle w:val="Normal"/>
              <w:spacing w:lineRule="auto" w:line="240" w:before="0" w:after="0"/>
              <w:ind w:left="0" w:right="0" w:firstLine="30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w:t>
            </w:r>
          </w:p>
        </w:tc>
        <w:tc>
          <w:tcPr>
            <w:tcW w:w="360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134" w:type="dxa"/>
            </w:tcMar>
          </w:tcPr>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Lorem ipsum dolor sit amet, consectetur adipiscing elit. Vestibulum nec felis nulla, non volutpat tellus. Cras dolor libero, fringilla ac eleifend non, congue a lacus. Etiam interdum dictum eleifend. Phasellus ut semper eros. Phasellus egestas lacus et turpis euismod cursus at non erat. Donec eu posuere lectus. Phasellus a metus quis metus sollicitudin malesuada a at nulla. Maecenas rhoncus hendrerit lectus quis faucibus. Phasellus imperdiet consequat lacus, condimentum fringilla justo malesuada et.</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Mauris in faucibus dui. Duis venenatis leo vel arcu congue eu luctus dui pharetra. Praesent porta semper nisi nec elementum. Sed eget nunc vitae risus ultricies dignissim consequat ac nulla. Curabitur vestibulum vulputate est. Nunc dolor elit, tempor quis pretium vitae, venenatis venenatis odio. Sed quis turpis nibh, vel rhoncus felis. Suspendisse vel ante nulla, sit amet facilisis tortor. Suspendisse potenti. Integer libero lectus, hendrerit at dapibus sed, porta vitae sem. In a mi placerat lectus euismod sollicitudin. Quisque eu felis sed diam consequat cursus sit amet a tellus. Donec eros lectus, sollicitudin id tincidunt luctus, mattis vitae purus. Mauris ut tellus turpis. Sed eget elit velit.</w:t>
            </w:r>
          </w:p>
          <w:p>
            <w:pPr>
              <w:pStyle w:val="Normal"/>
              <w:spacing w:lineRule="auto" w:line="240" w:before="0" w:after="0"/>
              <w:ind w:left="0" w:right="0" w:firstLine="30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Phasellus molestie nunc sed sapien malesuada commodo. Vestibulum laoreet molestie ipsum a interdum. Maecenas a lorem pharetra risus mattis tincidunt ac a </w:t>
            </w:r>
          </w:p>
        </w:tc>
      </w:tr>
    </w:tbl>
    <w:p>
      <w:pPr>
        <w:pStyle w:val="Normal"/>
        <w:spacing w:before="0" w:after="0"/>
        <w:rPr>
          <w:color w:val="000000"/>
          <w:sz w:val="16"/>
          <w:szCs w:val="16"/>
          <w:shd w:fill="auto" w:val="clear"/>
        </w:rPr>
      </w:pPr>
      <w:r>
        <w:rPr>
          <w:color w:val="000000"/>
          <w:sz w:val="16"/>
          <w:szCs w:val="16"/>
          <w:shd w:fill="auto" w:val="clear"/>
        </w:rPr>
      </w:r>
    </w:p>
    <w:tbl>
      <w:tblPr>
        <w:jc w:val="left"/>
        <w:tblInd w:w="27" w:type="dxa"/>
        <w:tblBorders>
          <w:top w:val="single" w:sz="8" w:space="0" w:color="FFFFFF"/>
          <w:left w:val="single" w:sz="8" w:space="0" w:color="FFFFFF"/>
          <w:bottom w:val="single" w:sz="8" w:space="0" w:color="FFFFFF"/>
          <w:insideH w:val="single" w:sz="8" w:space="0" w:color="FFFFFF"/>
          <w:right w:val="single" w:sz="8" w:space="0" w:color="FFFFFF"/>
          <w:insideV w:val="single" w:sz="8" w:space="0" w:color="FFFFFF"/>
        </w:tblBorders>
        <w:tblCellMar>
          <w:top w:w="144" w:type="dxa"/>
          <w:left w:w="134" w:type="dxa"/>
          <w:bottom w:w="144" w:type="dxa"/>
          <w:right w:w="144" w:type="dxa"/>
        </w:tblCellMar>
      </w:tblPr>
      <w:tblGrid>
        <w:gridCol w:w="3600"/>
        <w:gridCol w:w="3600"/>
        <w:gridCol w:w="3600"/>
      </w:tblGrid>
      <w:tr>
        <w:trPr>
          <w:cantSplit w:val="false"/>
        </w:trPr>
        <w:tc>
          <w:tcPr>
            <w:tcW w:w="360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134" w:type="dxa"/>
            </w:tcMar>
          </w:tcPr>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nulla. Proin a mauris dui. Suspendisse potenti. Duis in arcu sed est ornare lacinia ac ac felis.</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pPr>
              <w:pStyle w:val="Normal"/>
              <w:spacing w:lineRule="auto" w:line="240" w:before="0" w:after="0"/>
              <w:ind w:left="0" w:right="0" w:firstLine="30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Donec porttitor blandit accumsan. Fusce mattis sagittis viverra. Ut vestibulum dapibus leo in porttitor. Praesent consectetur, arcu vel aliquet aliquet, nulla felis dignissim justo, non consequat dolor arcu </w:t>
            </w:r>
          </w:p>
        </w:tc>
        <w:tc>
          <w:tcPr>
            <w:tcW w:w="360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134" w:type="dxa"/>
            </w:tcMar>
          </w:tcPr>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nulla. Proin a mauris dui. Suspendisse potenti. Duis in arcu sed est ornare lacinia ac ac felis.</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pPr>
              <w:pStyle w:val="Normal"/>
              <w:spacing w:lineRule="auto" w:line="240" w:before="0" w:after="0"/>
              <w:ind w:left="0" w:right="0" w:firstLine="30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Nulla tortor nisi, condimentum non cursus sit amet, malesuada in libero. Quisque tincidunt eros et est auctor dictum eget non dolor. Nulla velit sem, aliquam eu tincidunt et, hendrerit vitae lorem. Vestibulum </w:t>
            </w:r>
            <w:r>
              <w:rPr>
                <w:rFonts w:eastAsia="Cambria" w:cs="Cambria" w:ascii="Cambria" w:hAnsi="Cambria"/>
                <w:color w:val="000000"/>
                <w:sz w:val="16"/>
                <w:szCs w:val="16"/>
                <w:shd w:fill="auto" w:val="clear"/>
              </w:rPr>
              <w:t>lubricities</w:t>
            </w:r>
            <w:r>
              <w:rPr>
                <w:rFonts w:eastAsia="Cambria" w:cs="Cambria" w:ascii="Cambria" w:hAnsi="Cambria"/>
                <w:color w:val="000000"/>
                <w:sz w:val="16"/>
                <w:szCs w:val="16"/>
                <w:shd w:fill="auto" w:val="clear"/>
              </w:rPr>
              <w:t xml:space="preserve">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Donec porttitor blandit accumsan. Fusce mattis sagittis viverra. Ut vestibulum dapibus leo in porttitor. Praesent consectetur, arcu vel aliquet aliquet, nulla felis dignissim justo, non consequat dolor arcu </w:t>
            </w:r>
          </w:p>
        </w:tc>
        <w:tc>
          <w:tcPr>
            <w:tcW w:w="360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auto" w:val="clear"/>
            <w:tcMar>
              <w:left w:w="134" w:type="dxa"/>
            </w:tcMar>
          </w:tcPr>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nulla. Proin a mauris dui. Suspendisse potenti. Duis in arcu sed est ornare lacinia ac ac felis.</w:t>
            </w:r>
          </w:p>
          <w:p>
            <w:pPr>
              <w:pStyle w:val="Normal"/>
              <w:spacing w:lineRule="auto" w:line="240" w:before="0" w:after="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pPr>
              <w:pStyle w:val="Normal"/>
              <w:spacing w:lineRule="auto" w:line="240" w:before="0" w:after="0"/>
              <w:ind w:left="30" w:right="0" w:firstLine="27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pPr>
              <w:pStyle w:val="Normal"/>
              <w:spacing w:lineRule="auto" w:line="240" w:before="0" w:after="0"/>
              <w:ind w:left="0" w:right="0" w:firstLine="300"/>
              <w:rPr>
                <w:rFonts w:eastAsia="Cambria" w:cs="Cambria" w:ascii="Cambria" w:hAnsi="Cambria"/>
                <w:color w:val="000000"/>
                <w:sz w:val="16"/>
                <w:szCs w:val="16"/>
                <w:shd w:fill="auto" w:val="clear"/>
              </w:rPr>
            </w:pPr>
            <w:r>
              <w:rPr>
                <w:rFonts w:eastAsia="Cambria" w:cs="Cambria" w:ascii="Cambria" w:hAnsi="Cambria"/>
                <w:color w:val="000000"/>
                <w:sz w:val="16"/>
                <w:szCs w:val="16"/>
                <w:shd w:fill="auto" w:val="clear"/>
              </w:rPr>
              <w:t xml:space="preserve">Donec porttitor blandit accumsan. Fusce mattis sagittis viverra. Ut vestibulum dapibus leo in porttitor. Praesent consectetur, arcu vel aliquet aliquet, nulla felis </w:t>
            </w:r>
          </w:p>
        </w:tc>
      </w:tr>
    </w:tbl>
    <w:p>
      <w:pPr>
        <w:pStyle w:val="Normal"/>
        <w:spacing w:before="0" w:after="0"/>
        <w:rPr>
          <w:color w:val="000000"/>
          <w:sz w:val="16"/>
          <w:szCs w:val="16"/>
          <w:shd w:fill="auto" w:val="clear"/>
        </w:rPr>
      </w:pPr>
      <w:r>
        <w:rPr>
          <w:color w:val="000000"/>
          <w:sz w:val="16"/>
          <w:szCs w:val="16"/>
          <w:shd w:fill="auto" w:val="clear"/>
        </w:rPr>
      </w:r>
    </w:p>
    <w:sectPr>
      <w:type w:val="nextPage"/>
      <w:pgSz w:w="12240" w:h="15840"/>
      <w:pgMar w:left="720" w:right="720" w:header="0" w:top="720" w:footer="0" w:bottom="7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Tahoma">
    <w:charset w:val="01"/>
    <w:family w:val="roman"/>
    <w:pitch w:val="variable"/>
  </w:font>
  <w:font w:name="Liberation Sans">
    <w:altName w:val="Arial"/>
    <w:charset w:val="01"/>
    <w:family w:val="swiss"/>
    <w:pitch w:val="variable"/>
  </w:font>
  <w:font w:name="UnifrakturMaguntia">
    <w:charset w:val="01"/>
    <w:family w:val="roman"/>
    <w:pitch w:val="variable"/>
  </w:font>
  <w:font w:name="Cambria">
    <w:charset w:val="01"/>
    <w:family w:val="roman"/>
    <w:pitch w:val="variable"/>
  </w:font>
</w:fonts>
</file>

<file path=word/settings.xml><?xml version="1.0" encoding="utf-8"?>
<w:settings xmlns:w="http://schemas.openxmlformats.org/wordprocessingml/2006/main">
  <w:zoom w:percent="75"/>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76" w:before="0" w:after="0"/>
      <w:contextualSpacing/>
      <w:jc w:val="left"/>
    </w:pPr>
    <w:rPr>
      <w:rFonts w:ascii="Arial" w:hAnsi="Arial" w:eastAsia="Arial" w:cs="Arial"/>
      <w:color w:val="000000"/>
      <w:sz w:val="22"/>
      <w:szCs w:val="20"/>
      <w:lang w:val="en-US" w:eastAsia="en-US" w:bidi="ar-SA"/>
    </w:rPr>
  </w:style>
  <w:style w:type="paragraph" w:styleId="Heading1">
    <w:name w:val="Heading 1"/>
    <w:basedOn w:val="Normal"/>
    <w:next w:val="Normal"/>
    <w:pPr>
      <w:spacing w:before="200" w:after="0"/>
      <w:contextualSpacing/>
      <w:outlineLvl w:val="0"/>
    </w:pPr>
    <w:rPr>
      <w:rFonts w:ascii="Trebuchet MS" w:hAnsi="Trebuchet MS" w:eastAsia="Trebuchet MS" w:cs="Trebuchet MS"/>
      <w:sz w:val="32"/>
    </w:rPr>
  </w:style>
  <w:style w:type="paragraph" w:styleId="Heading2">
    <w:name w:val="Heading 2"/>
    <w:basedOn w:val="Normal"/>
    <w:next w:val="Normal"/>
    <w:pPr>
      <w:spacing w:before="200" w:after="0"/>
      <w:contextualSpacing/>
      <w:outlineLvl w:val="1"/>
    </w:pPr>
    <w:rPr>
      <w:rFonts w:ascii="Trebuchet MS" w:hAnsi="Trebuchet MS" w:eastAsia="Trebuchet MS" w:cs="Trebuchet MS"/>
      <w:b/>
      <w:sz w:val="26"/>
    </w:rPr>
  </w:style>
  <w:style w:type="paragraph" w:styleId="Heading3">
    <w:name w:val="Heading 3"/>
    <w:basedOn w:val="Normal"/>
    <w:next w:val="Normal"/>
    <w:pPr>
      <w:spacing w:before="160" w:after="0"/>
      <w:contextualSpacing/>
      <w:outlineLvl w:val="2"/>
    </w:pPr>
    <w:rPr>
      <w:rFonts w:ascii="Trebuchet MS" w:hAnsi="Trebuchet MS" w:eastAsia="Trebuchet MS" w:cs="Trebuchet MS"/>
      <w:b/>
      <w:color w:val="666666"/>
      <w:sz w:val="24"/>
    </w:rPr>
  </w:style>
  <w:style w:type="paragraph" w:styleId="Heading4">
    <w:name w:val="Heading 4"/>
    <w:basedOn w:val="Normal"/>
    <w:next w:val="Normal"/>
    <w:pPr>
      <w:spacing w:before="160" w:after="0"/>
      <w:contextualSpacing/>
      <w:outlineLvl w:val="3"/>
    </w:pPr>
    <w:rPr>
      <w:rFonts w:ascii="Trebuchet MS" w:hAnsi="Trebuchet MS" w:eastAsia="Trebuchet MS" w:cs="Trebuchet MS"/>
      <w:color w:val="666666"/>
      <w:u w:val="single"/>
    </w:rPr>
  </w:style>
  <w:style w:type="paragraph" w:styleId="Heading5">
    <w:name w:val="Heading 5"/>
    <w:basedOn w:val="Normal"/>
    <w:next w:val="Normal"/>
    <w:pPr>
      <w:spacing w:before="160" w:after="0"/>
      <w:contextualSpacing/>
      <w:outlineLvl w:val="4"/>
    </w:pPr>
    <w:rPr>
      <w:rFonts w:ascii="Trebuchet MS" w:hAnsi="Trebuchet MS" w:eastAsia="Trebuchet MS" w:cs="Trebuchet MS"/>
      <w:color w:val="666666"/>
    </w:rPr>
  </w:style>
  <w:style w:type="paragraph" w:styleId="Heading6">
    <w:name w:val="Heading 6"/>
    <w:basedOn w:val="Normal"/>
    <w:next w:val="Normal"/>
    <w:pPr>
      <w:spacing w:before="160" w:after="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5c131c"/>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pPr/>
    <w:rPr>
      <w:rFonts w:ascii="Trebuchet MS" w:hAnsi="Trebuchet MS" w:eastAsia="Trebuchet MS" w:cs="Trebuchet MS"/>
      <w:sz w:val="42"/>
    </w:rPr>
  </w:style>
  <w:style w:type="paragraph" w:styleId="Subtitle">
    <w:name w:val="Subtitle"/>
    <w:basedOn w:val="Normal"/>
    <w:next w:val="Normal"/>
    <w:pPr>
      <w:spacing w:before="0" w:after="200"/>
      <w:contextualSpacing/>
    </w:pPr>
    <w:rPr>
      <w:rFonts w:ascii="Trebuchet MS" w:hAnsi="Trebuchet MS" w:eastAsia="Trebuchet MS" w:cs="Trebuchet MS"/>
      <w:i/>
      <w:color w:val="666666"/>
      <w:sz w:val="26"/>
    </w:rPr>
  </w:style>
  <w:style w:type="paragraph" w:styleId="BalloonText">
    <w:name w:val="Balloon Text"/>
    <w:uiPriority w:val="99"/>
    <w:semiHidden/>
    <w:unhideWhenUsed/>
    <w:link w:val="BalloonTextChar"/>
    <w:rsid w:val="005c131c"/>
    <w:basedOn w:val="Normal"/>
    <w:pPr>
      <w:spacing w:lineRule="auto" w:line="24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2014-11-21T18:39:00Z</dcterms:created>
  <dc:creator>Naber, Mary J</dc:creator>
  <dc:language>en-IN</dc:language>
  <cp:lastModifiedBy>WSAdmin</cp:lastModifiedBy>
  <dcterms:modified xsi:type="dcterms:W3CDTF">2014-11-21T18:39:00Z</dcterms:modified>
  <cp:revision>2</cp:revision>
  <dc:title>Copy of The Changing Times.docx</dc:title>
</cp:coreProperties>
</file>