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D9" w:rsidRPr="000407F0" w:rsidRDefault="005924D9" w:rsidP="00DC2014">
      <w:pPr>
        <w:pStyle w:val="Heading1"/>
        <w:spacing w:before="0" w:line="240" w:lineRule="auto"/>
        <w:rPr>
          <w:rFonts w:ascii="Segoe UI Light" w:hAnsi="Segoe UI Light" w:cs="Segoe UI"/>
          <w:b w:val="0"/>
          <w:color w:val="EB3C00"/>
          <w:sz w:val="72"/>
        </w:rPr>
      </w:pPr>
      <w:bookmarkStart w:id="0" w:name="_GoBack"/>
      <w:r w:rsidRPr="000407F0">
        <w:rPr>
          <w:rFonts w:ascii="Segoe UI Light" w:hAnsi="Segoe UI Light" w:cs="Segoe UI"/>
          <w:b w:val="0"/>
          <w:color w:val="EB3C00"/>
          <w:sz w:val="72"/>
        </w:rPr>
        <w:t>Spreadsheet Management with the new Office</w:t>
      </w:r>
    </w:p>
    <w:bookmarkEnd w:id="0"/>
    <w:p w:rsidR="000407F0" w:rsidRDefault="000407F0" w:rsidP="000407F0">
      <w:pPr>
        <w:pStyle w:val="BodyText"/>
        <w:spacing w:after="0" w:line="240" w:lineRule="auto"/>
        <w:rPr>
          <w:rFonts w:ascii="Segoe UI" w:hAnsi="Segoe UI" w:cs="Segoe UI"/>
          <w:sz w:val="18"/>
        </w:rPr>
      </w:pPr>
    </w:p>
    <w:p w:rsidR="002F2DF5" w:rsidRDefault="007E1E83" w:rsidP="000407F0">
      <w:pPr>
        <w:pStyle w:val="BodyText"/>
        <w:spacing w:after="0" w:line="240" w:lineRule="auto"/>
        <w:rPr>
          <w:rFonts w:ascii="Segoe UI" w:hAnsi="Segoe UI" w:cs="Segoe UI"/>
          <w:sz w:val="18"/>
        </w:rPr>
      </w:pPr>
      <w:r w:rsidRPr="00DC2014">
        <w:rPr>
          <w:rFonts w:ascii="Segoe UI" w:hAnsi="Segoe UI" w:cs="Segoe UI"/>
          <w:sz w:val="18"/>
        </w:rPr>
        <w:t>Spreadsheets and databases</w:t>
      </w:r>
      <w:r w:rsidR="007D30C0" w:rsidRPr="00DC2014">
        <w:rPr>
          <w:rFonts w:ascii="Segoe UI" w:hAnsi="Segoe UI" w:cs="Segoe UI"/>
          <w:sz w:val="18"/>
        </w:rPr>
        <w:t xml:space="preserve"> </w:t>
      </w:r>
      <w:r w:rsidR="00BA5A9A">
        <w:rPr>
          <w:rFonts w:ascii="Segoe UI" w:hAnsi="Segoe UI" w:cs="Segoe UI"/>
          <w:sz w:val="18"/>
        </w:rPr>
        <w:t>(</w:t>
      </w:r>
      <w:r w:rsidR="00C810A2" w:rsidRPr="00DC2014">
        <w:rPr>
          <w:rFonts w:ascii="Segoe UI" w:hAnsi="Segoe UI" w:cs="Segoe UI"/>
          <w:sz w:val="18"/>
        </w:rPr>
        <w:t xml:space="preserve">known as end-user computing </w:t>
      </w:r>
      <w:r w:rsidR="00135851" w:rsidRPr="00DC2014">
        <w:rPr>
          <w:rFonts w:ascii="Segoe UI" w:hAnsi="Segoe UI" w:cs="Segoe UI"/>
          <w:sz w:val="18"/>
        </w:rPr>
        <w:t xml:space="preserve">(EUC) </w:t>
      </w:r>
      <w:r w:rsidR="00C810A2" w:rsidRPr="00DC2014">
        <w:rPr>
          <w:rFonts w:ascii="Segoe UI" w:hAnsi="Segoe UI" w:cs="Segoe UI"/>
          <w:sz w:val="18"/>
        </w:rPr>
        <w:t>applications</w:t>
      </w:r>
      <w:r w:rsidR="00BA5A9A">
        <w:rPr>
          <w:rFonts w:ascii="Segoe UI" w:hAnsi="Segoe UI" w:cs="Segoe UI"/>
          <w:sz w:val="18"/>
        </w:rPr>
        <w:t>)</w:t>
      </w:r>
      <w:r w:rsidR="00C810A2" w:rsidRPr="00DC2014">
        <w:rPr>
          <w:rFonts w:ascii="Segoe UI" w:hAnsi="Segoe UI" w:cs="Segoe UI"/>
          <w:sz w:val="18"/>
        </w:rPr>
        <w:t xml:space="preserve"> </w:t>
      </w:r>
      <w:r w:rsidRPr="00DC2014">
        <w:rPr>
          <w:rFonts w:ascii="Segoe UI" w:hAnsi="Segoe UI" w:cs="Segoe UI"/>
          <w:sz w:val="18"/>
        </w:rPr>
        <w:t>are extraordinarily powerful tools</w:t>
      </w:r>
      <w:r w:rsidR="00F4761C" w:rsidRPr="00DC2014">
        <w:rPr>
          <w:rFonts w:ascii="Segoe UI" w:hAnsi="Segoe UI" w:cs="Segoe UI"/>
          <w:sz w:val="18"/>
        </w:rPr>
        <w:t xml:space="preserve"> that enable users to store, analyze, and manipulate data </w:t>
      </w:r>
      <w:r w:rsidR="00125FE6" w:rsidRPr="00DC2014">
        <w:rPr>
          <w:rFonts w:ascii="Segoe UI" w:hAnsi="Segoe UI" w:cs="Segoe UI"/>
          <w:sz w:val="18"/>
        </w:rPr>
        <w:t>efficiently</w:t>
      </w:r>
      <w:r w:rsidR="00F4761C" w:rsidRPr="00DC2014">
        <w:rPr>
          <w:rFonts w:ascii="Segoe UI" w:hAnsi="Segoe UI" w:cs="Segoe UI"/>
          <w:sz w:val="18"/>
        </w:rPr>
        <w:t xml:space="preserve">. </w:t>
      </w:r>
      <w:r w:rsidR="00B93509" w:rsidRPr="00DC2014">
        <w:rPr>
          <w:rFonts w:ascii="Segoe UI" w:hAnsi="Segoe UI" w:cs="Segoe UI"/>
          <w:sz w:val="18"/>
        </w:rPr>
        <w:t xml:space="preserve">They have become ubiquitous in firms </w:t>
      </w:r>
      <w:r w:rsidR="002F2DF5" w:rsidRPr="00DC2014">
        <w:rPr>
          <w:rFonts w:ascii="Segoe UI" w:hAnsi="Segoe UI" w:cs="Segoe UI"/>
          <w:sz w:val="18"/>
        </w:rPr>
        <w:t>for a wide range of activities from financial reporting to securities trading to risk analysis.</w:t>
      </w:r>
    </w:p>
    <w:p w:rsidR="000407F0" w:rsidRPr="00DC2014" w:rsidRDefault="000407F0" w:rsidP="000407F0">
      <w:pPr>
        <w:pStyle w:val="BodyText"/>
        <w:spacing w:after="0" w:line="240" w:lineRule="auto"/>
        <w:rPr>
          <w:rFonts w:ascii="Segoe UI" w:hAnsi="Segoe UI" w:cs="Segoe UI"/>
          <w:sz w:val="18"/>
        </w:rPr>
      </w:pPr>
    </w:p>
    <w:p w:rsidR="002F2DF5" w:rsidRDefault="00C810A2" w:rsidP="000407F0">
      <w:pPr>
        <w:pStyle w:val="BodyText"/>
        <w:spacing w:after="0" w:line="240" w:lineRule="auto"/>
        <w:rPr>
          <w:rFonts w:ascii="Segoe UI" w:hAnsi="Segoe UI" w:cs="Segoe UI"/>
          <w:sz w:val="18"/>
        </w:rPr>
      </w:pPr>
      <w:r w:rsidRPr="00DC2014">
        <w:rPr>
          <w:rFonts w:ascii="Segoe UI" w:hAnsi="Segoe UI" w:cs="Segoe UI"/>
          <w:sz w:val="18"/>
        </w:rPr>
        <w:t>Unfortunately</w:t>
      </w:r>
      <w:r w:rsidR="00F4761C" w:rsidRPr="00DC2014">
        <w:rPr>
          <w:rFonts w:ascii="Segoe UI" w:hAnsi="Segoe UI" w:cs="Segoe UI"/>
          <w:sz w:val="18"/>
        </w:rPr>
        <w:t xml:space="preserve">, this ease of use often </w:t>
      </w:r>
      <w:r w:rsidRPr="00DC2014">
        <w:rPr>
          <w:rFonts w:ascii="Segoe UI" w:hAnsi="Segoe UI" w:cs="Segoe UI"/>
          <w:sz w:val="18"/>
        </w:rPr>
        <w:t>causes EUCs</w:t>
      </w:r>
      <w:r w:rsidR="00F4761C" w:rsidRPr="00DC2014">
        <w:rPr>
          <w:rFonts w:ascii="Segoe UI" w:hAnsi="Segoe UI" w:cs="Segoe UI"/>
          <w:sz w:val="18"/>
        </w:rPr>
        <w:t xml:space="preserve"> to proliferate </w:t>
      </w:r>
      <w:r w:rsidRPr="00DC2014">
        <w:rPr>
          <w:rFonts w:ascii="Segoe UI" w:hAnsi="Segoe UI" w:cs="Segoe UI"/>
          <w:sz w:val="18"/>
        </w:rPr>
        <w:t>beyond the reach of governance rules</w:t>
      </w:r>
      <w:r w:rsidR="00F4761C" w:rsidRPr="00DC2014">
        <w:rPr>
          <w:rFonts w:ascii="Segoe UI" w:hAnsi="Segoe UI" w:cs="Segoe UI"/>
          <w:sz w:val="18"/>
        </w:rPr>
        <w:t xml:space="preserve"> and IT administrators. EUC applications may be designed, developed, tested, and </w:t>
      </w:r>
      <w:r w:rsidRPr="00DC2014">
        <w:rPr>
          <w:rFonts w:ascii="Segoe UI" w:hAnsi="Segoe UI" w:cs="Segoe UI"/>
          <w:sz w:val="18"/>
        </w:rPr>
        <w:t>used</w:t>
      </w:r>
      <w:r w:rsidR="00F4761C" w:rsidRPr="00DC2014">
        <w:rPr>
          <w:rFonts w:ascii="Segoe UI" w:hAnsi="Segoe UI" w:cs="Segoe UI"/>
          <w:sz w:val="18"/>
        </w:rPr>
        <w:t xml:space="preserve"> by a small gr</w:t>
      </w:r>
      <w:r w:rsidRPr="00DC2014">
        <w:rPr>
          <w:rFonts w:ascii="Segoe UI" w:hAnsi="Segoe UI" w:cs="Segoe UI"/>
          <w:sz w:val="18"/>
        </w:rPr>
        <w:t xml:space="preserve">oup or even an </w:t>
      </w:r>
      <w:r w:rsidR="00A652DB" w:rsidRPr="00DC2014">
        <w:rPr>
          <w:rFonts w:ascii="Segoe UI" w:hAnsi="Segoe UI" w:cs="Segoe UI"/>
          <w:sz w:val="18"/>
        </w:rPr>
        <w:t>individua</w:t>
      </w:r>
      <w:r w:rsidR="007B289C" w:rsidRPr="00DC2014">
        <w:rPr>
          <w:rFonts w:ascii="Segoe UI" w:hAnsi="Segoe UI" w:cs="Segoe UI"/>
          <w:sz w:val="18"/>
        </w:rPr>
        <w:t xml:space="preserve">l, and they are often created in response to an immediate need without formal requirements or management approval. </w:t>
      </w:r>
      <w:r w:rsidR="00812E96" w:rsidRPr="00DC2014">
        <w:rPr>
          <w:rFonts w:ascii="Segoe UI" w:hAnsi="Segoe UI" w:cs="Segoe UI"/>
          <w:sz w:val="18"/>
        </w:rPr>
        <w:t>However</w:t>
      </w:r>
      <w:r w:rsidR="007B289C" w:rsidRPr="00DC2014">
        <w:rPr>
          <w:rFonts w:ascii="Segoe UI" w:hAnsi="Segoe UI" w:cs="Segoe UI"/>
          <w:sz w:val="18"/>
        </w:rPr>
        <w:t>,</w:t>
      </w:r>
      <w:r w:rsidR="00A652DB" w:rsidRPr="00DC2014">
        <w:rPr>
          <w:rFonts w:ascii="Segoe UI" w:hAnsi="Segoe UI" w:cs="Segoe UI"/>
          <w:sz w:val="18"/>
        </w:rPr>
        <w:t xml:space="preserve"> the data they provide is used to</w:t>
      </w:r>
      <w:r w:rsidR="009D2737" w:rsidRPr="00DC2014">
        <w:rPr>
          <w:rFonts w:ascii="Segoe UI" w:hAnsi="Segoe UI" w:cs="Segoe UI"/>
          <w:sz w:val="18"/>
        </w:rPr>
        <w:t xml:space="preserve"> create reports and make business-critical decisions.</w:t>
      </w:r>
      <w:r w:rsidRPr="00DC2014">
        <w:rPr>
          <w:rFonts w:ascii="Segoe UI" w:hAnsi="Segoe UI" w:cs="Segoe UI"/>
          <w:sz w:val="18"/>
        </w:rPr>
        <w:t xml:space="preserve"> E</w:t>
      </w:r>
      <w:r w:rsidR="00111E83" w:rsidRPr="00DC2014">
        <w:rPr>
          <w:rFonts w:ascii="Segoe UI" w:hAnsi="Segoe UI" w:cs="Segoe UI"/>
          <w:sz w:val="18"/>
        </w:rPr>
        <w:t>ven</w:t>
      </w:r>
      <w:r w:rsidR="007E6000" w:rsidRPr="00DC2014">
        <w:rPr>
          <w:rFonts w:ascii="Segoe UI" w:hAnsi="Segoe UI" w:cs="Segoe UI"/>
          <w:sz w:val="18"/>
        </w:rPr>
        <w:t xml:space="preserve"> if the data and </w:t>
      </w:r>
      <w:r w:rsidR="001A343E" w:rsidRPr="00DC2014">
        <w:rPr>
          <w:rFonts w:ascii="Segoe UI" w:hAnsi="Segoe UI" w:cs="Segoe UI"/>
          <w:sz w:val="18"/>
        </w:rPr>
        <w:t>outputs</w:t>
      </w:r>
      <w:r w:rsidR="007E6000" w:rsidRPr="00DC2014">
        <w:rPr>
          <w:rFonts w:ascii="Segoe UI" w:hAnsi="Segoe UI" w:cs="Segoe UI"/>
          <w:sz w:val="18"/>
        </w:rPr>
        <w:t xml:space="preserve"> in an EUC are correct, </w:t>
      </w:r>
      <w:r w:rsidRPr="00DC2014">
        <w:rPr>
          <w:rFonts w:ascii="Segoe UI" w:hAnsi="Segoe UI" w:cs="Segoe UI"/>
          <w:sz w:val="18"/>
        </w:rPr>
        <w:t>versions may</w:t>
      </w:r>
      <w:r w:rsidR="001A343E" w:rsidRPr="00DC2014">
        <w:rPr>
          <w:rFonts w:ascii="Segoe UI" w:hAnsi="Segoe UI" w:cs="Segoe UI"/>
          <w:sz w:val="18"/>
        </w:rPr>
        <w:t xml:space="preserve"> not be refreshed in step with one another, leading to multiple views of key performance indicators instead of a unified understanding of </w:t>
      </w:r>
      <w:r w:rsidR="000407F0">
        <w:rPr>
          <w:rFonts w:ascii="Segoe UI" w:hAnsi="Segoe UI" w:cs="Segoe UI"/>
          <w:sz w:val="18"/>
        </w:rPr>
        <w:t>a company’s numbers and health.</w:t>
      </w:r>
    </w:p>
    <w:p w:rsidR="000407F0" w:rsidRPr="00DC2014" w:rsidRDefault="000407F0" w:rsidP="000407F0">
      <w:pPr>
        <w:pStyle w:val="BodyText"/>
        <w:spacing w:after="0" w:line="240" w:lineRule="auto"/>
        <w:rPr>
          <w:rFonts w:ascii="Segoe UI" w:hAnsi="Segoe UI" w:cs="Segoe UI"/>
          <w:sz w:val="18"/>
        </w:rPr>
      </w:pPr>
    </w:p>
    <w:p w:rsidR="006F6E14" w:rsidRDefault="00BE6668" w:rsidP="000407F0">
      <w:pPr>
        <w:pStyle w:val="BodyText"/>
        <w:spacing w:after="0" w:line="240" w:lineRule="auto"/>
        <w:rPr>
          <w:rFonts w:ascii="Segoe UI" w:hAnsi="Segoe UI" w:cs="Segoe UI"/>
          <w:sz w:val="18"/>
        </w:rPr>
      </w:pPr>
      <w:r w:rsidRPr="00DC2014">
        <w:rPr>
          <w:rFonts w:ascii="Segoe UI" w:hAnsi="Segoe UI" w:cs="Segoe UI"/>
          <w:sz w:val="18"/>
        </w:rPr>
        <w:t xml:space="preserve">The results can be dire. </w:t>
      </w:r>
      <w:r w:rsidR="006F6E14" w:rsidRPr="00DC2014">
        <w:rPr>
          <w:rFonts w:ascii="Segoe UI" w:hAnsi="Segoe UI" w:cs="Segoe UI"/>
          <w:sz w:val="18"/>
        </w:rPr>
        <w:t>Erroneous, incomplete, or fraudulent EUCs can subject companies to unwanted attention from auditors and regulators</w:t>
      </w:r>
      <w:r w:rsidR="00DE75CC" w:rsidRPr="00DC2014">
        <w:rPr>
          <w:rFonts w:ascii="Segoe UI" w:hAnsi="Segoe UI" w:cs="Segoe UI"/>
          <w:sz w:val="18"/>
        </w:rPr>
        <w:t xml:space="preserve"> and result in noncompliance with regulations </w:t>
      </w:r>
      <w:r w:rsidR="00125FE6" w:rsidRPr="00DC2014">
        <w:rPr>
          <w:rFonts w:ascii="Segoe UI" w:hAnsi="Segoe UI" w:cs="Segoe UI"/>
          <w:sz w:val="18"/>
        </w:rPr>
        <w:t xml:space="preserve">promulgated by Sarbanes-Oxley </w:t>
      </w:r>
      <w:r w:rsidR="00DE75CC" w:rsidRPr="00DC2014">
        <w:rPr>
          <w:rFonts w:ascii="Segoe UI" w:hAnsi="Segoe UI" w:cs="Segoe UI"/>
          <w:sz w:val="18"/>
        </w:rPr>
        <w:t xml:space="preserve">404, </w:t>
      </w:r>
      <w:r w:rsidR="00125FE6" w:rsidRPr="00DC2014">
        <w:rPr>
          <w:rFonts w:ascii="Segoe UI" w:hAnsi="Segoe UI" w:cs="Segoe UI"/>
          <w:sz w:val="18"/>
        </w:rPr>
        <w:t xml:space="preserve">the National Association of Insurance Commissioners </w:t>
      </w:r>
      <w:r w:rsidR="00DE75CC" w:rsidRPr="00DC2014">
        <w:rPr>
          <w:rFonts w:ascii="Segoe UI" w:hAnsi="Segoe UI" w:cs="Segoe UI"/>
          <w:sz w:val="18"/>
        </w:rPr>
        <w:t xml:space="preserve">Model Audit Rule, </w:t>
      </w:r>
      <w:proofErr w:type="gramStart"/>
      <w:r w:rsidR="00125FE6" w:rsidRPr="00DC2014">
        <w:rPr>
          <w:rFonts w:ascii="Segoe UI" w:hAnsi="Segoe UI" w:cs="Segoe UI"/>
          <w:sz w:val="18"/>
        </w:rPr>
        <w:t>the</w:t>
      </w:r>
      <w:proofErr w:type="gramEnd"/>
      <w:r w:rsidR="00125FE6" w:rsidRPr="00DC2014">
        <w:rPr>
          <w:rFonts w:ascii="Segoe UI" w:hAnsi="Segoe UI" w:cs="Segoe UI"/>
          <w:sz w:val="18"/>
        </w:rPr>
        <w:t xml:space="preserve"> Office of the Comptroller of the Currency</w:t>
      </w:r>
      <w:r w:rsidR="00DE75CC" w:rsidRPr="00DC2014">
        <w:rPr>
          <w:rFonts w:ascii="Segoe UI" w:hAnsi="Segoe UI" w:cs="Segoe UI"/>
          <w:sz w:val="18"/>
        </w:rPr>
        <w:t xml:space="preserve">, </w:t>
      </w:r>
      <w:r w:rsidR="00125FE6" w:rsidRPr="00DC2014">
        <w:rPr>
          <w:rFonts w:ascii="Segoe UI" w:hAnsi="Segoe UI" w:cs="Segoe UI"/>
          <w:sz w:val="18"/>
        </w:rPr>
        <w:t>the Financial Services Authority</w:t>
      </w:r>
      <w:r w:rsidR="00DE75CC" w:rsidRPr="00DC2014">
        <w:rPr>
          <w:rFonts w:ascii="Segoe UI" w:hAnsi="Segoe UI" w:cs="Segoe UI"/>
          <w:sz w:val="18"/>
        </w:rPr>
        <w:t xml:space="preserve">, </w:t>
      </w:r>
      <w:r w:rsidR="009E2138" w:rsidRPr="00DC2014">
        <w:rPr>
          <w:rFonts w:ascii="Segoe UI" w:hAnsi="Segoe UI" w:cs="Segoe UI"/>
          <w:sz w:val="18"/>
        </w:rPr>
        <w:t>Solvency II, Basel II, and MFID</w:t>
      </w:r>
      <w:r w:rsidR="00DE75CC" w:rsidRPr="00DC2014">
        <w:rPr>
          <w:rFonts w:ascii="Segoe UI" w:hAnsi="Segoe UI" w:cs="Segoe UI"/>
          <w:sz w:val="18"/>
        </w:rPr>
        <w:t xml:space="preserve">. </w:t>
      </w:r>
      <w:r w:rsidRPr="00DC2014">
        <w:rPr>
          <w:rFonts w:ascii="Segoe UI" w:hAnsi="Segoe UI" w:cs="Segoe UI"/>
          <w:sz w:val="18"/>
        </w:rPr>
        <w:t>Companies may even experience significant financial losses.</w:t>
      </w:r>
    </w:p>
    <w:p w:rsidR="000407F0" w:rsidRPr="00DC2014" w:rsidRDefault="000407F0" w:rsidP="000407F0">
      <w:pPr>
        <w:pStyle w:val="BodyText"/>
        <w:spacing w:after="0" w:line="240" w:lineRule="auto"/>
        <w:rPr>
          <w:rFonts w:ascii="Segoe UI" w:hAnsi="Segoe UI" w:cs="Segoe UI"/>
          <w:sz w:val="18"/>
        </w:rPr>
      </w:pPr>
    </w:p>
    <w:p w:rsidR="00F43C75" w:rsidRDefault="00BE6668" w:rsidP="000407F0">
      <w:pPr>
        <w:pStyle w:val="BodyText"/>
        <w:spacing w:after="0" w:line="240" w:lineRule="auto"/>
        <w:rPr>
          <w:rFonts w:ascii="Segoe UI" w:hAnsi="Segoe UI" w:cs="Segoe UI"/>
          <w:sz w:val="18"/>
        </w:rPr>
      </w:pPr>
      <w:r w:rsidRPr="00DC2014">
        <w:rPr>
          <w:rFonts w:ascii="Segoe UI" w:hAnsi="Segoe UI" w:cs="Segoe UI"/>
          <w:sz w:val="18"/>
        </w:rPr>
        <w:t>The reality is that companies</w:t>
      </w:r>
      <w:r w:rsidR="009D2737" w:rsidRPr="00DC2014">
        <w:rPr>
          <w:rFonts w:ascii="Segoe UI" w:hAnsi="Segoe UI" w:cs="Segoe UI"/>
          <w:sz w:val="18"/>
        </w:rPr>
        <w:t xml:space="preserve"> may have hundreds or thousands of EUCs lurking in SharePoint or on file shares. Without the right technology, administrators and compliance officers have no </w:t>
      </w:r>
      <w:r w:rsidRPr="00DC2014">
        <w:rPr>
          <w:rFonts w:ascii="Segoe UI" w:hAnsi="Segoe UI" w:cs="Segoe UI"/>
          <w:sz w:val="18"/>
        </w:rPr>
        <w:t xml:space="preserve">efficient means </w:t>
      </w:r>
      <w:r w:rsidR="00132E32" w:rsidRPr="00DC2014">
        <w:rPr>
          <w:rFonts w:ascii="Segoe UI" w:hAnsi="Segoe UI" w:cs="Segoe UI"/>
          <w:sz w:val="18"/>
        </w:rPr>
        <w:t xml:space="preserve">of finding and managing EUCs, and </w:t>
      </w:r>
      <w:r w:rsidR="009D2737" w:rsidRPr="00DC2014">
        <w:rPr>
          <w:rFonts w:ascii="Segoe UI" w:hAnsi="Segoe UI" w:cs="Segoe UI"/>
          <w:sz w:val="18"/>
        </w:rPr>
        <w:t>users lack the tools to</w:t>
      </w:r>
      <w:r w:rsidR="00DE2E62" w:rsidRPr="00DC2014">
        <w:rPr>
          <w:rFonts w:ascii="Segoe UI" w:hAnsi="Segoe UI" w:cs="Segoe UI"/>
          <w:sz w:val="18"/>
        </w:rPr>
        <w:t xml:space="preserve"> maximize </w:t>
      </w:r>
      <w:r w:rsidR="00132E32" w:rsidRPr="00DC2014">
        <w:rPr>
          <w:rFonts w:ascii="Segoe UI" w:hAnsi="Segoe UI" w:cs="Segoe UI"/>
          <w:sz w:val="18"/>
        </w:rPr>
        <w:t xml:space="preserve">their value without creating unnecessary business risk. </w:t>
      </w:r>
      <w:r w:rsidRPr="00DC2014">
        <w:rPr>
          <w:rFonts w:ascii="Segoe UI" w:hAnsi="Segoe UI" w:cs="Segoe UI"/>
          <w:sz w:val="18"/>
        </w:rPr>
        <w:t>Formerly</w:t>
      </w:r>
      <w:r w:rsidR="001A0A81" w:rsidRPr="00DC2014">
        <w:rPr>
          <w:rFonts w:ascii="Segoe UI" w:hAnsi="Segoe UI" w:cs="Segoe UI"/>
          <w:sz w:val="18"/>
        </w:rPr>
        <w:t xml:space="preserve">, organizations </w:t>
      </w:r>
      <w:r w:rsidRPr="00DC2014">
        <w:rPr>
          <w:rFonts w:ascii="Segoe UI" w:hAnsi="Segoe UI" w:cs="Segoe UI"/>
          <w:sz w:val="18"/>
        </w:rPr>
        <w:t xml:space="preserve">needing Microsoft Office </w:t>
      </w:r>
      <w:r w:rsidR="001A0A81" w:rsidRPr="00DC2014">
        <w:rPr>
          <w:rFonts w:ascii="Segoe UI" w:hAnsi="Segoe UI" w:cs="Segoe UI"/>
          <w:sz w:val="18"/>
        </w:rPr>
        <w:t xml:space="preserve">EUC discovery, auditing, and management capabilities needed </w:t>
      </w:r>
      <w:r w:rsidRPr="00DC2014">
        <w:rPr>
          <w:rFonts w:ascii="Segoe UI" w:hAnsi="Segoe UI" w:cs="Segoe UI"/>
          <w:sz w:val="18"/>
        </w:rPr>
        <w:t xml:space="preserve">to use costly </w:t>
      </w:r>
      <w:r w:rsidR="001A0A81" w:rsidRPr="00DC2014">
        <w:rPr>
          <w:rFonts w:ascii="Segoe UI" w:hAnsi="Segoe UI" w:cs="Segoe UI"/>
          <w:sz w:val="18"/>
        </w:rPr>
        <w:t xml:space="preserve">third-party solutions. </w:t>
      </w:r>
      <w:r w:rsidR="00BA5A9A" w:rsidRPr="00BA5A9A">
        <w:rPr>
          <w:rFonts w:ascii="Segoe UI" w:hAnsi="Segoe UI" w:cs="Segoe UI"/>
          <w:sz w:val="18"/>
        </w:rPr>
        <w:t>In 2011, Microsoft acquired Prodiance, a leading provi</w:t>
      </w:r>
      <w:r w:rsidR="00292B8C">
        <w:rPr>
          <w:rFonts w:ascii="Segoe UI" w:hAnsi="Segoe UI" w:cs="Segoe UI"/>
          <w:sz w:val="18"/>
        </w:rPr>
        <w:t xml:space="preserve">der of EUC control solutions. </w:t>
      </w:r>
      <w:r w:rsidR="00FE2F5B">
        <w:rPr>
          <w:rFonts w:ascii="Segoe UI" w:hAnsi="Segoe UI" w:cs="Segoe UI"/>
          <w:sz w:val="18"/>
        </w:rPr>
        <w:t xml:space="preserve">This strategic acquisition means </w:t>
      </w:r>
      <w:r w:rsidR="00F0248E" w:rsidRPr="00DC2014">
        <w:rPr>
          <w:rFonts w:ascii="Segoe UI" w:hAnsi="Segoe UI" w:cs="Segoe UI"/>
          <w:sz w:val="18"/>
        </w:rPr>
        <w:t xml:space="preserve">organizations </w:t>
      </w:r>
      <w:r w:rsidR="00FE2F5B">
        <w:rPr>
          <w:rFonts w:ascii="Segoe UI" w:hAnsi="Segoe UI" w:cs="Segoe UI"/>
          <w:sz w:val="18"/>
        </w:rPr>
        <w:t xml:space="preserve">now </w:t>
      </w:r>
      <w:r w:rsidRPr="00DC2014">
        <w:rPr>
          <w:rFonts w:ascii="Segoe UI" w:hAnsi="Segoe UI" w:cs="Segoe UI"/>
          <w:sz w:val="18"/>
        </w:rPr>
        <w:t>have access to</w:t>
      </w:r>
      <w:r w:rsidR="00065BA6" w:rsidRPr="00DC2014">
        <w:rPr>
          <w:rFonts w:ascii="Segoe UI" w:hAnsi="Segoe UI" w:cs="Segoe UI"/>
          <w:sz w:val="18"/>
        </w:rPr>
        <w:t xml:space="preserve"> a comprehensive EUC management toolset</w:t>
      </w:r>
      <w:r w:rsidR="00FE2F5B">
        <w:rPr>
          <w:rFonts w:ascii="Segoe UI" w:hAnsi="Segoe UI" w:cs="Segoe UI"/>
          <w:sz w:val="18"/>
        </w:rPr>
        <w:t xml:space="preserve">, </w:t>
      </w:r>
      <w:r w:rsidR="00065BA6" w:rsidRPr="00DC2014">
        <w:rPr>
          <w:rFonts w:ascii="Segoe UI" w:hAnsi="Segoe UI" w:cs="Segoe UI"/>
          <w:sz w:val="18"/>
        </w:rPr>
        <w:t>integrated with Excel and SharePoint</w:t>
      </w:r>
      <w:r w:rsidR="00C62C24">
        <w:rPr>
          <w:rFonts w:ascii="Segoe UI" w:hAnsi="Segoe UI" w:cs="Segoe UI"/>
          <w:sz w:val="18"/>
        </w:rPr>
        <w:t xml:space="preserve"> and directly supported by Microsoft</w:t>
      </w:r>
      <w:r w:rsidR="00065BA6" w:rsidRPr="00DC2014">
        <w:rPr>
          <w:rFonts w:ascii="Segoe UI" w:hAnsi="Segoe UI" w:cs="Segoe UI"/>
          <w:sz w:val="18"/>
        </w:rPr>
        <w:t xml:space="preserve">. </w:t>
      </w:r>
      <w:r w:rsidR="00F43C75" w:rsidRPr="00DC2014">
        <w:rPr>
          <w:rFonts w:ascii="Segoe UI" w:hAnsi="Segoe UI" w:cs="Segoe UI"/>
          <w:sz w:val="18"/>
        </w:rPr>
        <w:t>With these offerings, organizations can empower</w:t>
      </w:r>
      <w:r w:rsidR="006C681E" w:rsidRPr="00DC2014">
        <w:rPr>
          <w:rFonts w:ascii="Segoe UI" w:hAnsi="Segoe UI" w:cs="Segoe UI"/>
          <w:sz w:val="18"/>
        </w:rPr>
        <w:t xml:space="preserve"> users while reducing the </w:t>
      </w:r>
      <w:r w:rsidR="00F43C75" w:rsidRPr="00DC2014">
        <w:rPr>
          <w:rFonts w:ascii="Segoe UI" w:hAnsi="Segoe UI" w:cs="Segoe UI"/>
          <w:sz w:val="18"/>
        </w:rPr>
        <w:t xml:space="preserve">risk inherent in unmanaged </w:t>
      </w:r>
      <w:r w:rsidR="005964D0" w:rsidRPr="00DC2014">
        <w:rPr>
          <w:rFonts w:ascii="Segoe UI" w:hAnsi="Segoe UI" w:cs="Segoe UI"/>
          <w:sz w:val="18"/>
        </w:rPr>
        <w:t>EU</w:t>
      </w:r>
      <w:r w:rsidRPr="00DC2014">
        <w:rPr>
          <w:rFonts w:ascii="Segoe UI" w:hAnsi="Segoe UI" w:cs="Segoe UI"/>
          <w:sz w:val="18"/>
        </w:rPr>
        <w:t>Cs</w:t>
      </w:r>
      <w:r w:rsidR="000F3954">
        <w:rPr>
          <w:rFonts w:ascii="Segoe UI" w:hAnsi="Segoe UI" w:cs="Segoe UI"/>
          <w:sz w:val="18"/>
        </w:rPr>
        <w:t xml:space="preserve">—all with </w:t>
      </w:r>
      <w:r w:rsidRPr="00DC2014">
        <w:rPr>
          <w:rFonts w:ascii="Segoe UI" w:hAnsi="Segoe UI" w:cs="Segoe UI"/>
          <w:sz w:val="18"/>
        </w:rPr>
        <w:t xml:space="preserve">technology that is familiar and integrated with Microsoft Office. </w:t>
      </w:r>
    </w:p>
    <w:p w:rsidR="000407F0" w:rsidRPr="00DC2014" w:rsidRDefault="000407F0" w:rsidP="00DC2014">
      <w:pPr>
        <w:pStyle w:val="BodyText"/>
        <w:spacing w:before="120" w:line="240" w:lineRule="auto"/>
        <w:rPr>
          <w:rFonts w:ascii="Segoe UI" w:hAnsi="Segoe UI" w:cs="Segoe UI"/>
          <w:sz w:val="24"/>
        </w:rPr>
      </w:pPr>
    </w:p>
    <w:p w:rsidR="00746C09" w:rsidRPr="00DC2014" w:rsidRDefault="00832E36" w:rsidP="009C56FD">
      <w:pPr>
        <w:pStyle w:val="CommentText"/>
        <w:rPr>
          <w:rFonts w:ascii="Segoe UI" w:hAnsi="Segoe UI" w:cs="Segoe UI"/>
          <w:sz w:val="24"/>
          <w:szCs w:val="24"/>
        </w:rPr>
      </w:pPr>
      <w:r>
        <w:rPr>
          <w:rFonts w:ascii="Segoe UI" w:hAnsi="Segoe UI" w:cs="Segoe UI"/>
          <w:noProof/>
          <w:sz w:val="24"/>
          <w:szCs w:val="24"/>
        </w:rPr>
        <w:drawing>
          <wp:inline distT="0" distB="0" distL="0" distR="0" wp14:anchorId="13854809">
            <wp:extent cx="6318885" cy="261428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721" cy="2616704"/>
                    </a:xfrm>
                    <a:prstGeom prst="rect">
                      <a:avLst/>
                    </a:prstGeom>
                    <a:noFill/>
                  </pic:spPr>
                </pic:pic>
              </a:graphicData>
            </a:graphic>
          </wp:inline>
        </w:drawing>
      </w:r>
    </w:p>
    <w:p w:rsidR="00CB53D5" w:rsidRPr="00DC2014" w:rsidRDefault="00CB53D5" w:rsidP="00290A4D">
      <w:pPr>
        <w:pStyle w:val="Heading1"/>
        <w:spacing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lastRenderedPageBreak/>
        <w:t>Automating Discovery, Inventory</w:t>
      </w:r>
      <w:r w:rsidR="00812E96" w:rsidRPr="00DC2014">
        <w:rPr>
          <w:rFonts w:ascii="Segoe UI" w:eastAsia="Times New Roman" w:hAnsi="Segoe UI" w:cs="Segoe UI"/>
          <w:b w:val="0"/>
          <w:bCs w:val="0"/>
          <w:color w:val="EB3C00" w:themeColor="text2"/>
          <w:spacing w:val="4"/>
          <w:kern w:val="10"/>
          <w:sz w:val="28"/>
          <w:szCs w:val="24"/>
        </w:rPr>
        <w:t>,</w:t>
      </w:r>
      <w:r w:rsidRPr="00DC2014">
        <w:rPr>
          <w:rFonts w:ascii="Segoe UI" w:eastAsia="Times New Roman" w:hAnsi="Segoe UI" w:cs="Segoe UI"/>
          <w:b w:val="0"/>
          <w:bCs w:val="0"/>
          <w:color w:val="EB3C00" w:themeColor="text2"/>
          <w:spacing w:val="4"/>
          <w:kern w:val="10"/>
          <w:sz w:val="28"/>
          <w:szCs w:val="24"/>
        </w:rPr>
        <w:t xml:space="preserve"> and Risk Assessment</w:t>
      </w:r>
    </w:p>
    <w:p w:rsidR="00736C84" w:rsidRPr="00DC2014" w:rsidRDefault="00CB53D5" w:rsidP="000407F0">
      <w:pPr>
        <w:pStyle w:val="Heading2"/>
        <w:spacing w:before="120" w:line="276" w:lineRule="auto"/>
        <w:rPr>
          <w:rFonts w:ascii="Segoe UI" w:hAnsi="Segoe UI" w:cs="Segoe UI"/>
          <w:color w:val="797A7D" w:themeColor="background2"/>
          <w:sz w:val="24"/>
        </w:rPr>
      </w:pPr>
      <w:r w:rsidRPr="00DC2014">
        <w:rPr>
          <w:rFonts w:ascii="Segoe UI" w:hAnsi="Segoe UI" w:cs="Segoe UI"/>
          <w:color w:val="797A7D" w:themeColor="background2"/>
          <w:sz w:val="24"/>
        </w:rPr>
        <w:t>Discovery and Risk Assessment</w:t>
      </w:r>
      <w:r w:rsidR="008F15C7" w:rsidRPr="00DC2014">
        <w:rPr>
          <w:rFonts w:ascii="Segoe UI" w:hAnsi="Segoe UI" w:cs="Segoe UI"/>
          <w:color w:val="797A7D" w:themeColor="background2"/>
          <w:sz w:val="24"/>
        </w:rPr>
        <w:t xml:space="preserve"> </w:t>
      </w:r>
    </w:p>
    <w:p w:rsidR="00236104" w:rsidRDefault="009C56FD" w:rsidP="000407F0">
      <w:pPr>
        <w:pStyle w:val="BodyText"/>
        <w:spacing w:after="0" w:line="240" w:lineRule="auto"/>
        <w:rPr>
          <w:rFonts w:ascii="Segoe UI" w:hAnsi="Segoe UI" w:cs="Segoe UI"/>
          <w:sz w:val="18"/>
        </w:rPr>
      </w:pPr>
      <w:r w:rsidRPr="00DC2014">
        <w:rPr>
          <w:rFonts w:ascii="Segoe UI" w:hAnsi="Segoe UI" w:cs="Segoe UI"/>
          <w:sz w:val="18"/>
        </w:rPr>
        <w:t xml:space="preserve">For many companies, the first challenge in corralling EUCs is finding them. </w:t>
      </w:r>
      <w:r w:rsidR="00A273A8" w:rsidRPr="00DC2014">
        <w:rPr>
          <w:rFonts w:ascii="Segoe UI" w:hAnsi="Segoe UI" w:cs="Segoe UI"/>
          <w:sz w:val="18"/>
        </w:rPr>
        <w:t xml:space="preserve">One of the key </w:t>
      </w:r>
      <w:r w:rsidR="00BF0440" w:rsidRPr="00DC2014">
        <w:rPr>
          <w:rFonts w:ascii="Segoe UI" w:hAnsi="Segoe UI" w:cs="Segoe UI"/>
          <w:sz w:val="18"/>
        </w:rPr>
        <w:t xml:space="preserve">difficulties presented by EUCs is </w:t>
      </w:r>
      <w:r w:rsidR="00F02342" w:rsidRPr="00DC2014">
        <w:rPr>
          <w:rFonts w:ascii="Segoe UI" w:hAnsi="Segoe UI" w:cs="Segoe UI"/>
          <w:sz w:val="18"/>
        </w:rPr>
        <w:t xml:space="preserve">that they can be stored virtually anywhere—on SharePoint sites, file shares, and even </w:t>
      </w:r>
      <w:r w:rsidRPr="00DC2014">
        <w:rPr>
          <w:rFonts w:ascii="Segoe UI" w:hAnsi="Segoe UI" w:cs="Segoe UI"/>
          <w:sz w:val="18"/>
        </w:rPr>
        <w:t>PCs</w:t>
      </w:r>
      <w:r w:rsidR="00F02342" w:rsidRPr="00DC2014">
        <w:rPr>
          <w:rFonts w:ascii="Segoe UI" w:hAnsi="Segoe UI" w:cs="Segoe UI"/>
          <w:sz w:val="18"/>
        </w:rPr>
        <w:t xml:space="preserve">. Many organizations have little insight into the sheer number of EUCs in use, let alone how many versions of each exist, which files are </w:t>
      </w:r>
      <w:r w:rsidR="00125FE6" w:rsidRPr="00DC2014">
        <w:rPr>
          <w:rFonts w:ascii="Segoe UI" w:hAnsi="Segoe UI" w:cs="Segoe UI"/>
          <w:sz w:val="18"/>
        </w:rPr>
        <w:t>business-</w:t>
      </w:r>
      <w:r w:rsidRPr="00DC2014">
        <w:rPr>
          <w:rFonts w:ascii="Segoe UI" w:hAnsi="Segoe UI" w:cs="Segoe UI"/>
          <w:sz w:val="18"/>
        </w:rPr>
        <w:t>critical</w:t>
      </w:r>
      <w:r w:rsidR="00F02342" w:rsidRPr="00DC2014">
        <w:rPr>
          <w:rFonts w:ascii="Segoe UI" w:hAnsi="Segoe UI" w:cs="Segoe UI"/>
          <w:sz w:val="18"/>
        </w:rPr>
        <w:t>, and the levels of risk represented by each one.</w:t>
      </w:r>
      <w:r w:rsidR="00D15406" w:rsidRPr="00DC2014">
        <w:rPr>
          <w:rFonts w:ascii="Segoe UI" w:hAnsi="Segoe UI" w:cs="Segoe UI"/>
          <w:sz w:val="18"/>
        </w:rPr>
        <w:t xml:space="preserve"> Even for companies with formal rules concerning EUCs, attempting to manually discover, inventory, and manage them consistently can be difficult or impossible, </w:t>
      </w:r>
      <w:r w:rsidRPr="00DC2014">
        <w:rPr>
          <w:rFonts w:ascii="Segoe UI" w:hAnsi="Segoe UI" w:cs="Segoe UI"/>
          <w:sz w:val="18"/>
        </w:rPr>
        <w:t>and linked files are often missed.</w:t>
      </w:r>
    </w:p>
    <w:p w:rsidR="000407F0" w:rsidRPr="00DC2014" w:rsidRDefault="000407F0" w:rsidP="000407F0">
      <w:pPr>
        <w:pStyle w:val="BodyText"/>
        <w:spacing w:after="0" w:line="240" w:lineRule="auto"/>
        <w:rPr>
          <w:rFonts w:ascii="Segoe UI" w:hAnsi="Segoe UI" w:cs="Segoe UI"/>
          <w:sz w:val="18"/>
        </w:rPr>
      </w:pPr>
    </w:p>
    <w:p w:rsidR="009C56FD" w:rsidRDefault="00011E45" w:rsidP="000407F0">
      <w:pPr>
        <w:pStyle w:val="BodyText"/>
        <w:spacing w:after="0" w:line="240" w:lineRule="auto"/>
        <w:rPr>
          <w:rFonts w:ascii="Segoe UI" w:hAnsi="Segoe UI" w:cs="Segoe UI"/>
          <w:sz w:val="18"/>
        </w:rPr>
      </w:pPr>
      <w:r w:rsidRPr="00DC2014">
        <w:rPr>
          <w:rFonts w:ascii="Segoe UI" w:hAnsi="Segoe UI" w:cs="Segoe UI"/>
          <w:sz w:val="18"/>
        </w:rPr>
        <w:t>Discovery and Risk Assessment</w:t>
      </w:r>
      <w:r w:rsidR="009C56FD" w:rsidRPr="00DC2014">
        <w:rPr>
          <w:rFonts w:ascii="Segoe UI" w:hAnsi="Segoe UI" w:cs="Segoe UI"/>
          <w:sz w:val="18"/>
        </w:rPr>
        <w:t xml:space="preserve"> gives companies an easy-to-use, comprehensive way to discover and evaluate EUCs. It </w:t>
      </w:r>
      <w:r w:rsidRPr="00DC2014">
        <w:rPr>
          <w:rFonts w:ascii="Segoe UI" w:hAnsi="Segoe UI" w:cs="Segoe UI"/>
          <w:sz w:val="18"/>
        </w:rPr>
        <w:t xml:space="preserve">scans network shares and SharePoint document libraries </w:t>
      </w:r>
      <w:r w:rsidR="009C56FD" w:rsidRPr="00DC2014">
        <w:rPr>
          <w:rFonts w:ascii="Segoe UI" w:hAnsi="Segoe UI" w:cs="Segoe UI"/>
          <w:sz w:val="18"/>
        </w:rPr>
        <w:t>automatically or on</w:t>
      </w:r>
      <w:r w:rsidR="00812E96" w:rsidRPr="00DC2014">
        <w:rPr>
          <w:rFonts w:ascii="Segoe UI" w:hAnsi="Segoe UI" w:cs="Segoe UI"/>
          <w:sz w:val="18"/>
        </w:rPr>
        <w:t xml:space="preserve"> </w:t>
      </w:r>
      <w:r w:rsidR="009C56FD" w:rsidRPr="00DC2014">
        <w:rPr>
          <w:rFonts w:ascii="Segoe UI" w:hAnsi="Segoe UI" w:cs="Segoe UI"/>
          <w:sz w:val="18"/>
        </w:rPr>
        <w:t>demand, creat</w:t>
      </w:r>
      <w:r w:rsidR="000342D6">
        <w:rPr>
          <w:rFonts w:ascii="Segoe UI" w:hAnsi="Segoe UI" w:cs="Segoe UI"/>
          <w:sz w:val="18"/>
        </w:rPr>
        <w:t>ing</w:t>
      </w:r>
      <w:r w:rsidR="009C56FD" w:rsidRPr="00DC2014">
        <w:rPr>
          <w:rFonts w:ascii="Segoe UI" w:hAnsi="Segoe UI" w:cs="Segoe UI"/>
          <w:sz w:val="18"/>
        </w:rPr>
        <w:t xml:space="preserve"> an inventory of files</w:t>
      </w:r>
      <w:r w:rsidR="008B1EF5" w:rsidRPr="00DC2014">
        <w:rPr>
          <w:rFonts w:ascii="Segoe UI" w:hAnsi="Segoe UI" w:cs="Segoe UI"/>
          <w:sz w:val="18"/>
        </w:rPr>
        <w:t xml:space="preserve">. Each EUC is analyzed and assigned a risk level based on complexity measures and business impact, which </w:t>
      </w:r>
      <w:r w:rsidR="000342D6">
        <w:rPr>
          <w:rFonts w:ascii="Segoe UI" w:hAnsi="Segoe UI" w:cs="Segoe UI"/>
          <w:sz w:val="18"/>
        </w:rPr>
        <w:t>can be</w:t>
      </w:r>
      <w:r w:rsidR="000342D6" w:rsidRPr="00DC2014">
        <w:rPr>
          <w:rFonts w:ascii="Segoe UI" w:hAnsi="Segoe UI" w:cs="Segoe UI"/>
          <w:sz w:val="18"/>
        </w:rPr>
        <w:t xml:space="preserve"> </w:t>
      </w:r>
      <w:r w:rsidR="008B1EF5" w:rsidRPr="00DC2014">
        <w:rPr>
          <w:rFonts w:ascii="Segoe UI" w:hAnsi="Segoe UI" w:cs="Segoe UI"/>
          <w:sz w:val="18"/>
        </w:rPr>
        <w:t>tailored to the needs of the organization.</w:t>
      </w:r>
    </w:p>
    <w:p w:rsidR="000407F0" w:rsidRPr="00DC2014" w:rsidRDefault="000407F0" w:rsidP="000407F0">
      <w:pPr>
        <w:pStyle w:val="BodyText"/>
        <w:spacing w:after="0" w:line="240" w:lineRule="auto"/>
        <w:rPr>
          <w:rFonts w:ascii="Segoe UI" w:hAnsi="Segoe UI" w:cs="Segoe UI"/>
          <w:sz w:val="18"/>
        </w:rPr>
      </w:pPr>
    </w:p>
    <w:p w:rsidR="00011E45" w:rsidRDefault="009C56FD" w:rsidP="000407F0">
      <w:pPr>
        <w:pStyle w:val="BodyText"/>
        <w:spacing w:after="0" w:line="240" w:lineRule="auto"/>
        <w:rPr>
          <w:rFonts w:ascii="Segoe UI" w:hAnsi="Segoe UI" w:cs="Segoe UI"/>
          <w:sz w:val="18"/>
        </w:rPr>
      </w:pPr>
      <w:r w:rsidRPr="00DC2014">
        <w:rPr>
          <w:rFonts w:ascii="Segoe UI" w:hAnsi="Segoe UI" w:cs="Segoe UI"/>
          <w:sz w:val="18"/>
        </w:rPr>
        <w:t>Discovery and Risk Assessment</w:t>
      </w:r>
      <w:r w:rsidR="00011E45" w:rsidRPr="00DC2014">
        <w:rPr>
          <w:rFonts w:ascii="Segoe UI" w:hAnsi="Segoe UI" w:cs="Segoe UI"/>
          <w:sz w:val="18"/>
        </w:rPr>
        <w:t xml:space="preserve"> helps organizations categorize spreadsheets and Access databases based </w:t>
      </w:r>
      <w:r w:rsidRPr="00DC2014">
        <w:rPr>
          <w:rFonts w:ascii="Segoe UI" w:hAnsi="Segoe UI" w:cs="Segoe UI"/>
          <w:sz w:val="18"/>
        </w:rPr>
        <w:t xml:space="preserve">on robust, </w:t>
      </w:r>
      <w:r w:rsidR="00011E45" w:rsidRPr="00DC2014">
        <w:rPr>
          <w:rFonts w:ascii="Segoe UI" w:hAnsi="Segoe UI" w:cs="Segoe UI"/>
          <w:sz w:val="18"/>
        </w:rPr>
        <w:t xml:space="preserve">highly configurable rules </w:t>
      </w:r>
      <w:r w:rsidRPr="00DC2014">
        <w:rPr>
          <w:rFonts w:ascii="Segoe UI" w:hAnsi="Segoe UI" w:cs="Segoe UI"/>
          <w:sz w:val="18"/>
        </w:rPr>
        <w:t xml:space="preserve">that enable the evaluation of </w:t>
      </w:r>
      <w:r w:rsidR="00011E45" w:rsidRPr="00DC2014">
        <w:rPr>
          <w:rFonts w:ascii="Segoe UI" w:hAnsi="Segoe UI" w:cs="Segoe UI"/>
          <w:sz w:val="18"/>
        </w:rPr>
        <w:t>materiality, co</w:t>
      </w:r>
      <w:r w:rsidRPr="00DC2014">
        <w:rPr>
          <w:rFonts w:ascii="Segoe UI" w:hAnsi="Segoe UI" w:cs="Segoe UI"/>
          <w:sz w:val="18"/>
        </w:rPr>
        <w:t>mplexity, use</w:t>
      </w:r>
      <w:r w:rsidR="00983943" w:rsidRPr="00DC2014">
        <w:rPr>
          <w:rFonts w:ascii="Segoe UI" w:hAnsi="Segoe UI" w:cs="Segoe UI"/>
          <w:sz w:val="18"/>
        </w:rPr>
        <w:t>,</w:t>
      </w:r>
      <w:r w:rsidRPr="00DC2014">
        <w:rPr>
          <w:rFonts w:ascii="Segoe UI" w:hAnsi="Segoe UI" w:cs="Segoe UI"/>
          <w:sz w:val="18"/>
        </w:rPr>
        <w:t xml:space="preserve"> and other company-s</w:t>
      </w:r>
      <w:r w:rsidR="00011E45" w:rsidRPr="00DC2014">
        <w:rPr>
          <w:rFonts w:ascii="Segoe UI" w:hAnsi="Segoe UI" w:cs="Segoe UI"/>
          <w:sz w:val="18"/>
        </w:rPr>
        <w:t xml:space="preserve">pecific parameters. </w:t>
      </w:r>
      <w:r w:rsidRPr="00DC2014">
        <w:rPr>
          <w:rFonts w:ascii="Segoe UI" w:hAnsi="Segoe UI" w:cs="Segoe UI"/>
          <w:sz w:val="18"/>
        </w:rPr>
        <w:t>S</w:t>
      </w:r>
      <w:r w:rsidR="00011E45" w:rsidRPr="00DC2014">
        <w:rPr>
          <w:rFonts w:ascii="Segoe UI" w:hAnsi="Segoe UI" w:cs="Segoe UI"/>
          <w:sz w:val="18"/>
        </w:rPr>
        <w:t>preadsheet content</w:t>
      </w:r>
      <w:r w:rsidR="008B1EF5" w:rsidRPr="00DC2014">
        <w:rPr>
          <w:rFonts w:ascii="Segoe UI" w:hAnsi="Segoe UI" w:cs="Segoe UI"/>
          <w:sz w:val="18"/>
        </w:rPr>
        <w:t xml:space="preserve"> and</w:t>
      </w:r>
      <w:r w:rsidR="00011E45" w:rsidRPr="00DC2014">
        <w:rPr>
          <w:rFonts w:ascii="Segoe UI" w:hAnsi="Segoe UI" w:cs="Segoe UI"/>
          <w:sz w:val="18"/>
        </w:rPr>
        <w:t xml:space="preserve"> structure</w:t>
      </w:r>
      <w:r w:rsidR="008B1EF5" w:rsidRPr="00DC2014">
        <w:rPr>
          <w:rFonts w:ascii="Segoe UI" w:hAnsi="Segoe UI" w:cs="Segoe UI"/>
          <w:sz w:val="18"/>
        </w:rPr>
        <w:t xml:space="preserve"> </w:t>
      </w:r>
      <w:r w:rsidR="00141400" w:rsidRPr="00DC2014">
        <w:rPr>
          <w:rFonts w:ascii="Segoe UI" w:hAnsi="Segoe UI" w:cs="Segoe UI"/>
          <w:sz w:val="18"/>
        </w:rPr>
        <w:t>are</w:t>
      </w:r>
      <w:r w:rsidR="008B1EF5" w:rsidRPr="00DC2014">
        <w:rPr>
          <w:rFonts w:ascii="Segoe UI" w:hAnsi="Segoe UI" w:cs="Segoe UI"/>
          <w:sz w:val="18"/>
        </w:rPr>
        <w:t xml:space="preserve"> evaluated, along with linked spreadsheets and queries to external data. </w:t>
      </w:r>
      <w:r w:rsidRPr="00DC2014">
        <w:rPr>
          <w:rFonts w:ascii="Segoe UI" w:hAnsi="Segoe UI" w:cs="Segoe UI"/>
          <w:sz w:val="18"/>
        </w:rPr>
        <w:t>The tool uses a template-based approach that helps organizations get started quickly while enabling fine-tuned control for a range</w:t>
      </w:r>
      <w:r w:rsidR="005746C9" w:rsidRPr="00DC2014">
        <w:rPr>
          <w:rFonts w:ascii="Segoe UI" w:hAnsi="Segoe UI" w:cs="Segoe UI"/>
          <w:sz w:val="18"/>
        </w:rPr>
        <w:t xml:space="preserve"> of corporate governance needs.</w:t>
      </w:r>
    </w:p>
    <w:p w:rsidR="000407F0" w:rsidRPr="00DC2014" w:rsidRDefault="000407F0" w:rsidP="000407F0">
      <w:pPr>
        <w:pStyle w:val="BodyText"/>
        <w:spacing w:after="0" w:line="240" w:lineRule="auto"/>
        <w:rPr>
          <w:rFonts w:ascii="Segoe UI" w:hAnsi="Segoe UI" w:cs="Segoe UI"/>
          <w:sz w:val="18"/>
        </w:rPr>
      </w:pPr>
    </w:p>
    <w:p w:rsidR="00011E45" w:rsidRPr="00DC2014" w:rsidRDefault="0042177E" w:rsidP="000407F0">
      <w:pPr>
        <w:pStyle w:val="BodyText"/>
        <w:spacing w:after="0" w:line="240" w:lineRule="auto"/>
        <w:rPr>
          <w:rFonts w:ascii="Segoe UI" w:hAnsi="Segoe UI" w:cs="Segoe UI"/>
          <w:sz w:val="18"/>
        </w:rPr>
      </w:pPr>
      <w:r w:rsidRPr="00DC2014">
        <w:rPr>
          <w:rFonts w:ascii="Segoe UI" w:hAnsi="Segoe UI" w:cs="Segoe UI"/>
          <w:sz w:val="18"/>
        </w:rPr>
        <w:t>In organizations where E</w:t>
      </w:r>
      <w:r w:rsidR="005C6BBB" w:rsidRPr="00DC2014">
        <w:rPr>
          <w:rFonts w:ascii="Segoe UI" w:hAnsi="Segoe UI" w:cs="Segoe UI"/>
          <w:sz w:val="18"/>
        </w:rPr>
        <w:t xml:space="preserve">UCs are used, management of EUCs </w:t>
      </w:r>
      <w:r w:rsidRPr="00DC2014">
        <w:rPr>
          <w:rFonts w:ascii="Segoe UI" w:hAnsi="Segoe UI" w:cs="Segoe UI"/>
          <w:sz w:val="18"/>
        </w:rPr>
        <w:t xml:space="preserve">is an ongoing process, not a steady state. </w:t>
      </w:r>
      <w:r w:rsidR="005746C9" w:rsidRPr="00DC2014">
        <w:rPr>
          <w:rFonts w:ascii="Segoe UI" w:hAnsi="Segoe UI" w:cs="Segoe UI"/>
          <w:sz w:val="18"/>
        </w:rPr>
        <w:t xml:space="preserve">Discovery and Risk Assessment </w:t>
      </w:r>
      <w:r w:rsidRPr="00DC2014">
        <w:rPr>
          <w:rFonts w:ascii="Segoe UI" w:hAnsi="Segoe UI" w:cs="Segoe UI"/>
          <w:sz w:val="18"/>
        </w:rPr>
        <w:t>is designed with this in mind</w:t>
      </w:r>
      <w:r w:rsidR="00983943" w:rsidRPr="00DC2014">
        <w:rPr>
          <w:rFonts w:ascii="Segoe UI" w:hAnsi="Segoe UI" w:cs="Segoe UI"/>
          <w:sz w:val="18"/>
        </w:rPr>
        <w:t>;</w:t>
      </w:r>
      <w:r w:rsidRPr="00DC2014">
        <w:rPr>
          <w:rFonts w:ascii="Segoe UI" w:hAnsi="Segoe UI" w:cs="Segoe UI"/>
          <w:sz w:val="18"/>
        </w:rPr>
        <w:t xml:space="preserve"> it </w:t>
      </w:r>
      <w:r w:rsidR="005746C9" w:rsidRPr="00DC2014">
        <w:rPr>
          <w:rFonts w:ascii="Segoe UI" w:hAnsi="Segoe UI" w:cs="Segoe UI"/>
          <w:sz w:val="18"/>
        </w:rPr>
        <w:t xml:space="preserve">can run </w:t>
      </w:r>
      <w:r w:rsidRPr="00DC2014">
        <w:rPr>
          <w:rFonts w:ascii="Segoe UI" w:hAnsi="Segoe UI" w:cs="Segoe UI"/>
          <w:sz w:val="18"/>
        </w:rPr>
        <w:t xml:space="preserve">on a scheduled basis </w:t>
      </w:r>
      <w:r w:rsidR="005746C9" w:rsidRPr="00DC2014">
        <w:rPr>
          <w:rFonts w:ascii="Segoe UI" w:hAnsi="Segoe UI" w:cs="Segoe UI"/>
          <w:sz w:val="18"/>
        </w:rPr>
        <w:t xml:space="preserve">to </w:t>
      </w:r>
      <w:r w:rsidRPr="00DC2014">
        <w:rPr>
          <w:rFonts w:ascii="Segoe UI" w:hAnsi="Segoe UI" w:cs="Segoe UI"/>
          <w:sz w:val="18"/>
        </w:rPr>
        <w:t>find, incorporate, and assess s</w:t>
      </w:r>
      <w:r w:rsidR="005746C9" w:rsidRPr="00DC2014">
        <w:rPr>
          <w:rFonts w:ascii="Segoe UI" w:hAnsi="Segoe UI" w:cs="Segoe UI"/>
          <w:sz w:val="18"/>
        </w:rPr>
        <w:t xml:space="preserve">preadsheets and databases </w:t>
      </w:r>
      <w:r w:rsidRPr="00DC2014">
        <w:rPr>
          <w:rFonts w:ascii="Segoe UI" w:hAnsi="Segoe UI" w:cs="Segoe UI"/>
          <w:sz w:val="18"/>
        </w:rPr>
        <w:t>created by users day after day.</w:t>
      </w:r>
    </w:p>
    <w:p w:rsidR="00CB53D5" w:rsidRPr="00DC2014" w:rsidRDefault="00CB53D5" w:rsidP="0056555D">
      <w:pPr>
        <w:pStyle w:val="Heading1"/>
        <w:spacing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t>Automating the Spreadsheet and EUC Management Life</w:t>
      </w:r>
      <w:r w:rsidR="00983943" w:rsidRPr="00DC2014">
        <w:rPr>
          <w:rFonts w:ascii="Segoe UI" w:eastAsia="Times New Roman" w:hAnsi="Segoe UI" w:cs="Segoe UI"/>
          <w:b w:val="0"/>
          <w:bCs w:val="0"/>
          <w:color w:val="EB3C00" w:themeColor="text2"/>
          <w:spacing w:val="4"/>
          <w:kern w:val="10"/>
          <w:sz w:val="28"/>
          <w:szCs w:val="24"/>
        </w:rPr>
        <w:t xml:space="preserve"> C</w:t>
      </w:r>
      <w:r w:rsidRPr="00DC2014">
        <w:rPr>
          <w:rFonts w:ascii="Segoe UI" w:eastAsia="Times New Roman" w:hAnsi="Segoe UI" w:cs="Segoe UI"/>
          <w:b w:val="0"/>
          <w:bCs w:val="0"/>
          <w:color w:val="EB3C00" w:themeColor="text2"/>
          <w:spacing w:val="4"/>
          <w:kern w:val="10"/>
          <w:sz w:val="28"/>
          <w:szCs w:val="24"/>
        </w:rPr>
        <w:t>ycle</w:t>
      </w:r>
    </w:p>
    <w:p w:rsidR="00CB53D5" w:rsidRPr="000407F0" w:rsidRDefault="00CB53D5" w:rsidP="000407F0">
      <w:pPr>
        <w:pStyle w:val="Heading2"/>
        <w:spacing w:before="120" w:line="276" w:lineRule="auto"/>
        <w:rPr>
          <w:rFonts w:ascii="Segoe UI" w:hAnsi="Segoe UI" w:cs="Segoe UI"/>
          <w:color w:val="797A7D" w:themeColor="background2"/>
          <w:sz w:val="24"/>
        </w:rPr>
      </w:pPr>
      <w:r w:rsidRPr="000407F0">
        <w:rPr>
          <w:rFonts w:ascii="Segoe UI" w:hAnsi="Segoe UI" w:cs="Segoe UI"/>
          <w:color w:val="797A7D" w:themeColor="background2"/>
          <w:sz w:val="24"/>
        </w:rPr>
        <w:t>Audit and Control Management Server</w:t>
      </w:r>
      <w:r w:rsidR="008F15C7" w:rsidRPr="000407F0">
        <w:rPr>
          <w:rFonts w:ascii="Segoe UI" w:hAnsi="Segoe UI" w:cs="Segoe UI"/>
          <w:color w:val="797A7D" w:themeColor="background2"/>
          <w:sz w:val="24"/>
        </w:rPr>
        <w:t xml:space="preserve"> </w:t>
      </w:r>
    </w:p>
    <w:p w:rsidR="00801237" w:rsidRDefault="00B93509" w:rsidP="000407F0">
      <w:pPr>
        <w:pStyle w:val="BodyText"/>
        <w:spacing w:after="0" w:line="240" w:lineRule="auto"/>
        <w:rPr>
          <w:rFonts w:ascii="Segoe UI" w:hAnsi="Segoe UI" w:cs="Segoe UI"/>
          <w:sz w:val="18"/>
        </w:rPr>
      </w:pPr>
      <w:r w:rsidRPr="00DC2014">
        <w:rPr>
          <w:rFonts w:ascii="Segoe UI" w:hAnsi="Segoe UI" w:cs="Segoe UI"/>
          <w:sz w:val="18"/>
        </w:rPr>
        <w:t xml:space="preserve">Along with the ability to maintain a detailed, up-to-date inventory and assessment, organizations need a way to manage the actual content and functionality of EUCs. </w:t>
      </w:r>
      <w:r w:rsidR="00FC52EF" w:rsidRPr="00DC2014">
        <w:rPr>
          <w:rFonts w:ascii="Segoe UI" w:hAnsi="Segoe UI" w:cs="Segoe UI"/>
          <w:sz w:val="18"/>
        </w:rPr>
        <w:t>To accomplish this, once</w:t>
      </w:r>
      <w:r w:rsidRPr="00DC2014">
        <w:rPr>
          <w:rFonts w:ascii="Segoe UI" w:hAnsi="Segoe UI" w:cs="Segoe UI"/>
          <w:sz w:val="18"/>
        </w:rPr>
        <w:t xml:space="preserve"> EUCs have been discovered, they can be placed under the control of Audit and C</w:t>
      </w:r>
      <w:r w:rsidR="00E214FE" w:rsidRPr="00DC2014">
        <w:rPr>
          <w:rFonts w:ascii="Segoe UI" w:hAnsi="Segoe UI" w:cs="Segoe UI"/>
          <w:sz w:val="18"/>
        </w:rPr>
        <w:t>ontrol Management</w:t>
      </w:r>
      <w:r w:rsidR="008F15C7" w:rsidRPr="00DC2014">
        <w:rPr>
          <w:rFonts w:ascii="Segoe UI" w:hAnsi="Segoe UI" w:cs="Segoe UI"/>
          <w:sz w:val="18"/>
        </w:rPr>
        <w:t xml:space="preserve"> (ACM) </w:t>
      </w:r>
      <w:r w:rsidR="00801237" w:rsidRPr="00DC2014">
        <w:rPr>
          <w:rFonts w:ascii="Segoe UI" w:hAnsi="Segoe UI" w:cs="Segoe UI"/>
          <w:sz w:val="18"/>
        </w:rPr>
        <w:t>Server.</w:t>
      </w:r>
    </w:p>
    <w:p w:rsidR="000407F0" w:rsidRPr="00DC2014" w:rsidRDefault="000407F0" w:rsidP="000407F0">
      <w:pPr>
        <w:pStyle w:val="BodyText"/>
        <w:spacing w:after="0" w:line="240" w:lineRule="auto"/>
        <w:rPr>
          <w:rFonts w:ascii="Segoe UI" w:hAnsi="Segoe UI" w:cs="Segoe UI"/>
          <w:sz w:val="18"/>
        </w:rPr>
      </w:pPr>
    </w:p>
    <w:p w:rsidR="003D6584" w:rsidRDefault="001C5246" w:rsidP="000407F0">
      <w:pPr>
        <w:pStyle w:val="BodyText"/>
        <w:spacing w:after="0" w:line="240" w:lineRule="auto"/>
        <w:rPr>
          <w:rFonts w:ascii="Segoe UI" w:hAnsi="Segoe UI" w:cs="Segoe UI"/>
          <w:sz w:val="18"/>
        </w:rPr>
      </w:pPr>
      <w:r w:rsidRPr="00DC2014">
        <w:rPr>
          <w:rFonts w:ascii="Segoe UI" w:hAnsi="Segoe UI" w:cs="Segoe UI"/>
          <w:sz w:val="18"/>
        </w:rPr>
        <w:t>By</w:t>
      </w:r>
      <w:r w:rsidR="00E214FE" w:rsidRPr="00DC2014">
        <w:rPr>
          <w:rFonts w:ascii="Segoe UI" w:hAnsi="Segoe UI" w:cs="Segoe UI"/>
          <w:sz w:val="18"/>
        </w:rPr>
        <w:t xml:space="preserve"> remote</w:t>
      </w:r>
      <w:r w:rsidRPr="00DC2014">
        <w:rPr>
          <w:rFonts w:ascii="Segoe UI" w:hAnsi="Segoe UI" w:cs="Segoe UI"/>
          <w:sz w:val="18"/>
        </w:rPr>
        <w:t>ly</w:t>
      </w:r>
      <w:r w:rsidR="00E214FE" w:rsidRPr="00DC2014">
        <w:rPr>
          <w:rFonts w:ascii="Segoe UI" w:hAnsi="Segoe UI" w:cs="Segoe UI"/>
          <w:sz w:val="18"/>
        </w:rPr>
        <w:t xml:space="preserve"> monitoring files on corporate file shares and SharePoint document libraries, </w:t>
      </w:r>
      <w:r w:rsidR="008B1EF5" w:rsidRPr="00DC2014">
        <w:rPr>
          <w:rFonts w:ascii="Segoe UI" w:hAnsi="Segoe UI" w:cs="Segoe UI"/>
          <w:sz w:val="18"/>
        </w:rPr>
        <w:t>ACM Server</w:t>
      </w:r>
      <w:r w:rsidR="00E214FE" w:rsidRPr="00DC2014">
        <w:rPr>
          <w:rFonts w:ascii="Segoe UI" w:hAnsi="Segoe UI" w:cs="Segoe UI"/>
          <w:sz w:val="18"/>
        </w:rPr>
        <w:t xml:space="preserve"> captures a cell-level audit trail of changes </w:t>
      </w:r>
      <w:r w:rsidR="00A77A25" w:rsidRPr="00DC2014">
        <w:rPr>
          <w:rFonts w:ascii="Segoe UI" w:hAnsi="Segoe UI" w:cs="Segoe UI"/>
          <w:sz w:val="18"/>
        </w:rPr>
        <w:t xml:space="preserve">to EUCs. This, in turn, supports </w:t>
      </w:r>
      <w:r w:rsidR="00E214FE" w:rsidRPr="00DC2014">
        <w:rPr>
          <w:rFonts w:ascii="Segoe UI" w:hAnsi="Segoe UI" w:cs="Segoe UI"/>
          <w:sz w:val="18"/>
        </w:rPr>
        <w:t>change control</w:t>
      </w:r>
      <w:r w:rsidR="008B1EF5" w:rsidRPr="00DC2014">
        <w:rPr>
          <w:rFonts w:ascii="Segoe UI" w:hAnsi="Segoe UI" w:cs="Segoe UI"/>
          <w:sz w:val="18"/>
        </w:rPr>
        <w:t xml:space="preserve"> and </w:t>
      </w:r>
      <w:r w:rsidR="00E214FE" w:rsidRPr="00DC2014">
        <w:rPr>
          <w:rFonts w:ascii="Segoe UI" w:hAnsi="Segoe UI" w:cs="Segoe UI"/>
          <w:sz w:val="18"/>
        </w:rPr>
        <w:t xml:space="preserve">versioning. </w:t>
      </w:r>
      <w:r w:rsidR="008B1EF5" w:rsidRPr="00DC2014">
        <w:rPr>
          <w:rFonts w:ascii="Segoe UI" w:hAnsi="Segoe UI" w:cs="Segoe UI"/>
          <w:sz w:val="18"/>
        </w:rPr>
        <w:t>ACM Server</w:t>
      </w:r>
      <w:r w:rsidR="00BA56CB" w:rsidRPr="00DC2014">
        <w:rPr>
          <w:rFonts w:ascii="Segoe UI" w:hAnsi="Segoe UI" w:cs="Segoe UI"/>
          <w:sz w:val="18"/>
        </w:rPr>
        <w:t xml:space="preserve"> is a web-based application that is </w:t>
      </w:r>
      <w:r w:rsidRPr="00DC2014">
        <w:rPr>
          <w:rFonts w:ascii="Segoe UI" w:hAnsi="Segoe UI" w:cs="Segoe UI"/>
          <w:sz w:val="18"/>
        </w:rPr>
        <w:t>transparent to users.</w:t>
      </w:r>
      <w:r w:rsidR="00FE2F5B">
        <w:rPr>
          <w:rFonts w:ascii="Segoe UI" w:hAnsi="Segoe UI" w:cs="Segoe UI"/>
          <w:sz w:val="18"/>
        </w:rPr>
        <w:t xml:space="preserve"> The administrative user interface of ACM Server is very similar to SharePoint, making it easier for administrators to learn and use. </w:t>
      </w:r>
    </w:p>
    <w:p w:rsidR="000407F0" w:rsidRPr="00DC2014" w:rsidRDefault="000407F0" w:rsidP="000407F0">
      <w:pPr>
        <w:pStyle w:val="BodyText"/>
        <w:spacing w:after="0" w:line="240" w:lineRule="auto"/>
        <w:rPr>
          <w:rFonts w:ascii="Segoe UI" w:hAnsi="Segoe UI" w:cs="Segoe UI"/>
          <w:sz w:val="18"/>
        </w:rPr>
      </w:pPr>
    </w:p>
    <w:p w:rsidR="00E214FE" w:rsidRPr="00DC2014" w:rsidRDefault="003B002E" w:rsidP="000407F0">
      <w:pPr>
        <w:pStyle w:val="BodyText"/>
        <w:spacing w:after="0" w:line="240" w:lineRule="auto"/>
        <w:rPr>
          <w:rFonts w:ascii="Segoe UI" w:hAnsi="Segoe UI" w:cs="Segoe UI"/>
          <w:sz w:val="18"/>
        </w:rPr>
      </w:pPr>
      <w:r w:rsidRPr="00DC2014">
        <w:rPr>
          <w:rFonts w:ascii="Segoe UI" w:hAnsi="Segoe UI" w:cs="Segoe UI"/>
          <w:sz w:val="18"/>
        </w:rPr>
        <w:t xml:space="preserve">When users update EUCs, ACM Server automatically saves that version of the file and tracks what changes the user has made since the prior version. </w:t>
      </w:r>
      <w:r w:rsidR="003D6584" w:rsidRPr="00DC2014">
        <w:rPr>
          <w:rFonts w:ascii="Segoe UI" w:hAnsi="Segoe UI" w:cs="Segoe UI"/>
          <w:sz w:val="18"/>
        </w:rPr>
        <w:t xml:space="preserve">With </w:t>
      </w:r>
      <w:r w:rsidR="008B1EF5" w:rsidRPr="00DC2014">
        <w:rPr>
          <w:rFonts w:ascii="Segoe UI" w:hAnsi="Segoe UI" w:cs="Segoe UI"/>
          <w:sz w:val="18"/>
        </w:rPr>
        <w:t>ACM Server</w:t>
      </w:r>
      <w:r w:rsidR="003D6584" w:rsidRPr="00DC2014">
        <w:rPr>
          <w:rFonts w:ascii="Segoe UI" w:hAnsi="Segoe UI" w:cs="Segoe UI"/>
          <w:sz w:val="18"/>
        </w:rPr>
        <w:t>, an administrator can see, for example, that a formula in a spreadsheet has been modified, who modified it</w:t>
      </w:r>
      <w:r w:rsidR="00983943" w:rsidRPr="00DC2014">
        <w:rPr>
          <w:rFonts w:ascii="Segoe UI" w:hAnsi="Segoe UI" w:cs="Segoe UI"/>
          <w:sz w:val="18"/>
        </w:rPr>
        <w:t>,</w:t>
      </w:r>
      <w:r w:rsidR="003D6584" w:rsidRPr="00DC2014">
        <w:rPr>
          <w:rFonts w:ascii="Segoe UI" w:hAnsi="Segoe UI" w:cs="Segoe UI"/>
          <w:sz w:val="18"/>
        </w:rPr>
        <w:t xml:space="preserve"> and what the previous values were. It maintains a version history to enable historical comparisons of EUC versions and the ability to revert files that have been corrupted with errors or unauthorized changes. </w:t>
      </w:r>
    </w:p>
    <w:p w:rsidR="00CB53D5" w:rsidRDefault="008B1EF5" w:rsidP="000407F0">
      <w:pPr>
        <w:pStyle w:val="BodyText"/>
        <w:spacing w:after="0" w:line="240" w:lineRule="auto"/>
        <w:rPr>
          <w:rFonts w:ascii="Segoe UI" w:hAnsi="Segoe UI" w:cs="Segoe UI"/>
          <w:sz w:val="18"/>
        </w:rPr>
      </w:pPr>
      <w:r w:rsidRPr="00DC2014">
        <w:rPr>
          <w:rFonts w:ascii="Segoe UI" w:hAnsi="Segoe UI" w:cs="Segoe UI"/>
          <w:sz w:val="18"/>
        </w:rPr>
        <w:t>ACM Server</w:t>
      </w:r>
      <w:r w:rsidR="00CB53D5" w:rsidRPr="00DC2014">
        <w:rPr>
          <w:rFonts w:ascii="Segoe UI" w:hAnsi="Segoe UI" w:cs="Segoe UI"/>
          <w:sz w:val="18"/>
        </w:rPr>
        <w:t xml:space="preserve"> was designed in close partnership with leading tax and audit firms to satisfy mandates for SOX 404, the NAIC Model Audit Rule, OCC, FSA, Solvency II, Basel II, and </w:t>
      </w:r>
      <w:proofErr w:type="spellStart"/>
      <w:r w:rsidR="00CB53D5" w:rsidRPr="00DC2014">
        <w:rPr>
          <w:rFonts w:ascii="Segoe UI" w:hAnsi="Segoe UI" w:cs="Segoe UI"/>
          <w:sz w:val="18"/>
        </w:rPr>
        <w:t>MiFID</w:t>
      </w:r>
      <w:proofErr w:type="spellEnd"/>
      <w:r w:rsidR="00CB53D5" w:rsidRPr="00DC2014">
        <w:rPr>
          <w:rFonts w:ascii="Segoe UI" w:hAnsi="Segoe UI" w:cs="Segoe UI"/>
          <w:sz w:val="18"/>
        </w:rPr>
        <w:t xml:space="preserve">. As such, the application supports all recommended controls including change control, access control, version control, analytics, backup and </w:t>
      </w:r>
      <w:r w:rsidR="00CC5709" w:rsidRPr="00DC2014">
        <w:rPr>
          <w:rFonts w:ascii="Segoe UI" w:hAnsi="Segoe UI" w:cs="Segoe UI"/>
          <w:sz w:val="18"/>
        </w:rPr>
        <w:t>archiving</w:t>
      </w:r>
      <w:r w:rsidR="00CB53D5" w:rsidRPr="00DC2014">
        <w:rPr>
          <w:rFonts w:ascii="Segoe UI" w:hAnsi="Segoe UI" w:cs="Segoe UI"/>
          <w:sz w:val="18"/>
        </w:rPr>
        <w:t>, security and data integrity, and segregation of duties. The result is that your mission</w:t>
      </w:r>
      <w:r w:rsidR="00983943" w:rsidRPr="00DC2014">
        <w:rPr>
          <w:rFonts w:ascii="Segoe UI" w:hAnsi="Segoe UI" w:cs="Segoe UI"/>
          <w:sz w:val="18"/>
        </w:rPr>
        <w:t>-</w:t>
      </w:r>
      <w:r w:rsidR="00CB53D5" w:rsidRPr="00DC2014">
        <w:rPr>
          <w:rFonts w:ascii="Segoe UI" w:hAnsi="Segoe UI" w:cs="Segoe UI"/>
          <w:sz w:val="18"/>
        </w:rPr>
        <w:t>critical EUCs are managed with the highest level of integrity and trust throughout their life</w:t>
      </w:r>
      <w:r w:rsidR="00983943" w:rsidRPr="00DC2014">
        <w:rPr>
          <w:rFonts w:ascii="Segoe UI" w:hAnsi="Segoe UI" w:cs="Segoe UI"/>
          <w:sz w:val="18"/>
        </w:rPr>
        <w:t xml:space="preserve"> </w:t>
      </w:r>
      <w:r w:rsidR="00CB53D5" w:rsidRPr="00DC2014">
        <w:rPr>
          <w:rFonts w:ascii="Segoe UI" w:hAnsi="Segoe UI" w:cs="Segoe UI"/>
          <w:sz w:val="18"/>
        </w:rPr>
        <w:t>cycle.</w:t>
      </w:r>
    </w:p>
    <w:p w:rsidR="000407F0" w:rsidRPr="00DC2014" w:rsidRDefault="000407F0" w:rsidP="000407F0">
      <w:pPr>
        <w:pStyle w:val="BodyText"/>
        <w:spacing w:after="0" w:line="240" w:lineRule="auto"/>
        <w:rPr>
          <w:rFonts w:ascii="Segoe UI" w:hAnsi="Segoe UI" w:cs="Segoe UI"/>
          <w:sz w:val="18"/>
        </w:rPr>
      </w:pPr>
    </w:p>
    <w:p w:rsidR="00CB53D5" w:rsidRPr="00DC2014" w:rsidRDefault="00666F6E" w:rsidP="000407F0">
      <w:pPr>
        <w:pStyle w:val="BodyText"/>
        <w:spacing w:after="0" w:line="240" w:lineRule="auto"/>
        <w:rPr>
          <w:rFonts w:ascii="Segoe UI" w:hAnsi="Segoe UI" w:cs="Segoe UI"/>
          <w:sz w:val="18"/>
        </w:rPr>
      </w:pPr>
      <w:r w:rsidRPr="00DC2014">
        <w:rPr>
          <w:rFonts w:ascii="Segoe UI" w:hAnsi="Segoe UI" w:cs="Segoe UI"/>
          <w:sz w:val="18"/>
        </w:rPr>
        <w:t xml:space="preserve">With </w:t>
      </w:r>
      <w:r w:rsidR="008B1EF5" w:rsidRPr="00DC2014">
        <w:rPr>
          <w:rFonts w:ascii="Segoe UI" w:hAnsi="Segoe UI" w:cs="Segoe UI"/>
          <w:sz w:val="18"/>
        </w:rPr>
        <w:t>ACM Server</w:t>
      </w:r>
      <w:r w:rsidR="00CB53D5" w:rsidRPr="00DC2014">
        <w:rPr>
          <w:rFonts w:ascii="Segoe UI" w:hAnsi="Segoe UI" w:cs="Segoe UI"/>
          <w:sz w:val="18"/>
        </w:rPr>
        <w:t xml:space="preserve">, </w:t>
      </w:r>
      <w:r w:rsidRPr="00DC2014">
        <w:rPr>
          <w:rFonts w:ascii="Segoe UI" w:hAnsi="Segoe UI" w:cs="Segoe UI"/>
          <w:sz w:val="18"/>
        </w:rPr>
        <w:t xml:space="preserve">organizations can </w:t>
      </w:r>
      <w:r w:rsidR="00527F56" w:rsidRPr="00DC2014">
        <w:rPr>
          <w:rFonts w:ascii="Segoe UI" w:hAnsi="Segoe UI" w:cs="Segoe UI"/>
          <w:sz w:val="18"/>
        </w:rPr>
        <w:t>greatly reduce the complexity of managing EUCs</w:t>
      </w:r>
      <w:r w:rsidR="002F2DF5" w:rsidRPr="00DC2014">
        <w:rPr>
          <w:rFonts w:ascii="Segoe UI" w:hAnsi="Segoe UI" w:cs="Segoe UI"/>
          <w:sz w:val="18"/>
        </w:rPr>
        <w:t xml:space="preserve"> and detect errors or fraud before they cause financial losses</w:t>
      </w:r>
      <w:r w:rsidR="00527F56" w:rsidRPr="00DC2014">
        <w:rPr>
          <w:rFonts w:ascii="Segoe UI" w:hAnsi="Segoe UI" w:cs="Segoe UI"/>
          <w:sz w:val="18"/>
        </w:rPr>
        <w:t xml:space="preserve">. In tandem with Discovery and Risk Assessment, </w:t>
      </w:r>
      <w:r w:rsidR="00983943" w:rsidRPr="00DC2014">
        <w:rPr>
          <w:rFonts w:ascii="Segoe UI" w:hAnsi="Segoe UI" w:cs="Segoe UI"/>
          <w:sz w:val="18"/>
        </w:rPr>
        <w:t xml:space="preserve">they </w:t>
      </w:r>
      <w:r w:rsidR="00527F56" w:rsidRPr="00DC2014">
        <w:rPr>
          <w:rFonts w:ascii="Segoe UI" w:hAnsi="Segoe UI" w:cs="Segoe UI"/>
          <w:sz w:val="18"/>
        </w:rPr>
        <w:t>can</w:t>
      </w:r>
      <w:r w:rsidR="002F2DF5" w:rsidRPr="00DC2014">
        <w:rPr>
          <w:rFonts w:ascii="Segoe UI" w:hAnsi="Segoe UI" w:cs="Segoe UI"/>
          <w:sz w:val="18"/>
        </w:rPr>
        <w:t xml:space="preserve"> </w:t>
      </w:r>
      <w:r w:rsidR="00527F56" w:rsidRPr="00DC2014">
        <w:rPr>
          <w:rFonts w:ascii="Segoe UI" w:hAnsi="Segoe UI" w:cs="Segoe UI"/>
          <w:sz w:val="18"/>
        </w:rPr>
        <w:t xml:space="preserve">greatly reduce the time and </w:t>
      </w:r>
      <w:r w:rsidR="002F2DF5" w:rsidRPr="00DC2014">
        <w:rPr>
          <w:rFonts w:ascii="Segoe UI" w:hAnsi="Segoe UI" w:cs="Segoe UI"/>
          <w:sz w:val="18"/>
        </w:rPr>
        <w:t xml:space="preserve">expense associated with audits. </w:t>
      </w:r>
    </w:p>
    <w:p w:rsidR="00BA56CB" w:rsidRPr="00DC2014" w:rsidRDefault="00BA56CB" w:rsidP="0056555D">
      <w:pPr>
        <w:pStyle w:val="Heading1"/>
        <w:spacing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lastRenderedPageBreak/>
        <w:t xml:space="preserve">Accelerating </w:t>
      </w:r>
      <w:r w:rsidR="00E143E4" w:rsidRPr="00DC2014">
        <w:rPr>
          <w:rFonts w:ascii="Segoe UI" w:eastAsia="Times New Roman" w:hAnsi="Segoe UI" w:cs="Segoe UI"/>
          <w:b w:val="0"/>
          <w:bCs w:val="0"/>
          <w:color w:val="EB3C00" w:themeColor="text2"/>
          <w:spacing w:val="4"/>
          <w:kern w:val="10"/>
          <w:sz w:val="28"/>
          <w:szCs w:val="24"/>
        </w:rPr>
        <w:t>EUC</w:t>
      </w:r>
      <w:r w:rsidRPr="00DC2014">
        <w:rPr>
          <w:rFonts w:ascii="Segoe UI" w:eastAsia="Times New Roman" w:hAnsi="Segoe UI" w:cs="Segoe UI"/>
          <w:b w:val="0"/>
          <w:bCs w:val="0"/>
          <w:color w:val="EB3C00" w:themeColor="text2"/>
          <w:spacing w:val="4"/>
          <w:kern w:val="10"/>
          <w:sz w:val="28"/>
          <w:szCs w:val="24"/>
        </w:rPr>
        <w:t xml:space="preserve"> Review and Approval</w:t>
      </w:r>
    </w:p>
    <w:p w:rsidR="00E143E4" w:rsidRPr="000407F0" w:rsidRDefault="00CB53D5" w:rsidP="000407F0">
      <w:pPr>
        <w:pStyle w:val="Heading2"/>
        <w:spacing w:before="120" w:line="276" w:lineRule="auto"/>
        <w:rPr>
          <w:rFonts w:ascii="Segoe UI" w:hAnsi="Segoe UI" w:cs="Segoe UI"/>
          <w:color w:val="797A7D" w:themeColor="background2"/>
          <w:sz w:val="24"/>
        </w:rPr>
      </w:pPr>
      <w:r w:rsidRPr="000407F0">
        <w:rPr>
          <w:rFonts w:ascii="Segoe UI" w:hAnsi="Segoe UI" w:cs="Segoe UI"/>
          <w:color w:val="797A7D" w:themeColor="background2"/>
          <w:sz w:val="24"/>
        </w:rPr>
        <w:t>Spreadsheet Compare</w:t>
      </w:r>
      <w:r w:rsidR="00E143E4" w:rsidRPr="000407F0">
        <w:rPr>
          <w:rFonts w:ascii="Segoe UI" w:hAnsi="Segoe UI" w:cs="Segoe UI"/>
          <w:color w:val="797A7D" w:themeColor="background2"/>
          <w:sz w:val="24"/>
        </w:rPr>
        <w:t xml:space="preserve"> and Database Compare</w:t>
      </w:r>
    </w:p>
    <w:p w:rsidR="00CB53D5" w:rsidRDefault="002D4CD6" w:rsidP="000407F0">
      <w:pPr>
        <w:pStyle w:val="BodyText"/>
        <w:spacing w:after="0" w:line="240" w:lineRule="auto"/>
        <w:rPr>
          <w:rFonts w:ascii="Segoe UI" w:hAnsi="Segoe UI" w:cs="Segoe UI"/>
          <w:sz w:val="18"/>
        </w:rPr>
      </w:pPr>
      <w:r w:rsidRPr="00DC2014">
        <w:rPr>
          <w:rFonts w:ascii="Segoe UI" w:hAnsi="Segoe UI" w:cs="Segoe UI"/>
          <w:sz w:val="18"/>
        </w:rPr>
        <w:t>Server-based discovery, auditing, and change management tools empower administrators and compliance officers to manage EUCs across the organization. Users need ways to ensure the quality and consistency of the EUCs they rely on. Manually tracking and managing changes to shared EUCs can be difficult and time</w:t>
      </w:r>
      <w:r w:rsidR="00983943" w:rsidRPr="00DC2014">
        <w:rPr>
          <w:rFonts w:ascii="Segoe UI" w:hAnsi="Segoe UI" w:cs="Segoe UI"/>
          <w:sz w:val="18"/>
        </w:rPr>
        <w:t xml:space="preserve"> </w:t>
      </w:r>
      <w:r w:rsidRPr="00DC2014">
        <w:rPr>
          <w:rFonts w:ascii="Segoe UI" w:hAnsi="Segoe UI" w:cs="Segoe UI"/>
          <w:sz w:val="18"/>
        </w:rPr>
        <w:t>consuming. With more</w:t>
      </w:r>
      <w:r w:rsidR="00EF25A2" w:rsidRPr="00DC2014">
        <w:rPr>
          <w:rFonts w:ascii="Segoe UI" w:hAnsi="Segoe UI" w:cs="Segoe UI"/>
          <w:sz w:val="18"/>
        </w:rPr>
        <w:t>-</w:t>
      </w:r>
      <w:r w:rsidRPr="00DC2014">
        <w:rPr>
          <w:rFonts w:ascii="Segoe UI" w:hAnsi="Segoe UI" w:cs="Segoe UI"/>
          <w:sz w:val="18"/>
        </w:rPr>
        <w:t xml:space="preserve">complex EUCs, even the most diligent manual comparison can easily miss a change that has significant consequences for the organization. </w:t>
      </w:r>
      <w:r w:rsidR="00B5386B" w:rsidRPr="00DC2014">
        <w:rPr>
          <w:rFonts w:ascii="Segoe UI" w:hAnsi="Segoe UI" w:cs="Segoe UI"/>
          <w:sz w:val="18"/>
        </w:rPr>
        <w:t xml:space="preserve">Spreadsheet Compare and </w:t>
      </w:r>
      <w:r w:rsidR="00E87E8A" w:rsidRPr="00DC2014">
        <w:rPr>
          <w:rFonts w:ascii="Segoe UI" w:hAnsi="Segoe UI" w:cs="Segoe UI"/>
          <w:sz w:val="18"/>
        </w:rPr>
        <w:t xml:space="preserve">Database Compare are </w:t>
      </w:r>
      <w:r w:rsidRPr="00DC2014">
        <w:rPr>
          <w:rFonts w:ascii="Segoe UI" w:hAnsi="Segoe UI" w:cs="Segoe UI"/>
          <w:sz w:val="18"/>
        </w:rPr>
        <w:t>fast, feature</w:t>
      </w:r>
      <w:r w:rsidR="00EF25A2" w:rsidRPr="00DC2014">
        <w:rPr>
          <w:rFonts w:ascii="Segoe UI" w:hAnsi="Segoe UI" w:cs="Segoe UI"/>
          <w:sz w:val="18"/>
        </w:rPr>
        <w:t>-</w:t>
      </w:r>
      <w:r w:rsidRPr="00DC2014">
        <w:rPr>
          <w:rFonts w:ascii="Segoe UI" w:hAnsi="Segoe UI" w:cs="Segoe UI"/>
          <w:sz w:val="18"/>
        </w:rPr>
        <w:t>ri</w:t>
      </w:r>
      <w:r w:rsidR="00E87E8A" w:rsidRPr="00DC2014">
        <w:rPr>
          <w:rFonts w:ascii="Segoe UI" w:hAnsi="Segoe UI" w:cs="Segoe UI"/>
          <w:sz w:val="18"/>
        </w:rPr>
        <w:t xml:space="preserve">ch, easy-to-use applications </w:t>
      </w:r>
      <w:r w:rsidRPr="00DC2014">
        <w:rPr>
          <w:rFonts w:ascii="Segoe UI" w:hAnsi="Segoe UI" w:cs="Segoe UI"/>
          <w:sz w:val="18"/>
        </w:rPr>
        <w:t>that give users instant and comprehensive</w:t>
      </w:r>
      <w:r w:rsidR="00E87E8A" w:rsidRPr="00DC2014">
        <w:rPr>
          <w:rFonts w:ascii="Segoe UI" w:hAnsi="Segoe UI" w:cs="Segoe UI"/>
          <w:sz w:val="18"/>
        </w:rPr>
        <w:t xml:space="preserve"> insight into </w:t>
      </w:r>
      <w:r w:rsidR="00EF25A2" w:rsidRPr="00DC2014">
        <w:rPr>
          <w:rFonts w:ascii="Segoe UI" w:hAnsi="Segoe UI" w:cs="Segoe UI"/>
          <w:sz w:val="18"/>
        </w:rPr>
        <w:t xml:space="preserve">the </w:t>
      </w:r>
      <w:r w:rsidR="00E87E8A" w:rsidRPr="00DC2014">
        <w:rPr>
          <w:rFonts w:ascii="Segoe UI" w:hAnsi="Segoe UI" w:cs="Segoe UI"/>
          <w:sz w:val="18"/>
        </w:rPr>
        <w:t>differences between EUC versions.</w:t>
      </w:r>
    </w:p>
    <w:p w:rsidR="000407F0" w:rsidRPr="00DC2014" w:rsidRDefault="000407F0" w:rsidP="000407F0">
      <w:pPr>
        <w:pStyle w:val="BodyText"/>
        <w:spacing w:after="0" w:line="240" w:lineRule="auto"/>
        <w:rPr>
          <w:rFonts w:ascii="Segoe UI" w:hAnsi="Segoe UI" w:cs="Segoe UI"/>
          <w:sz w:val="18"/>
        </w:rPr>
      </w:pPr>
    </w:p>
    <w:p w:rsidR="00E87E8A" w:rsidRPr="00DC2014" w:rsidRDefault="00E87E8A" w:rsidP="000407F0">
      <w:pPr>
        <w:pStyle w:val="BodyText"/>
        <w:spacing w:after="0" w:line="240" w:lineRule="auto"/>
        <w:rPr>
          <w:rFonts w:ascii="Segoe UI" w:hAnsi="Segoe UI" w:cs="Segoe UI"/>
          <w:sz w:val="18"/>
        </w:rPr>
      </w:pPr>
      <w:r w:rsidRPr="00DC2014">
        <w:rPr>
          <w:rFonts w:ascii="Segoe UI" w:hAnsi="Segoe UI" w:cs="Segoe UI"/>
          <w:sz w:val="18"/>
        </w:rPr>
        <w:t xml:space="preserve">Spreadsheet Compare and Access Database Compare </w:t>
      </w:r>
      <w:r w:rsidR="005B084A" w:rsidRPr="00DC2014">
        <w:rPr>
          <w:rFonts w:ascii="Segoe UI" w:hAnsi="Segoe UI" w:cs="Segoe UI"/>
          <w:sz w:val="18"/>
        </w:rPr>
        <w:t>are standalone applications that come with Office Professional Plus</w:t>
      </w:r>
      <w:r w:rsidR="00B13ECA">
        <w:rPr>
          <w:rFonts w:ascii="Segoe UI" w:hAnsi="Segoe UI" w:cs="Segoe UI"/>
          <w:sz w:val="18"/>
        </w:rPr>
        <w:t xml:space="preserve"> 2013 or </w:t>
      </w:r>
      <w:r w:rsidR="00DF0871">
        <w:rPr>
          <w:rFonts w:ascii="Segoe UI" w:hAnsi="Segoe UI" w:cs="Segoe UI"/>
          <w:sz w:val="18"/>
        </w:rPr>
        <w:t>Office 365</w:t>
      </w:r>
      <w:r w:rsidR="00B13ECA">
        <w:rPr>
          <w:rFonts w:ascii="Segoe UI" w:hAnsi="Segoe UI" w:cs="Segoe UI"/>
          <w:sz w:val="18"/>
        </w:rPr>
        <w:t xml:space="preserve"> ProPlus</w:t>
      </w:r>
      <w:r w:rsidR="005B084A" w:rsidRPr="00DC2014">
        <w:rPr>
          <w:rFonts w:ascii="Segoe UI" w:hAnsi="Segoe UI" w:cs="Segoe UI"/>
          <w:sz w:val="18"/>
        </w:rPr>
        <w:t xml:space="preserve">. Spreadsheet Compare can be accessed through the “Inquire” add-in in Excel.  Both applications </w:t>
      </w:r>
      <w:r w:rsidRPr="00DC2014">
        <w:rPr>
          <w:rFonts w:ascii="Segoe UI" w:hAnsi="Segoe UI" w:cs="Segoe UI"/>
          <w:sz w:val="18"/>
        </w:rPr>
        <w:t>enable</w:t>
      </w:r>
      <w:r w:rsidR="002D4CD6" w:rsidRPr="00DC2014">
        <w:rPr>
          <w:rFonts w:ascii="Segoe UI" w:hAnsi="Segoe UI" w:cs="Segoe UI"/>
          <w:sz w:val="18"/>
        </w:rPr>
        <w:t xml:space="preserve"> users to </w:t>
      </w:r>
      <w:r w:rsidR="00CB53D5" w:rsidRPr="00DC2014">
        <w:rPr>
          <w:rFonts w:ascii="Segoe UI" w:hAnsi="Segoe UI" w:cs="Segoe UI"/>
          <w:sz w:val="18"/>
        </w:rPr>
        <w:t xml:space="preserve">graphically compare two </w:t>
      </w:r>
      <w:r w:rsidR="00334829" w:rsidRPr="00DC2014">
        <w:rPr>
          <w:rFonts w:ascii="Segoe UI" w:hAnsi="Segoe UI" w:cs="Segoe UI"/>
          <w:sz w:val="18"/>
        </w:rPr>
        <w:t xml:space="preserve">files. </w:t>
      </w:r>
      <w:r w:rsidRPr="00DC2014">
        <w:rPr>
          <w:rFonts w:ascii="Segoe UI" w:hAnsi="Segoe UI" w:cs="Segoe UI"/>
          <w:sz w:val="18"/>
        </w:rPr>
        <w:t xml:space="preserve">For spreadsheets, these include </w:t>
      </w:r>
      <w:r w:rsidR="002D4CD6" w:rsidRPr="00DC2014">
        <w:rPr>
          <w:rFonts w:ascii="Segoe UI" w:hAnsi="Segoe UI" w:cs="Segoe UI"/>
          <w:sz w:val="18"/>
        </w:rPr>
        <w:t>formulas, errors, calculated values, links, data connections, structural changes, formatting, and names</w:t>
      </w:r>
      <w:r w:rsidR="00D92274" w:rsidRPr="00DC2014">
        <w:rPr>
          <w:rFonts w:ascii="Segoe UI" w:hAnsi="Segoe UI" w:cs="Segoe UI"/>
          <w:sz w:val="18"/>
        </w:rPr>
        <w:t xml:space="preserve">. </w:t>
      </w:r>
      <w:r w:rsidRPr="00DC2014">
        <w:rPr>
          <w:rFonts w:ascii="Segoe UI" w:hAnsi="Segoe UI" w:cs="Segoe UI"/>
          <w:sz w:val="18"/>
        </w:rPr>
        <w:t xml:space="preserve">For Access databases, changes highlighted include tables, queries, modules, macros, reports, pages, and forms. </w:t>
      </w:r>
      <w:r w:rsidR="00D92274" w:rsidRPr="00DC2014">
        <w:rPr>
          <w:rFonts w:ascii="Segoe UI" w:hAnsi="Segoe UI" w:cs="Segoe UI"/>
          <w:sz w:val="18"/>
        </w:rPr>
        <w:t xml:space="preserve">Spreadsheet Compare automatically detects when rows </w:t>
      </w:r>
      <w:r w:rsidR="00B01515" w:rsidRPr="00DC2014">
        <w:rPr>
          <w:rFonts w:ascii="Segoe UI" w:hAnsi="Segoe UI" w:cs="Segoe UI"/>
          <w:sz w:val="18"/>
        </w:rPr>
        <w:t>and/or columns</w:t>
      </w:r>
      <w:r w:rsidR="00A14616" w:rsidRPr="00DC2014">
        <w:rPr>
          <w:rFonts w:ascii="Segoe UI" w:hAnsi="Segoe UI" w:cs="Segoe UI"/>
          <w:sz w:val="18"/>
        </w:rPr>
        <w:t xml:space="preserve"> </w:t>
      </w:r>
      <w:r w:rsidR="00D92274" w:rsidRPr="00DC2014">
        <w:rPr>
          <w:rFonts w:ascii="Segoe UI" w:hAnsi="Segoe UI" w:cs="Segoe UI"/>
          <w:sz w:val="18"/>
        </w:rPr>
        <w:t>have been inserted or deleted and realigns rows for more</w:t>
      </w:r>
      <w:r w:rsidR="00EF25A2" w:rsidRPr="00DC2014">
        <w:rPr>
          <w:rFonts w:ascii="Segoe UI" w:hAnsi="Segoe UI" w:cs="Segoe UI"/>
          <w:sz w:val="18"/>
        </w:rPr>
        <w:t>-</w:t>
      </w:r>
      <w:r w:rsidR="00D92274" w:rsidRPr="00DC2014">
        <w:rPr>
          <w:rFonts w:ascii="Segoe UI" w:hAnsi="Segoe UI" w:cs="Segoe UI"/>
          <w:sz w:val="18"/>
        </w:rPr>
        <w:t xml:space="preserve">efficient comparisons. </w:t>
      </w:r>
      <w:r w:rsidRPr="00DC2014">
        <w:rPr>
          <w:rFonts w:ascii="Segoe UI" w:hAnsi="Segoe UI" w:cs="Segoe UI"/>
          <w:sz w:val="18"/>
        </w:rPr>
        <w:t xml:space="preserve">Both applications enable line-by-line comparisons of macros and </w:t>
      </w:r>
      <w:r w:rsidR="00141400" w:rsidRPr="00DC2014">
        <w:rPr>
          <w:rFonts w:ascii="Segoe UI" w:hAnsi="Segoe UI" w:cs="Segoe UI"/>
          <w:sz w:val="18"/>
        </w:rPr>
        <w:t xml:space="preserve">VBA </w:t>
      </w:r>
      <w:r w:rsidRPr="00DC2014">
        <w:rPr>
          <w:rFonts w:ascii="Segoe UI" w:hAnsi="Segoe UI" w:cs="Segoe UI"/>
          <w:sz w:val="18"/>
        </w:rPr>
        <w:t xml:space="preserve">code. Comparison results can be exported to Excel for reporting or further analysis. </w:t>
      </w:r>
    </w:p>
    <w:p w:rsidR="00CB53D5" w:rsidRPr="00DC2014" w:rsidRDefault="00CB53D5" w:rsidP="0056555D">
      <w:pPr>
        <w:pStyle w:val="Heading1"/>
        <w:spacing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t>Automating Diagnostics, Error Checking</w:t>
      </w:r>
      <w:r w:rsidR="00983943" w:rsidRPr="00DC2014">
        <w:rPr>
          <w:rFonts w:ascii="Segoe UI" w:eastAsia="Times New Roman" w:hAnsi="Segoe UI" w:cs="Segoe UI"/>
          <w:b w:val="0"/>
          <w:bCs w:val="0"/>
          <w:color w:val="EB3C00" w:themeColor="text2"/>
          <w:spacing w:val="4"/>
          <w:kern w:val="10"/>
          <w:sz w:val="28"/>
          <w:szCs w:val="24"/>
        </w:rPr>
        <w:t>, and</w:t>
      </w:r>
      <w:r w:rsidRPr="00DC2014">
        <w:rPr>
          <w:rFonts w:ascii="Segoe UI" w:eastAsia="Times New Roman" w:hAnsi="Segoe UI" w:cs="Segoe UI"/>
          <w:b w:val="0"/>
          <w:bCs w:val="0"/>
          <w:color w:val="EB3C00" w:themeColor="text2"/>
          <w:spacing w:val="4"/>
          <w:kern w:val="10"/>
          <w:sz w:val="28"/>
          <w:szCs w:val="24"/>
        </w:rPr>
        <w:t xml:space="preserve"> Optimization</w:t>
      </w:r>
    </w:p>
    <w:p w:rsidR="00E87E8A" w:rsidRPr="000407F0" w:rsidRDefault="00E87E8A" w:rsidP="000407F0">
      <w:pPr>
        <w:pStyle w:val="Heading2"/>
        <w:spacing w:before="120" w:line="276" w:lineRule="auto"/>
        <w:rPr>
          <w:rFonts w:ascii="Segoe UI" w:hAnsi="Segoe UI" w:cs="Segoe UI"/>
          <w:color w:val="797A7D" w:themeColor="background2"/>
          <w:sz w:val="24"/>
        </w:rPr>
      </w:pPr>
      <w:r w:rsidRPr="000407F0">
        <w:rPr>
          <w:rFonts w:ascii="Segoe UI" w:hAnsi="Segoe UI" w:cs="Segoe UI"/>
          <w:color w:val="797A7D" w:themeColor="background2"/>
          <w:sz w:val="24"/>
        </w:rPr>
        <w:t>Spreadsheet Inquire</w:t>
      </w:r>
    </w:p>
    <w:p w:rsidR="00CB53D5" w:rsidRPr="00DC2014" w:rsidRDefault="00431CEB" w:rsidP="000407F0">
      <w:pPr>
        <w:pStyle w:val="BodyText"/>
        <w:spacing w:after="0" w:line="240" w:lineRule="auto"/>
        <w:rPr>
          <w:rFonts w:ascii="Segoe UI" w:hAnsi="Segoe UI" w:cs="Segoe UI"/>
          <w:sz w:val="18"/>
        </w:rPr>
      </w:pPr>
      <w:r w:rsidRPr="00DC2014">
        <w:rPr>
          <w:rFonts w:ascii="Segoe UI" w:hAnsi="Segoe UI" w:cs="Segoe UI"/>
          <w:sz w:val="18"/>
        </w:rPr>
        <w:t>Organizations rely</w:t>
      </w:r>
      <w:r w:rsidR="006959EC" w:rsidRPr="00DC2014">
        <w:rPr>
          <w:rFonts w:ascii="Segoe UI" w:hAnsi="Segoe UI" w:cs="Segoe UI"/>
          <w:sz w:val="18"/>
        </w:rPr>
        <w:t>ing</w:t>
      </w:r>
      <w:r w:rsidRPr="00DC2014">
        <w:rPr>
          <w:rFonts w:ascii="Segoe UI" w:hAnsi="Segoe UI" w:cs="Segoe UI"/>
          <w:sz w:val="18"/>
        </w:rPr>
        <w:t xml:space="preserve"> on spreadsheets for financial</w:t>
      </w:r>
      <w:r w:rsidR="00DB0B11" w:rsidRPr="00DC2014">
        <w:rPr>
          <w:rFonts w:ascii="Segoe UI" w:hAnsi="Segoe UI" w:cs="Segoe UI"/>
          <w:sz w:val="18"/>
        </w:rPr>
        <w:t xml:space="preserve"> calculations, business analysis, </w:t>
      </w:r>
      <w:r w:rsidR="00983943" w:rsidRPr="00DC2014">
        <w:rPr>
          <w:rFonts w:ascii="Segoe UI" w:hAnsi="Segoe UI" w:cs="Segoe UI"/>
          <w:sz w:val="18"/>
        </w:rPr>
        <w:t>and</w:t>
      </w:r>
      <w:r w:rsidR="00DB0B11" w:rsidRPr="00DC2014">
        <w:rPr>
          <w:rFonts w:ascii="Segoe UI" w:hAnsi="Segoe UI" w:cs="Segoe UI"/>
          <w:sz w:val="18"/>
        </w:rPr>
        <w:t xml:space="preserve"> other mission-critical tasks need to know </w:t>
      </w:r>
      <w:r w:rsidR="00983943" w:rsidRPr="00DC2014">
        <w:rPr>
          <w:rFonts w:ascii="Segoe UI" w:hAnsi="Segoe UI" w:cs="Segoe UI"/>
          <w:sz w:val="18"/>
        </w:rPr>
        <w:t xml:space="preserve">that </w:t>
      </w:r>
      <w:r w:rsidR="00DB0B11" w:rsidRPr="00DC2014">
        <w:rPr>
          <w:rFonts w:ascii="Segoe UI" w:hAnsi="Segoe UI" w:cs="Segoe UI"/>
          <w:sz w:val="18"/>
        </w:rPr>
        <w:t>their models are error</w:t>
      </w:r>
      <w:r w:rsidR="00B01515" w:rsidRPr="00DC2014">
        <w:rPr>
          <w:rFonts w:ascii="Segoe UI" w:hAnsi="Segoe UI" w:cs="Segoe UI"/>
          <w:sz w:val="18"/>
        </w:rPr>
        <w:t>-</w:t>
      </w:r>
      <w:r w:rsidR="00DB0B11" w:rsidRPr="00DC2014">
        <w:rPr>
          <w:rFonts w:ascii="Segoe UI" w:hAnsi="Segoe UI" w:cs="Segoe UI"/>
          <w:sz w:val="18"/>
        </w:rPr>
        <w:t xml:space="preserve">free. </w:t>
      </w:r>
      <w:r w:rsidR="00CB53D5" w:rsidRPr="00DC2014">
        <w:rPr>
          <w:rFonts w:ascii="Segoe UI" w:hAnsi="Segoe UI" w:cs="Segoe UI"/>
          <w:sz w:val="18"/>
        </w:rPr>
        <w:t>Spreadsheet Inquire</w:t>
      </w:r>
      <w:r w:rsidR="00496814" w:rsidRPr="00DC2014">
        <w:rPr>
          <w:rFonts w:ascii="Segoe UI" w:hAnsi="Segoe UI" w:cs="Segoe UI"/>
          <w:sz w:val="18"/>
        </w:rPr>
        <w:t>, included with Office 2013 Professional Plus</w:t>
      </w:r>
      <w:r w:rsidR="00F72ED5">
        <w:rPr>
          <w:rFonts w:ascii="Segoe UI" w:hAnsi="Segoe UI" w:cs="Segoe UI"/>
          <w:sz w:val="18"/>
        </w:rPr>
        <w:t xml:space="preserve"> and Office 365 ProPlus</w:t>
      </w:r>
      <w:r w:rsidR="00496814" w:rsidRPr="00DC2014">
        <w:rPr>
          <w:rFonts w:ascii="Segoe UI" w:hAnsi="Segoe UI" w:cs="Segoe UI"/>
          <w:sz w:val="18"/>
        </w:rPr>
        <w:t>,</w:t>
      </w:r>
      <w:r w:rsidR="00CB53D5" w:rsidRPr="00DC2014">
        <w:rPr>
          <w:rFonts w:ascii="Segoe UI" w:hAnsi="Segoe UI" w:cs="Segoe UI"/>
          <w:sz w:val="18"/>
        </w:rPr>
        <w:t xml:space="preserve"> </w:t>
      </w:r>
      <w:r w:rsidR="00DB0B11" w:rsidRPr="00DC2014">
        <w:rPr>
          <w:rFonts w:ascii="Segoe UI" w:hAnsi="Segoe UI" w:cs="Segoe UI"/>
          <w:sz w:val="18"/>
        </w:rPr>
        <w:t>enables users to easily perform diagnostics, error</w:t>
      </w:r>
      <w:r w:rsidR="00983943" w:rsidRPr="00DC2014">
        <w:rPr>
          <w:rFonts w:ascii="Segoe UI" w:hAnsi="Segoe UI" w:cs="Segoe UI"/>
          <w:sz w:val="18"/>
        </w:rPr>
        <w:t xml:space="preserve"> </w:t>
      </w:r>
      <w:r w:rsidR="00DB0B11" w:rsidRPr="00DC2014">
        <w:rPr>
          <w:rFonts w:ascii="Segoe UI" w:hAnsi="Segoe UI" w:cs="Segoe UI"/>
          <w:sz w:val="18"/>
        </w:rPr>
        <w:t xml:space="preserve">checking, and optimization from </w:t>
      </w:r>
      <w:r w:rsidR="008F15C7" w:rsidRPr="00DC2014">
        <w:rPr>
          <w:rFonts w:ascii="Segoe UI" w:hAnsi="Segoe UI" w:cs="Segoe UI"/>
          <w:sz w:val="18"/>
        </w:rPr>
        <w:t xml:space="preserve">Office </w:t>
      </w:r>
      <w:r w:rsidR="00DB0B11" w:rsidRPr="00DC2014">
        <w:rPr>
          <w:rFonts w:ascii="Segoe UI" w:hAnsi="Segoe UI" w:cs="Segoe UI"/>
          <w:sz w:val="18"/>
        </w:rPr>
        <w:t>Excel</w:t>
      </w:r>
      <w:r w:rsidR="008F15C7" w:rsidRPr="00DC2014">
        <w:rPr>
          <w:rFonts w:ascii="Segoe UI" w:hAnsi="Segoe UI" w:cs="Segoe UI"/>
          <w:sz w:val="18"/>
        </w:rPr>
        <w:t xml:space="preserve"> 2013</w:t>
      </w:r>
      <w:r w:rsidR="00DB0B11" w:rsidRPr="00DC2014">
        <w:rPr>
          <w:rFonts w:ascii="Segoe UI" w:hAnsi="Segoe UI" w:cs="Segoe UI"/>
          <w:sz w:val="18"/>
        </w:rPr>
        <w:t xml:space="preserve"> without specialized expertise. </w:t>
      </w:r>
      <w:r w:rsidR="007A433A" w:rsidRPr="00DC2014">
        <w:rPr>
          <w:rFonts w:ascii="Segoe UI" w:hAnsi="Segoe UI" w:cs="Segoe UI"/>
          <w:sz w:val="18"/>
        </w:rPr>
        <w:t xml:space="preserve">The tool can analyze workbooks, cells, and cell dependencies. Over 40 diagnostics are included such as </w:t>
      </w:r>
      <w:r w:rsidR="00CB53D5" w:rsidRPr="00DC2014">
        <w:rPr>
          <w:rFonts w:ascii="Segoe UI" w:hAnsi="Segoe UI" w:cs="Segoe UI"/>
          <w:sz w:val="18"/>
        </w:rPr>
        <w:t xml:space="preserve">formula errors, inconsistent formulas, invisible cells, hidden rows and columns, </w:t>
      </w:r>
      <w:proofErr w:type="gramStart"/>
      <w:r w:rsidR="00CB53D5" w:rsidRPr="00DC2014">
        <w:rPr>
          <w:rFonts w:ascii="Segoe UI" w:hAnsi="Segoe UI" w:cs="Segoe UI"/>
          <w:sz w:val="18"/>
        </w:rPr>
        <w:t>very</w:t>
      </w:r>
      <w:proofErr w:type="gramEnd"/>
      <w:r w:rsidR="00CB53D5" w:rsidRPr="00DC2014">
        <w:rPr>
          <w:rFonts w:ascii="Segoe UI" w:hAnsi="Segoe UI" w:cs="Segoe UI"/>
          <w:sz w:val="18"/>
        </w:rPr>
        <w:t xml:space="preserve"> hidden worksheets</w:t>
      </w:r>
      <w:r w:rsidR="00F72ED5">
        <w:rPr>
          <w:rFonts w:ascii="Segoe UI" w:hAnsi="Segoe UI" w:cs="Segoe UI"/>
          <w:sz w:val="18"/>
        </w:rPr>
        <w:t xml:space="preserve"> (hidden by macros)</w:t>
      </w:r>
      <w:r w:rsidR="00CB53D5" w:rsidRPr="00DC2014">
        <w:rPr>
          <w:rFonts w:ascii="Segoe UI" w:hAnsi="Segoe UI" w:cs="Segoe UI"/>
          <w:sz w:val="18"/>
        </w:rPr>
        <w:t>, formulas referencing hidden or blank cells, formulas returning text, duplicate formulas, cells with conditional formatting or validation logic, warnings</w:t>
      </w:r>
      <w:r w:rsidR="007A433A" w:rsidRPr="00DC2014">
        <w:rPr>
          <w:rFonts w:ascii="Segoe UI" w:hAnsi="Segoe UI" w:cs="Segoe UI"/>
          <w:sz w:val="18"/>
        </w:rPr>
        <w:t xml:space="preserve">, and </w:t>
      </w:r>
      <w:r w:rsidR="00A14616" w:rsidRPr="00DC2014">
        <w:rPr>
          <w:rFonts w:ascii="Segoe UI" w:hAnsi="Segoe UI" w:cs="Segoe UI"/>
          <w:sz w:val="18"/>
        </w:rPr>
        <w:t>more. The results of such an analysis can be documented in a separate workbook and submitted with comments by end users</w:t>
      </w:r>
      <w:r w:rsidR="007A433A" w:rsidRPr="00DC2014">
        <w:rPr>
          <w:rFonts w:ascii="Segoe UI" w:hAnsi="Segoe UI" w:cs="Segoe UI"/>
          <w:sz w:val="18"/>
        </w:rPr>
        <w:t>.</w:t>
      </w:r>
      <w:r w:rsidR="00CB53D5" w:rsidRPr="00DC2014">
        <w:rPr>
          <w:rFonts w:ascii="Segoe UI" w:hAnsi="Segoe UI" w:cs="Segoe UI"/>
          <w:sz w:val="18"/>
        </w:rPr>
        <w:t xml:space="preserve"> </w:t>
      </w:r>
      <w:r w:rsidR="007A433A" w:rsidRPr="00DC2014">
        <w:rPr>
          <w:rFonts w:ascii="Segoe UI" w:hAnsi="Segoe UI" w:cs="Segoe UI"/>
          <w:sz w:val="18"/>
        </w:rPr>
        <w:t xml:space="preserve">Whether analyzing existing spreadsheets or creating new ones, Spreadsheet Inquire helps users build quality into the models they rely on for </w:t>
      </w:r>
      <w:r w:rsidR="00125FE6" w:rsidRPr="00DC2014">
        <w:rPr>
          <w:rFonts w:ascii="Segoe UI" w:hAnsi="Segoe UI" w:cs="Segoe UI"/>
          <w:sz w:val="18"/>
        </w:rPr>
        <w:t xml:space="preserve">important </w:t>
      </w:r>
      <w:r w:rsidR="007A433A" w:rsidRPr="00DC2014">
        <w:rPr>
          <w:rFonts w:ascii="Segoe UI" w:hAnsi="Segoe UI" w:cs="Segoe UI"/>
          <w:sz w:val="18"/>
        </w:rPr>
        <w:t>business functions.</w:t>
      </w:r>
    </w:p>
    <w:p w:rsidR="00E67EB3" w:rsidRPr="00DC2014" w:rsidRDefault="00E67EB3" w:rsidP="000407F0">
      <w:pPr>
        <w:pStyle w:val="Heading1"/>
        <w:spacing w:after="240"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t>C</w:t>
      </w:r>
      <w:r w:rsidR="00B01515" w:rsidRPr="00DC2014">
        <w:rPr>
          <w:rFonts w:ascii="Segoe UI" w:eastAsia="Times New Roman" w:hAnsi="Segoe UI" w:cs="Segoe UI"/>
          <w:b w:val="0"/>
          <w:bCs w:val="0"/>
          <w:color w:val="EB3C00" w:themeColor="text2"/>
          <w:spacing w:val="4"/>
          <w:kern w:val="10"/>
          <w:sz w:val="28"/>
          <w:szCs w:val="24"/>
        </w:rPr>
        <w:t>omplete EUC Risk Management</w:t>
      </w:r>
      <w:r w:rsidR="00A14616" w:rsidRPr="00DC2014">
        <w:rPr>
          <w:rFonts w:ascii="Segoe UI" w:eastAsia="Times New Roman" w:hAnsi="Segoe UI" w:cs="Segoe UI"/>
          <w:b w:val="0"/>
          <w:bCs w:val="0"/>
          <w:color w:val="EB3C00" w:themeColor="text2"/>
          <w:spacing w:val="4"/>
          <w:kern w:val="10"/>
          <w:sz w:val="28"/>
          <w:szCs w:val="24"/>
        </w:rPr>
        <w:t xml:space="preserve"> with the</w:t>
      </w:r>
      <w:r w:rsidR="008F15C7" w:rsidRPr="00DC2014">
        <w:rPr>
          <w:rFonts w:ascii="Segoe UI" w:eastAsia="Times New Roman" w:hAnsi="Segoe UI" w:cs="Segoe UI"/>
          <w:b w:val="0"/>
          <w:bCs w:val="0"/>
          <w:color w:val="EB3C00" w:themeColor="text2"/>
          <w:spacing w:val="4"/>
          <w:kern w:val="10"/>
          <w:sz w:val="28"/>
          <w:szCs w:val="24"/>
        </w:rPr>
        <w:t xml:space="preserve"> new</w:t>
      </w:r>
      <w:r w:rsidR="005C6BBB" w:rsidRPr="00DC2014">
        <w:rPr>
          <w:rFonts w:ascii="Segoe UI" w:eastAsia="Times New Roman" w:hAnsi="Segoe UI" w:cs="Segoe UI"/>
          <w:b w:val="0"/>
          <w:bCs w:val="0"/>
          <w:color w:val="EB3C00" w:themeColor="text2"/>
          <w:spacing w:val="4"/>
          <w:kern w:val="10"/>
          <w:sz w:val="28"/>
          <w:szCs w:val="24"/>
        </w:rPr>
        <w:t xml:space="preserve"> Office </w:t>
      </w:r>
    </w:p>
    <w:p w:rsidR="00E67EB3" w:rsidRDefault="00E67EB3" w:rsidP="000407F0">
      <w:pPr>
        <w:pStyle w:val="BodyText"/>
        <w:spacing w:after="0" w:line="240" w:lineRule="auto"/>
        <w:rPr>
          <w:rFonts w:ascii="Segoe UI" w:hAnsi="Segoe UI" w:cs="Segoe UI"/>
          <w:sz w:val="18"/>
        </w:rPr>
      </w:pPr>
      <w:r w:rsidRPr="00DC2014">
        <w:rPr>
          <w:rFonts w:ascii="Segoe UI" w:hAnsi="Segoe UI" w:cs="Segoe UI"/>
          <w:sz w:val="18"/>
        </w:rPr>
        <w:t>EUCs are a crucial part of a wide range of bu</w:t>
      </w:r>
      <w:r w:rsidR="003E2C6C" w:rsidRPr="00DC2014">
        <w:rPr>
          <w:rFonts w:ascii="Segoe UI" w:hAnsi="Segoe UI" w:cs="Segoe UI"/>
          <w:sz w:val="18"/>
        </w:rPr>
        <w:t xml:space="preserve">siness activities, yet </w:t>
      </w:r>
      <w:r w:rsidR="00983943" w:rsidRPr="00DC2014">
        <w:rPr>
          <w:rFonts w:ascii="Segoe UI" w:hAnsi="Segoe UI" w:cs="Segoe UI"/>
          <w:sz w:val="18"/>
        </w:rPr>
        <w:t xml:space="preserve">if </w:t>
      </w:r>
      <w:r w:rsidR="003E2C6C" w:rsidRPr="00DC2014">
        <w:rPr>
          <w:rFonts w:ascii="Segoe UI" w:hAnsi="Segoe UI" w:cs="Segoe UI"/>
          <w:sz w:val="18"/>
        </w:rPr>
        <w:t>unmanaged,</w:t>
      </w:r>
      <w:r w:rsidRPr="00DC2014">
        <w:rPr>
          <w:rFonts w:ascii="Segoe UI" w:hAnsi="Segoe UI" w:cs="Segoe UI"/>
          <w:sz w:val="18"/>
        </w:rPr>
        <w:t xml:space="preserve"> they create significant financial, operational, legal, and compliance risk. </w:t>
      </w:r>
      <w:r w:rsidR="002B0F79" w:rsidRPr="00DC2014">
        <w:rPr>
          <w:rFonts w:ascii="Segoe UI" w:hAnsi="Segoe UI" w:cs="Segoe UI"/>
          <w:sz w:val="18"/>
        </w:rPr>
        <w:t xml:space="preserve">Now, </w:t>
      </w:r>
      <w:r w:rsidR="00C475D1" w:rsidRPr="00DC2014">
        <w:rPr>
          <w:rFonts w:ascii="Segoe UI" w:hAnsi="Segoe UI" w:cs="Segoe UI"/>
          <w:sz w:val="18"/>
        </w:rPr>
        <w:t>Microsoft offers a</w:t>
      </w:r>
      <w:r w:rsidRPr="00DC2014">
        <w:rPr>
          <w:rFonts w:ascii="Segoe UI" w:hAnsi="Segoe UI" w:cs="Segoe UI"/>
          <w:sz w:val="18"/>
        </w:rPr>
        <w:t xml:space="preserve"> comprehensive suite of tools for discovering, managing, auditing, and validating EUCs</w:t>
      </w:r>
      <w:r w:rsidR="00C475D1" w:rsidRPr="00DC2014">
        <w:rPr>
          <w:rFonts w:ascii="Segoe UI" w:hAnsi="Segoe UI" w:cs="Segoe UI"/>
          <w:sz w:val="18"/>
        </w:rPr>
        <w:t xml:space="preserve">. </w:t>
      </w:r>
      <w:r w:rsidR="005C6BBB" w:rsidRPr="00DC2014">
        <w:rPr>
          <w:rFonts w:ascii="Segoe UI" w:hAnsi="Segoe UI" w:cs="Segoe UI"/>
          <w:sz w:val="18"/>
        </w:rPr>
        <w:t xml:space="preserve">Organizations can get the full power of EUCs while minimizing enterprise risk. Users are empowered to implement robust quality assurance procedures, while administrators get company-wide visibility and control. Whether a company is beginning to get a handle on EUCs or wants to move from a third-party solution to one that is integrated with Microsoft Office, these new tools will help reduce costs, streamline business processes, and minimize business risks. </w:t>
      </w:r>
    </w:p>
    <w:p w:rsidR="000407F0" w:rsidRPr="00DC2014" w:rsidRDefault="000407F0" w:rsidP="000407F0">
      <w:pPr>
        <w:pStyle w:val="BodyText"/>
        <w:spacing w:after="0" w:line="240" w:lineRule="auto"/>
        <w:rPr>
          <w:rFonts w:ascii="Segoe UI" w:hAnsi="Segoe UI" w:cs="Segoe UI"/>
          <w:sz w:val="18"/>
        </w:rPr>
      </w:pPr>
    </w:p>
    <w:p w:rsidR="003E2E30" w:rsidRPr="00DC2014" w:rsidRDefault="003E2E30" w:rsidP="000407F0">
      <w:pPr>
        <w:pStyle w:val="BodyText"/>
        <w:spacing w:after="0" w:line="240" w:lineRule="auto"/>
        <w:rPr>
          <w:rFonts w:ascii="Segoe UI" w:hAnsi="Segoe UI" w:cs="Segoe UI"/>
          <w:sz w:val="18"/>
        </w:rPr>
      </w:pPr>
      <w:r w:rsidRPr="00DC2014">
        <w:rPr>
          <w:rFonts w:ascii="Segoe UI" w:hAnsi="Segoe UI" w:cs="Segoe UI"/>
          <w:sz w:val="18"/>
        </w:rPr>
        <w:t>Businesses face mounting compliance challenges given increasing volumes of data, rapidly advancing technology, and ever-more-stringent regulations. That is why powerful, easy-to-use compliance tools are built into the new Office—and EUC controls are only part of the story. For example, SharePoint now supports robust enterprise content management as well as unified eDiscovery across SharePoint, Exchange, and Lync from a web-based console. Exchange offers immutable, in-place archiving that helps organizations simultaneously reduce the cost and complexity of managing archives while improving experiences for IT and users. Together, these and other capabilities of the new Office help organizations meet today’s compliance challenges with tools that work together seamlessly and help everyone in an organization manage risk.</w:t>
      </w:r>
    </w:p>
    <w:p w:rsidR="00875710" w:rsidRPr="00DC2014" w:rsidRDefault="00E75214" w:rsidP="000407F0">
      <w:pPr>
        <w:pStyle w:val="Heading1"/>
        <w:spacing w:after="240" w:line="240" w:lineRule="auto"/>
        <w:rPr>
          <w:rFonts w:ascii="Segoe UI" w:eastAsia="Times New Roman" w:hAnsi="Segoe UI" w:cs="Segoe UI"/>
          <w:b w:val="0"/>
          <w:bCs w:val="0"/>
          <w:color w:val="EB3C00" w:themeColor="text2"/>
          <w:spacing w:val="4"/>
          <w:kern w:val="10"/>
          <w:sz w:val="28"/>
          <w:szCs w:val="24"/>
        </w:rPr>
      </w:pPr>
      <w:r w:rsidRPr="00DC2014">
        <w:rPr>
          <w:rFonts w:ascii="Segoe UI" w:eastAsia="Times New Roman" w:hAnsi="Segoe UI" w:cs="Segoe UI"/>
          <w:b w:val="0"/>
          <w:bCs w:val="0"/>
          <w:color w:val="EB3C00" w:themeColor="text2"/>
          <w:spacing w:val="4"/>
          <w:kern w:val="10"/>
          <w:sz w:val="28"/>
          <w:szCs w:val="24"/>
        </w:rPr>
        <w:lastRenderedPageBreak/>
        <w:t xml:space="preserve">How to </w:t>
      </w:r>
      <w:r w:rsidR="00983943" w:rsidRPr="00DC2014">
        <w:rPr>
          <w:rFonts w:ascii="Segoe UI" w:eastAsia="Times New Roman" w:hAnsi="Segoe UI" w:cs="Segoe UI"/>
          <w:b w:val="0"/>
          <w:bCs w:val="0"/>
          <w:color w:val="EB3C00" w:themeColor="text2"/>
          <w:spacing w:val="4"/>
          <w:kern w:val="10"/>
          <w:sz w:val="28"/>
          <w:szCs w:val="24"/>
        </w:rPr>
        <w:t>Get It</w:t>
      </w:r>
    </w:p>
    <w:tbl>
      <w:tblPr>
        <w:tblStyle w:val="TableGrid"/>
        <w:tblW w:w="5000" w:type="pct"/>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75"/>
        <w:gridCol w:w="2707"/>
        <w:gridCol w:w="2707"/>
        <w:gridCol w:w="2707"/>
      </w:tblGrid>
      <w:tr w:rsidR="00E67EB3" w:rsidRPr="000407F0" w:rsidTr="000407F0">
        <w:tc>
          <w:tcPr>
            <w:tcW w:w="2175" w:type="dxa"/>
            <w:shd w:val="clear" w:color="auto" w:fill="EB3C00" w:themeFill="accent1"/>
            <w:vAlign w:val="center"/>
          </w:tcPr>
          <w:p w:rsidR="00E67EB3" w:rsidRPr="000407F0" w:rsidRDefault="00E67EB3" w:rsidP="000407F0">
            <w:pPr>
              <w:spacing w:after="0" w:line="240" w:lineRule="auto"/>
              <w:rPr>
                <w:rFonts w:ascii="Segoe UI" w:hAnsi="Segoe UI" w:cs="Segoe UI"/>
                <w:b/>
                <w:color w:val="FFFFFF" w:themeColor="background1"/>
                <w:sz w:val="20"/>
              </w:rPr>
            </w:pPr>
            <w:r w:rsidRPr="000407F0">
              <w:rPr>
                <w:rFonts w:ascii="Segoe UI" w:hAnsi="Segoe UI" w:cs="Segoe UI"/>
                <w:b/>
                <w:color w:val="FFFFFF" w:themeColor="background1"/>
                <w:sz w:val="20"/>
              </w:rPr>
              <w:t>Tool</w:t>
            </w:r>
          </w:p>
        </w:tc>
        <w:tc>
          <w:tcPr>
            <w:tcW w:w="2707" w:type="dxa"/>
            <w:shd w:val="clear" w:color="auto" w:fill="EB3C00" w:themeFill="accent1"/>
            <w:vAlign w:val="center"/>
          </w:tcPr>
          <w:p w:rsidR="00E67EB3" w:rsidRPr="000407F0" w:rsidRDefault="00E67EB3" w:rsidP="000407F0">
            <w:pPr>
              <w:spacing w:after="0" w:line="240" w:lineRule="auto"/>
              <w:rPr>
                <w:rFonts w:ascii="Segoe UI" w:hAnsi="Segoe UI" w:cs="Segoe UI"/>
                <w:b/>
                <w:color w:val="FFFFFF" w:themeColor="background1"/>
                <w:sz w:val="20"/>
              </w:rPr>
            </w:pPr>
            <w:r w:rsidRPr="000407F0">
              <w:rPr>
                <w:rFonts w:ascii="Segoe UI" w:hAnsi="Segoe UI" w:cs="Segoe UI"/>
                <w:b/>
                <w:color w:val="FFFFFF" w:themeColor="background1"/>
                <w:sz w:val="20"/>
              </w:rPr>
              <w:t>Installed on server</w:t>
            </w:r>
          </w:p>
        </w:tc>
        <w:tc>
          <w:tcPr>
            <w:tcW w:w="2707" w:type="dxa"/>
            <w:shd w:val="clear" w:color="auto" w:fill="EB3C00" w:themeFill="accent1"/>
            <w:vAlign w:val="center"/>
          </w:tcPr>
          <w:p w:rsidR="00E67EB3" w:rsidRPr="000407F0" w:rsidRDefault="00E67EB3" w:rsidP="000407F0">
            <w:pPr>
              <w:spacing w:after="0" w:line="240" w:lineRule="auto"/>
              <w:rPr>
                <w:rFonts w:ascii="Segoe UI" w:hAnsi="Segoe UI" w:cs="Segoe UI"/>
                <w:b/>
                <w:color w:val="FFFFFF" w:themeColor="background1"/>
                <w:sz w:val="20"/>
              </w:rPr>
            </w:pPr>
            <w:r w:rsidRPr="000407F0">
              <w:rPr>
                <w:rFonts w:ascii="Segoe UI" w:hAnsi="Segoe UI" w:cs="Segoe UI"/>
                <w:b/>
                <w:color w:val="FFFFFF" w:themeColor="background1"/>
                <w:sz w:val="20"/>
              </w:rPr>
              <w:t>Part of Office Professional Plus</w:t>
            </w:r>
            <w:r w:rsidR="004F5656" w:rsidRPr="000407F0">
              <w:rPr>
                <w:rFonts w:ascii="Segoe UI" w:hAnsi="Segoe UI" w:cs="Segoe UI"/>
                <w:b/>
                <w:color w:val="FFFFFF" w:themeColor="background1"/>
                <w:sz w:val="20"/>
              </w:rPr>
              <w:t xml:space="preserve"> 2013</w:t>
            </w:r>
          </w:p>
        </w:tc>
        <w:tc>
          <w:tcPr>
            <w:tcW w:w="2707" w:type="dxa"/>
            <w:shd w:val="clear" w:color="auto" w:fill="EB3C00" w:themeFill="accent1"/>
            <w:vAlign w:val="center"/>
          </w:tcPr>
          <w:p w:rsidR="00E67EB3" w:rsidRPr="000407F0" w:rsidRDefault="00E67EB3" w:rsidP="000407F0">
            <w:pPr>
              <w:spacing w:after="0" w:line="240" w:lineRule="auto"/>
              <w:rPr>
                <w:rFonts w:ascii="Segoe UI" w:hAnsi="Segoe UI" w:cs="Segoe UI"/>
                <w:b/>
                <w:color w:val="FFFFFF" w:themeColor="background1"/>
                <w:sz w:val="20"/>
              </w:rPr>
            </w:pPr>
            <w:r w:rsidRPr="000407F0">
              <w:rPr>
                <w:rFonts w:ascii="Segoe UI" w:hAnsi="Segoe UI" w:cs="Segoe UI"/>
                <w:b/>
                <w:color w:val="FFFFFF" w:themeColor="background1"/>
                <w:sz w:val="20"/>
              </w:rPr>
              <w:t>Notes</w:t>
            </w:r>
          </w:p>
        </w:tc>
      </w:tr>
      <w:tr w:rsidR="00E67EB3" w:rsidRPr="000407F0" w:rsidTr="000407F0">
        <w:trPr>
          <w:trHeight w:val="1064"/>
        </w:trPr>
        <w:tc>
          <w:tcPr>
            <w:tcW w:w="2175" w:type="dxa"/>
            <w:shd w:val="clear" w:color="auto" w:fill="797A7D" w:themeFill="background2"/>
          </w:tcPr>
          <w:p w:rsidR="00E67EB3" w:rsidRPr="000407F0" w:rsidRDefault="00E67EB3" w:rsidP="0056555D">
            <w:pPr>
              <w:spacing w:after="0" w:line="240" w:lineRule="auto"/>
              <w:rPr>
                <w:rFonts w:ascii="Segoe UI" w:hAnsi="Segoe UI" w:cs="Segoe UI"/>
                <w:color w:val="FFFFFF" w:themeColor="background1"/>
                <w:sz w:val="20"/>
              </w:rPr>
            </w:pPr>
            <w:r w:rsidRPr="000407F0">
              <w:rPr>
                <w:rFonts w:ascii="Segoe UI" w:hAnsi="Segoe UI" w:cs="Segoe UI"/>
                <w:color w:val="FFFFFF" w:themeColor="background1"/>
                <w:sz w:val="20"/>
              </w:rPr>
              <w:t>Discovery and Risk Assessment</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r w:rsidRPr="000407F0">
              <w:rPr>
                <w:rFonts w:ascii="Segoe UI" w:hAnsi="Segoe UI" w:cs="Segoe UI"/>
                <w:color w:val="797A7D" w:themeColor="background2"/>
                <w:sz w:val="20"/>
              </w:rPr>
              <w:t>X</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p>
        </w:tc>
        <w:tc>
          <w:tcPr>
            <w:tcW w:w="2707" w:type="dxa"/>
            <w:shd w:val="clear" w:color="auto" w:fill="F2F2F2" w:themeFill="background1" w:themeFillShade="F2"/>
          </w:tcPr>
          <w:p w:rsidR="00E67EB3" w:rsidRPr="000407F0" w:rsidRDefault="00E67EB3" w:rsidP="0056555D">
            <w:pPr>
              <w:spacing w:after="0" w:line="240" w:lineRule="auto"/>
              <w:rPr>
                <w:rFonts w:ascii="Segoe UI" w:hAnsi="Segoe UI" w:cs="Segoe UI"/>
                <w:color w:val="797A7D" w:themeColor="background2"/>
                <w:sz w:val="20"/>
              </w:rPr>
            </w:pPr>
            <w:r w:rsidRPr="000407F0">
              <w:rPr>
                <w:rFonts w:ascii="Segoe UI" w:hAnsi="Segoe UI" w:cs="Segoe UI"/>
                <w:color w:val="797A7D" w:themeColor="background2"/>
                <w:sz w:val="20"/>
              </w:rPr>
              <w:t xml:space="preserve">Requires </w:t>
            </w:r>
            <w:r w:rsidR="008B1EF5" w:rsidRPr="000407F0">
              <w:rPr>
                <w:rFonts w:ascii="Segoe UI" w:hAnsi="Segoe UI" w:cs="Segoe UI"/>
                <w:color w:val="797A7D" w:themeColor="background2"/>
                <w:sz w:val="20"/>
              </w:rPr>
              <w:t>ACM Server</w:t>
            </w:r>
          </w:p>
        </w:tc>
      </w:tr>
      <w:tr w:rsidR="00E67EB3" w:rsidRPr="000407F0" w:rsidTr="000407F0">
        <w:trPr>
          <w:trHeight w:val="1064"/>
        </w:trPr>
        <w:tc>
          <w:tcPr>
            <w:tcW w:w="2175" w:type="dxa"/>
            <w:shd w:val="clear" w:color="auto" w:fill="797A7D" w:themeFill="background2"/>
          </w:tcPr>
          <w:p w:rsidR="00E67EB3" w:rsidRPr="000407F0" w:rsidRDefault="008B1EF5" w:rsidP="0056555D">
            <w:pPr>
              <w:spacing w:after="0" w:line="240" w:lineRule="auto"/>
              <w:rPr>
                <w:rFonts w:ascii="Segoe UI" w:hAnsi="Segoe UI" w:cs="Segoe UI"/>
                <w:color w:val="FFFFFF" w:themeColor="background1"/>
                <w:sz w:val="20"/>
              </w:rPr>
            </w:pPr>
            <w:r w:rsidRPr="000407F0">
              <w:rPr>
                <w:rFonts w:ascii="Segoe UI" w:hAnsi="Segoe UI" w:cs="Segoe UI"/>
                <w:color w:val="FFFFFF" w:themeColor="background1"/>
                <w:sz w:val="20"/>
              </w:rPr>
              <w:t>ACM Server</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r w:rsidRPr="000407F0">
              <w:rPr>
                <w:rFonts w:ascii="Segoe UI" w:hAnsi="Segoe UI" w:cs="Segoe UI"/>
                <w:color w:val="797A7D" w:themeColor="background2"/>
                <w:sz w:val="20"/>
              </w:rPr>
              <w:t>X</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p>
        </w:tc>
        <w:tc>
          <w:tcPr>
            <w:tcW w:w="2707" w:type="dxa"/>
            <w:shd w:val="clear" w:color="auto" w:fill="F2F2F2" w:themeFill="background1" w:themeFillShade="F2"/>
          </w:tcPr>
          <w:p w:rsidR="00E67EB3" w:rsidRPr="000407F0" w:rsidRDefault="00E67EB3" w:rsidP="0056555D">
            <w:pPr>
              <w:spacing w:after="0" w:line="240" w:lineRule="auto"/>
              <w:rPr>
                <w:rFonts w:ascii="Segoe UI" w:hAnsi="Segoe UI" w:cs="Segoe UI"/>
                <w:color w:val="797A7D" w:themeColor="background2"/>
                <w:sz w:val="20"/>
              </w:rPr>
            </w:pPr>
            <w:r w:rsidRPr="000407F0">
              <w:rPr>
                <w:rFonts w:ascii="Segoe UI" w:hAnsi="Segoe UI" w:cs="Segoe UI"/>
                <w:color w:val="797A7D" w:themeColor="background2"/>
                <w:sz w:val="20"/>
              </w:rPr>
              <w:t xml:space="preserve">Additional </w:t>
            </w:r>
            <w:r w:rsidR="003E622B" w:rsidRPr="000407F0">
              <w:rPr>
                <w:rFonts w:ascii="Segoe UI" w:hAnsi="Segoe UI" w:cs="Segoe UI"/>
                <w:color w:val="797A7D" w:themeColor="background2"/>
                <w:sz w:val="20"/>
              </w:rPr>
              <w:t xml:space="preserve">SharePoint ECAL </w:t>
            </w:r>
            <w:r w:rsidRPr="000407F0">
              <w:rPr>
                <w:rFonts w:ascii="Segoe UI" w:hAnsi="Segoe UI" w:cs="Segoe UI"/>
                <w:color w:val="797A7D" w:themeColor="background2"/>
                <w:sz w:val="20"/>
              </w:rPr>
              <w:t>license required. Runs on a stand</w:t>
            </w:r>
            <w:r w:rsidR="00983943" w:rsidRPr="000407F0">
              <w:rPr>
                <w:rFonts w:ascii="Segoe UI" w:hAnsi="Segoe UI" w:cs="Segoe UI"/>
                <w:color w:val="797A7D" w:themeColor="background2"/>
                <w:sz w:val="20"/>
              </w:rPr>
              <w:t>-</w:t>
            </w:r>
            <w:r w:rsidRPr="000407F0">
              <w:rPr>
                <w:rFonts w:ascii="Segoe UI" w:hAnsi="Segoe UI" w:cs="Segoe UI"/>
                <w:color w:val="797A7D" w:themeColor="background2"/>
                <w:sz w:val="20"/>
              </w:rPr>
              <w:t>alone server</w:t>
            </w:r>
          </w:p>
        </w:tc>
      </w:tr>
      <w:tr w:rsidR="00E67EB3" w:rsidRPr="000407F0" w:rsidTr="000407F0">
        <w:trPr>
          <w:trHeight w:val="1064"/>
        </w:trPr>
        <w:tc>
          <w:tcPr>
            <w:tcW w:w="2175" w:type="dxa"/>
            <w:shd w:val="clear" w:color="auto" w:fill="797A7D" w:themeFill="background2"/>
          </w:tcPr>
          <w:p w:rsidR="00E67EB3" w:rsidRPr="000407F0" w:rsidRDefault="00E67EB3" w:rsidP="0056555D">
            <w:pPr>
              <w:spacing w:after="0" w:line="240" w:lineRule="auto"/>
              <w:rPr>
                <w:rFonts w:ascii="Segoe UI" w:hAnsi="Segoe UI" w:cs="Segoe UI"/>
                <w:color w:val="FFFFFF" w:themeColor="background1"/>
                <w:sz w:val="20"/>
              </w:rPr>
            </w:pPr>
            <w:r w:rsidRPr="000407F0">
              <w:rPr>
                <w:rFonts w:ascii="Segoe UI" w:hAnsi="Segoe UI" w:cs="Segoe UI"/>
                <w:color w:val="FFFFFF" w:themeColor="background1"/>
                <w:sz w:val="20"/>
              </w:rPr>
              <w:t>Spreadsheet Compare</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r w:rsidRPr="000407F0">
              <w:rPr>
                <w:rFonts w:ascii="Segoe UI" w:hAnsi="Segoe UI" w:cs="Segoe UI"/>
                <w:color w:val="797A7D" w:themeColor="background2"/>
                <w:sz w:val="20"/>
              </w:rPr>
              <w:t>X</w:t>
            </w:r>
          </w:p>
        </w:tc>
        <w:tc>
          <w:tcPr>
            <w:tcW w:w="2707" w:type="dxa"/>
            <w:shd w:val="clear" w:color="auto" w:fill="F2F2F2" w:themeFill="background1" w:themeFillShade="F2"/>
          </w:tcPr>
          <w:p w:rsidR="00E67EB3" w:rsidRDefault="002C6212" w:rsidP="0056555D">
            <w:pPr>
              <w:spacing w:after="0" w:line="240" w:lineRule="auto"/>
              <w:rPr>
                <w:rFonts w:ascii="Segoe UI" w:hAnsi="Segoe UI" w:cs="Segoe UI"/>
                <w:color w:val="797A7D" w:themeColor="background2"/>
                <w:sz w:val="20"/>
              </w:rPr>
            </w:pPr>
            <w:r w:rsidRPr="000407F0">
              <w:rPr>
                <w:rFonts w:ascii="Segoe UI" w:hAnsi="Segoe UI" w:cs="Segoe UI"/>
                <w:color w:val="797A7D" w:themeColor="background2"/>
                <w:sz w:val="20"/>
              </w:rPr>
              <w:t>Standalone application</w:t>
            </w:r>
            <w:r>
              <w:rPr>
                <w:rFonts w:ascii="Segoe UI" w:hAnsi="Segoe UI" w:cs="Segoe UI"/>
                <w:color w:val="797A7D" w:themeColor="background2"/>
                <w:sz w:val="20"/>
              </w:rPr>
              <w:t xml:space="preserve"> also accessible via Inquire tab in Excel 2013 (when enabled) as “Compare file</w:t>
            </w:r>
            <w:r w:rsidR="00580A98">
              <w:rPr>
                <w:rFonts w:ascii="Segoe UI" w:hAnsi="Segoe UI" w:cs="Segoe UI"/>
                <w:color w:val="797A7D" w:themeColor="background2"/>
                <w:sz w:val="20"/>
              </w:rPr>
              <w:t>s</w:t>
            </w:r>
            <w:r>
              <w:rPr>
                <w:rFonts w:ascii="Segoe UI" w:hAnsi="Segoe UI" w:cs="Segoe UI"/>
                <w:color w:val="797A7D" w:themeColor="background2"/>
                <w:sz w:val="20"/>
              </w:rPr>
              <w:t>”</w:t>
            </w:r>
          </w:p>
          <w:p w:rsidR="002C6212" w:rsidRPr="000407F0" w:rsidRDefault="002C6212" w:rsidP="0056555D">
            <w:pPr>
              <w:spacing w:after="0" w:line="240" w:lineRule="auto"/>
              <w:rPr>
                <w:rFonts w:ascii="Segoe UI" w:hAnsi="Segoe UI" w:cs="Segoe UI"/>
                <w:color w:val="797A7D" w:themeColor="background2"/>
                <w:sz w:val="20"/>
              </w:rPr>
            </w:pPr>
          </w:p>
        </w:tc>
      </w:tr>
      <w:tr w:rsidR="00E67EB3" w:rsidRPr="000407F0" w:rsidTr="000407F0">
        <w:trPr>
          <w:trHeight w:val="1064"/>
        </w:trPr>
        <w:tc>
          <w:tcPr>
            <w:tcW w:w="2175" w:type="dxa"/>
            <w:shd w:val="clear" w:color="auto" w:fill="797A7D" w:themeFill="background2"/>
          </w:tcPr>
          <w:p w:rsidR="00E67EB3" w:rsidRPr="000407F0" w:rsidRDefault="00E67EB3" w:rsidP="0056555D">
            <w:pPr>
              <w:spacing w:after="0" w:line="240" w:lineRule="auto"/>
              <w:rPr>
                <w:rFonts w:ascii="Segoe UI" w:hAnsi="Segoe UI" w:cs="Segoe UI"/>
                <w:color w:val="FFFFFF" w:themeColor="background1"/>
                <w:sz w:val="20"/>
              </w:rPr>
            </w:pPr>
            <w:r w:rsidRPr="000407F0">
              <w:rPr>
                <w:rFonts w:ascii="Segoe UI" w:hAnsi="Segoe UI" w:cs="Segoe UI"/>
                <w:color w:val="FFFFFF" w:themeColor="background1"/>
                <w:sz w:val="20"/>
              </w:rPr>
              <w:t>Database Compare</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r w:rsidRPr="000407F0">
              <w:rPr>
                <w:rFonts w:ascii="Segoe UI" w:hAnsi="Segoe UI" w:cs="Segoe UI"/>
                <w:color w:val="797A7D" w:themeColor="background2"/>
                <w:sz w:val="20"/>
              </w:rPr>
              <w:t>X</w:t>
            </w:r>
          </w:p>
        </w:tc>
        <w:tc>
          <w:tcPr>
            <w:tcW w:w="2707" w:type="dxa"/>
            <w:shd w:val="clear" w:color="auto" w:fill="F2F2F2" w:themeFill="background1" w:themeFillShade="F2"/>
          </w:tcPr>
          <w:p w:rsidR="00E67EB3" w:rsidRPr="000407F0" w:rsidRDefault="00C475D1" w:rsidP="0056555D">
            <w:pPr>
              <w:spacing w:after="0" w:line="240" w:lineRule="auto"/>
              <w:rPr>
                <w:rFonts w:ascii="Segoe UI" w:hAnsi="Segoe UI" w:cs="Segoe UI"/>
                <w:color w:val="797A7D" w:themeColor="background2"/>
                <w:sz w:val="20"/>
              </w:rPr>
            </w:pPr>
            <w:r w:rsidRPr="000407F0">
              <w:rPr>
                <w:rFonts w:ascii="Segoe UI" w:hAnsi="Segoe UI" w:cs="Segoe UI"/>
                <w:color w:val="797A7D" w:themeColor="background2"/>
                <w:sz w:val="20"/>
              </w:rPr>
              <w:t>Standalone application</w:t>
            </w:r>
          </w:p>
        </w:tc>
      </w:tr>
      <w:tr w:rsidR="00E67EB3" w:rsidRPr="000407F0" w:rsidTr="000407F0">
        <w:trPr>
          <w:trHeight w:val="1064"/>
        </w:trPr>
        <w:tc>
          <w:tcPr>
            <w:tcW w:w="2175" w:type="dxa"/>
            <w:shd w:val="clear" w:color="auto" w:fill="797A7D" w:themeFill="background2"/>
          </w:tcPr>
          <w:p w:rsidR="00E67EB3" w:rsidRPr="000407F0" w:rsidRDefault="00E67EB3" w:rsidP="0056555D">
            <w:pPr>
              <w:spacing w:after="0" w:line="240" w:lineRule="auto"/>
              <w:rPr>
                <w:rFonts w:ascii="Segoe UI" w:hAnsi="Segoe UI" w:cs="Segoe UI"/>
                <w:color w:val="FFFFFF" w:themeColor="background1"/>
                <w:sz w:val="20"/>
              </w:rPr>
            </w:pPr>
            <w:r w:rsidRPr="000407F0">
              <w:rPr>
                <w:rFonts w:ascii="Segoe UI" w:hAnsi="Segoe UI" w:cs="Segoe UI"/>
                <w:color w:val="FFFFFF" w:themeColor="background1"/>
                <w:sz w:val="20"/>
              </w:rPr>
              <w:t>Spreadsheet Inquire</w:t>
            </w: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p>
        </w:tc>
        <w:tc>
          <w:tcPr>
            <w:tcW w:w="2707" w:type="dxa"/>
            <w:shd w:val="clear" w:color="auto" w:fill="F2F2F2" w:themeFill="background1" w:themeFillShade="F2"/>
            <w:vAlign w:val="center"/>
          </w:tcPr>
          <w:p w:rsidR="00E67EB3" w:rsidRPr="000407F0" w:rsidRDefault="00E67EB3" w:rsidP="0056555D">
            <w:pPr>
              <w:spacing w:after="0" w:line="240" w:lineRule="auto"/>
              <w:jc w:val="center"/>
              <w:rPr>
                <w:rFonts w:ascii="Segoe UI" w:hAnsi="Segoe UI" w:cs="Segoe UI"/>
                <w:color w:val="797A7D" w:themeColor="background2"/>
                <w:sz w:val="20"/>
              </w:rPr>
            </w:pPr>
            <w:r w:rsidRPr="000407F0">
              <w:rPr>
                <w:rFonts w:ascii="Segoe UI" w:hAnsi="Segoe UI" w:cs="Segoe UI"/>
                <w:color w:val="797A7D" w:themeColor="background2"/>
                <w:sz w:val="20"/>
              </w:rPr>
              <w:t>X</w:t>
            </w:r>
          </w:p>
        </w:tc>
        <w:tc>
          <w:tcPr>
            <w:tcW w:w="2707" w:type="dxa"/>
            <w:shd w:val="clear" w:color="auto" w:fill="F2F2F2" w:themeFill="background1" w:themeFillShade="F2"/>
          </w:tcPr>
          <w:p w:rsidR="00E67EB3" w:rsidRPr="000407F0" w:rsidRDefault="002C6212" w:rsidP="0056555D">
            <w:pPr>
              <w:spacing w:after="0" w:line="240" w:lineRule="auto"/>
              <w:rPr>
                <w:rFonts w:ascii="Segoe UI" w:hAnsi="Segoe UI" w:cs="Segoe UI"/>
                <w:color w:val="797A7D" w:themeColor="background2"/>
                <w:sz w:val="20"/>
              </w:rPr>
            </w:pPr>
            <w:r>
              <w:rPr>
                <w:rFonts w:ascii="Segoe UI" w:hAnsi="Segoe UI" w:cs="Segoe UI"/>
                <w:color w:val="797A7D" w:themeColor="background2"/>
                <w:sz w:val="20"/>
              </w:rPr>
              <w:t>A</w:t>
            </w:r>
            <w:r w:rsidR="00C475D1" w:rsidRPr="000407F0">
              <w:rPr>
                <w:rFonts w:ascii="Segoe UI" w:hAnsi="Segoe UI" w:cs="Segoe UI"/>
                <w:color w:val="797A7D" w:themeColor="background2"/>
                <w:sz w:val="20"/>
              </w:rPr>
              <w:t xml:space="preserve">ccessible via </w:t>
            </w:r>
            <w:r w:rsidR="00E67EB3" w:rsidRPr="000407F0">
              <w:rPr>
                <w:rFonts w:ascii="Segoe UI" w:hAnsi="Segoe UI" w:cs="Segoe UI"/>
                <w:color w:val="797A7D" w:themeColor="background2"/>
                <w:sz w:val="20"/>
              </w:rPr>
              <w:t>Excel</w:t>
            </w:r>
            <w:r w:rsidR="008F15C7" w:rsidRPr="000407F0">
              <w:rPr>
                <w:rFonts w:ascii="Segoe UI" w:hAnsi="Segoe UI" w:cs="Segoe UI"/>
                <w:color w:val="797A7D" w:themeColor="background2"/>
                <w:sz w:val="20"/>
              </w:rPr>
              <w:t xml:space="preserve"> 2013</w:t>
            </w:r>
            <w:r w:rsidR="00E67EB3" w:rsidRPr="000407F0">
              <w:rPr>
                <w:rFonts w:ascii="Segoe UI" w:hAnsi="Segoe UI" w:cs="Segoe UI"/>
                <w:color w:val="797A7D" w:themeColor="background2"/>
                <w:sz w:val="20"/>
              </w:rPr>
              <w:t xml:space="preserve"> add-in enabled in Excel Options menu</w:t>
            </w:r>
          </w:p>
        </w:tc>
      </w:tr>
    </w:tbl>
    <w:p w:rsidR="00E67EB3" w:rsidRPr="00DC2014" w:rsidRDefault="00E67EB3" w:rsidP="0056555D">
      <w:pPr>
        <w:spacing w:after="0" w:line="240" w:lineRule="auto"/>
        <w:rPr>
          <w:rFonts w:ascii="Segoe UI" w:hAnsi="Segoe UI" w:cs="Segoe UI"/>
          <w:sz w:val="20"/>
        </w:rPr>
      </w:pPr>
    </w:p>
    <w:sectPr w:rsidR="00E67EB3" w:rsidRPr="00DC2014" w:rsidSect="000407F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446"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96" w:rsidRDefault="00270F96" w:rsidP="00DC2014">
      <w:pPr>
        <w:spacing w:after="0" w:line="240" w:lineRule="auto"/>
      </w:pPr>
      <w:r>
        <w:separator/>
      </w:r>
    </w:p>
  </w:endnote>
  <w:endnote w:type="continuationSeparator" w:id="0">
    <w:p w:rsidR="00270F96" w:rsidRDefault="00270F96" w:rsidP="00DC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4" w:rsidRDefault="00495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14" w:rsidRDefault="00DC2014" w:rsidP="00DC2014">
    <w:pPr>
      <w:pStyle w:val="Footer"/>
    </w:pPr>
    <w:r>
      <w:rPr>
        <w:noProof/>
      </w:rPr>
      <mc:AlternateContent>
        <mc:Choice Requires="wps">
          <w:drawing>
            <wp:anchor distT="0" distB="0" distL="114300" distR="114300" simplePos="0" relativeHeight="251659264" behindDoc="0" locked="0" layoutInCell="1" allowOverlap="1" wp14:anchorId="3C8903DD" wp14:editId="0EAF7444">
              <wp:simplePos x="0" y="0"/>
              <wp:positionH relativeFrom="column">
                <wp:posOffset>-553085</wp:posOffset>
              </wp:positionH>
              <wp:positionV relativeFrom="paragraph">
                <wp:posOffset>-144145</wp:posOffset>
              </wp:positionV>
              <wp:extent cx="7496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0A951A"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5pt,-11.35pt" to="54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" strokecolor="#df3800 [3044]"/>
          </w:pict>
        </mc:Fallback>
      </mc:AlternateContent>
    </w:r>
    <w:r>
      <w:rPr>
        <w:rFonts w:ascii="Segoe UI" w:eastAsia="Segoe UI" w:hAnsi="Segoe UI" w:cs="Times New Roman"/>
        <w:sz w:val="14"/>
      </w:rPr>
      <w:t>©2012 Microsoft Corporation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4" w:rsidRDefault="00495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96" w:rsidRDefault="00270F96" w:rsidP="00DC2014">
      <w:pPr>
        <w:spacing w:after="0" w:line="240" w:lineRule="auto"/>
      </w:pPr>
      <w:r>
        <w:separator/>
      </w:r>
    </w:p>
  </w:footnote>
  <w:footnote w:type="continuationSeparator" w:id="0">
    <w:p w:rsidR="00270F96" w:rsidRDefault="00270F96" w:rsidP="00DC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4" w:rsidRDefault="0049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F0" w:rsidRDefault="000407F0" w:rsidP="000407F0">
    <w:pPr>
      <w:pStyle w:val="Header"/>
      <w:ind w:right="-540"/>
      <w:jc w:val="right"/>
    </w:pPr>
    <w:r>
      <w:rPr>
        <w:noProof/>
      </w:rPr>
      <w:drawing>
        <wp:inline distT="0" distB="0" distL="0" distR="0" wp14:anchorId="12908EBA" wp14:editId="6574FC0E">
          <wp:extent cx="1430263" cy="4508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_Orng166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921" cy="452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4" w:rsidRDefault="00495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69"/>
    <w:multiLevelType w:val="hybridMultilevel"/>
    <w:tmpl w:val="BBD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154F"/>
    <w:multiLevelType w:val="hybridMultilevel"/>
    <w:tmpl w:val="CC22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B061B"/>
    <w:multiLevelType w:val="multilevel"/>
    <w:tmpl w:val="F00CA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7016F"/>
    <w:multiLevelType w:val="hybridMultilevel"/>
    <w:tmpl w:val="C92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11D6E"/>
    <w:multiLevelType w:val="multilevel"/>
    <w:tmpl w:val="849E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52EED"/>
    <w:multiLevelType w:val="multilevel"/>
    <w:tmpl w:val="F75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3323A"/>
    <w:multiLevelType w:val="multilevel"/>
    <w:tmpl w:val="190E97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12C8B"/>
    <w:multiLevelType w:val="multilevel"/>
    <w:tmpl w:val="26C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D71CD"/>
    <w:multiLevelType w:val="hybridMultilevel"/>
    <w:tmpl w:val="B52A8DFE"/>
    <w:lvl w:ilvl="0" w:tplc="2C448E54">
      <w:numFmt w:val="bullet"/>
      <w:lvlText w:val=""/>
      <w:lvlJc w:val="left"/>
      <w:pPr>
        <w:ind w:left="720" w:hanging="360"/>
      </w:pPr>
      <w:rPr>
        <w:rFonts w:ascii="Symbol" w:eastAsiaTheme="minorHAnsi"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B"/>
    <w:rsid w:val="00010C4C"/>
    <w:rsid w:val="00011E45"/>
    <w:rsid w:val="000308B3"/>
    <w:rsid w:val="00032E08"/>
    <w:rsid w:val="000342D6"/>
    <w:rsid w:val="000407F0"/>
    <w:rsid w:val="0004406E"/>
    <w:rsid w:val="00062F54"/>
    <w:rsid w:val="000649C3"/>
    <w:rsid w:val="00065BA6"/>
    <w:rsid w:val="00076F5C"/>
    <w:rsid w:val="00081944"/>
    <w:rsid w:val="000E6D32"/>
    <w:rsid w:val="000F3954"/>
    <w:rsid w:val="00111E83"/>
    <w:rsid w:val="00112477"/>
    <w:rsid w:val="00116F12"/>
    <w:rsid w:val="00123275"/>
    <w:rsid w:val="00125FE6"/>
    <w:rsid w:val="00130AA3"/>
    <w:rsid w:val="00132E32"/>
    <w:rsid w:val="00135851"/>
    <w:rsid w:val="00141400"/>
    <w:rsid w:val="00142F6D"/>
    <w:rsid w:val="0015703B"/>
    <w:rsid w:val="00160B8B"/>
    <w:rsid w:val="00177035"/>
    <w:rsid w:val="00182198"/>
    <w:rsid w:val="00194666"/>
    <w:rsid w:val="001A0A81"/>
    <w:rsid w:val="001A343E"/>
    <w:rsid w:val="001A56EB"/>
    <w:rsid w:val="001C5246"/>
    <w:rsid w:val="001D1785"/>
    <w:rsid w:val="001E5127"/>
    <w:rsid w:val="001E7A01"/>
    <w:rsid w:val="00236104"/>
    <w:rsid w:val="00244B90"/>
    <w:rsid w:val="00265C4B"/>
    <w:rsid w:val="00270F96"/>
    <w:rsid w:val="00290A4D"/>
    <w:rsid w:val="00292B8C"/>
    <w:rsid w:val="002A2EC8"/>
    <w:rsid w:val="002B0F79"/>
    <w:rsid w:val="002C6212"/>
    <w:rsid w:val="002D4CD6"/>
    <w:rsid w:val="002E10C1"/>
    <w:rsid w:val="002F2DF5"/>
    <w:rsid w:val="002F45CF"/>
    <w:rsid w:val="00301E1F"/>
    <w:rsid w:val="00302D65"/>
    <w:rsid w:val="00334829"/>
    <w:rsid w:val="0036444A"/>
    <w:rsid w:val="00374FB9"/>
    <w:rsid w:val="00390967"/>
    <w:rsid w:val="00393627"/>
    <w:rsid w:val="003967FC"/>
    <w:rsid w:val="003B002E"/>
    <w:rsid w:val="003B0DFA"/>
    <w:rsid w:val="003C31F2"/>
    <w:rsid w:val="003D6584"/>
    <w:rsid w:val="003E2C6C"/>
    <w:rsid w:val="003E2E30"/>
    <w:rsid w:val="003E622B"/>
    <w:rsid w:val="003F7E09"/>
    <w:rsid w:val="00420809"/>
    <w:rsid w:val="0042177E"/>
    <w:rsid w:val="00425F29"/>
    <w:rsid w:val="00431CEB"/>
    <w:rsid w:val="00466A0A"/>
    <w:rsid w:val="00495C84"/>
    <w:rsid w:val="00496814"/>
    <w:rsid w:val="004C60A1"/>
    <w:rsid w:val="004F1D06"/>
    <w:rsid w:val="004F5656"/>
    <w:rsid w:val="00513452"/>
    <w:rsid w:val="00527F56"/>
    <w:rsid w:val="00535A0C"/>
    <w:rsid w:val="005473BD"/>
    <w:rsid w:val="00551FDA"/>
    <w:rsid w:val="005522BF"/>
    <w:rsid w:val="0056555D"/>
    <w:rsid w:val="005746C9"/>
    <w:rsid w:val="00580A98"/>
    <w:rsid w:val="00586263"/>
    <w:rsid w:val="005924D9"/>
    <w:rsid w:val="005964D0"/>
    <w:rsid w:val="005B084A"/>
    <w:rsid w:val="005C6BBB"/>
    <w:rsid w:val="005F16DE"/>
    <w:rsid w:val="00621C1E"/>
    <w:rsid w:val="006550E4"/>
    <w:rsid w:val="00657B90"/>
    <w:rsid w:val="00666F6E"/>
    <w:rsid w:val="006959EC"/>
    <w:rsid w:val="006C0782"/>
    <w:rsid w:val="006C681E"/>
    <w:rsid w:val="006F6E14"/>
    <w:rsid w:val="007201C2"/>
    <w:rsid w:val="00736C84"/>
    <w:rsid w:val="0073737F"/>
    <w:rsid w:val="00746C09"/>
    <w:rsid w:val="00760907"/>
    <w:rsid w:val="00771A5D"/>
    <w:rsid w:val="00776B9D"/>
    <w:rsid w:val="00777410"/>
    <w:rsid w:val="00781665"/>
    <w:rsid w:val="007959F9"/>
    <w:rsid w:val="00797581"/>
    <w:rsid w:val="00797A73"/>
    <w:rsid w:val="007A433A"/>
    <w:rsid w:val="007B289C"/>
    <w:rsid w:val="007D30C0"/>
    <w:rsid w:val="007E1E83"/>
    <w:rsid w:val="007E6000"/>
    <w:rsid w:val="00801237"/>
    <w:rsid w:val="00811205"/>
    <w:rsid w:val="00812E96"/>
    <w:rsid w:val="00832E36"/>
    <w:rsid w:val="00861CA6"/>
    <w:rsid w:val="00875710"/>
    <w:rsid w:val="00891BCC"/>
    <w:rsid w:val="0089646B"/>
    <w:rsid w:val="008B1937"/>
    <w:rsid w:val="008B1EF5"/>
    <w:rsid w:val="008D29E5"/>
    <w:rsid w:val="008F15C7"/>
    <w:rsid w:val="009277A3"/>
    <w:rsid w:val="00955263"/>
    <w:rsid w:val="00983943"/>
    <w:rsid w:val="00986B51"/>
    <w:rsid w:val="009A1A8E"/>
    <w:rsid w:val="009B642A"/>
    <w:rsid w:val="009C56FD"/>
    <w:rsid w:val="009D2737"/>
    <w:rsid w:val="009D327C"/>
    <w:rsid w:val="009E2138"/>
    <w:rsid w:val="009F07F6"/>
    <w:rsid w:val="009F15C9"/>
    <w:rsid w:val="009F2CCD"/>
    <w:rsid w:val="00A02F6B"/>
    <w:rsid w:val="00A14616"/>
    <w:rsid w:val="00A273A8"/>
    <w:rsid w:val="00A652DB"/>
    <w:rsid w:val="00A75BB2"/>
    <w:rsid w:val="00A77A25"/>
    <w:rsid w:val="00AA0DF1"/>
    <w:rsid w:val="00AB0102"/>
    <w:rsid w:val="00AB0A27"/>
    <w:rsid w:val="00AF34AE"/>
    <w:rsid w:val="00AF5D87"/>
    <w:rsid w:val="00B01515"/>
    <w:rsid w:val="00B05DB3"/>
    <w:rsid w:val="00B13ECA"/>
    <w:rsid w:val="00B23E61"/>
    <w:rsid w:val="00B353C4"/>
    <w:rsid w:val="00B533FA"/>
    <w:rsid w:val="00B5386B"/>
    <w:rsid w:val="00B65759"/>
    <w:rsid w:val="00B80269"/>
    <w:rsid w:val="00B93509"/>
    <w:rsid w:val="00B94335"/>
    <w:rsid w:val="00BA1BB2"/>
    <w:rsid w:val="00BA56CB"/>
    <w:rsid w:val="00BA5A9A"/>
    <w:rsid w:val="00BE50FB"/>
    <w:rsid w:val="00BE6668"/>
    <w:rsid w:val="00BF0440"/>
    <w:rsid w:val="00BF1C54"/>
    <w:rsid w:val="00BF4DFE"/>
    <w:rsid w:val="00BF6536"/>
    <w:rsid w:val="00C475D1"/>
    <w:rsid w:val="00C5688E"/>
    <w:rsid w:val="00C62C24"/>
    <w:rsid w:val="00C810A2"/>
    <w:rsid w:val="00C84E51"/>
    <w:rsid w:val="00C86448"/>
    <w:rsid w:val="00CB53D5"/>
    <w:rsid w:val="00CC5709"/>
    <w:rsid w:val="00D13B79"/>
    <w:rsid w:val="00D15406"/>
    <w:rsid w:val="00D37B7C"/>
    <w:rsid w:val="00D84872"/>
    <w:rsid w:val="00D92274"/>
    <w:rsid w:val="00DB0B11"/>
    <w:rsid w:val="00DB4335"/>
    <w:rsid w:val="00DC2014"/>
    <w:rsid w:val="00DD3F11"/>
    <w:rsid w:val="00DD7FBE"/>
    <w:rsid w:val="00DE2E62"/>
    <w:rsid w:val="00DE75CC"/>
    <w:rsid w:val="00DF0871"/>
    <w:rsid w:val="00E143E4"/>
    <w:rsid w:val="00E177AD"/>
    <w:rsid w:val="00E214FE"/>
    <w:rsid w:val="00E4006E"/>
    <w:rsid w:val="00E6296F"/>
    <w:rsid w:val="00E67EB3"/>
    <w:rsid w:val="00E75214"/>
    <w:rsid w:val="00E828F2"/>
    <w:rsid w:val="00E87E8A"/>
    <w:rsid w:val="00E96D9B"/>
    <w:rsid w:val="00ED6377"/>
    <w:rsid w:val="00EF25A2"/>
    <w:rsid w:val="00EF4477"/>
    <w:rsid w:val="00F02342"/>
    <w:rsid w:val="00F0248E"/>
    <w:rsid w:val="00F32443"/>
    <w:rsid w:val="00F43C75"/>
    <w:rsid w:val="00F4761C"/>
    <w:rsid w:val="00F649CE"/>
    <w:rsid w:val="00F72ED5"/>
    <w:rsid w:val="00FC52EF"/>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9D"/>
    <w:pPr>
      <w:spacing w:after="240" w:line="360" w:lineRule="auto"/>
    </w:pPr>
    <w:rPr>
      <w:sz w:val="24"/>
    </w:rPr>
  </w:style>
  <w:style w:type="paragraph" w:styleId="Heading1">
    <w:name w:val="heading 1"/>
    <w:basedOn w:val="Normal"/>
    <w:next w:val="Normal"/>
    <w:link w:val="Heading1Char"/>
    <w:uiPriority w:val="9"/>
    <w:qFormat/>
    <w:rsid w:val="00AF34AE"/>
    <w:pPr>
      <w:keepNext/>
      <w:keepLines/>
      <w:spacing w:before="480" w:after="0"/>
      <w:outlineLvl w:val="0"/>
    </w:pPr>
    <w:rPr>
      <w:rFonts w:ascii="Franklin Gothic Book" w:eastAsiaTheme="majorEastAsia" w:hAnsi="Franklin Gothic Book" w:cstheme="majorBidi"/>
      <w:b/>
      <w:bCs/>
      <w:color w:val="4D185B" w:themeColor="accent6" w:themeShade="BF"/>
      <w:sz w:val="32"/>
      <w:szCs w:val="32"/>
    </w:rPr>
  </w:style>
  <w:style w:type="paragraph" w:styleId="Heading2">
    <w:name w:val="heading 2"/>
    <w:basedOn w:val="Normal"/>
    <w:next w:val="Normal"/>
    <w:link w:val="Heading2Char"/>
    <w:uiPriority w:val="9"/>
    <w:unhideWhenUsed/>
    <w:qFormat/>
    <w:rsid w:val="00AF34AE"/>
    <w:pPr>
      <w:keepNext/>
      <w:keepLines/>
      <w:spacing w:before="200" w:after="0"/>
      <w:outlineLvl w:val="1"/>
    </w:pPr>
    <w:rPr>
      <w:rFonts w:ascii="Franklin Gothic Book" w:eastAsiaTheme="majorEastAsia" w:hAnsi="Franklin Gothic Book" w:cstheme="majorBidi"/>
      <w:b/>
      <w:bCs/>
      <w:color w:val="33103D" w:themeColor="accent6" w:themeShade="80"/>
      <w:sz w:val="28"/>
      <w:szCs w:val="28"/>
    </w:rPr>
  </w:style>
  <w:style w:type="paragraph" w:styleId="Heading4">
    <w:name w:val="heading 4"/>
    <w:basedOn w:val="Normal"/>
    <w:next w:val="Normal"/>
    <w:link w:val="Heading4Char"/>
    <w:uiPriority w:val="9"/>
    <w:semiHidden/>
    <w:unhideWhenUsed/>
    <w:qFormat/>
    <w:rsid w:val="00875710"/>
    <w:pPr>
      <w:keepNext/>
      <w:keepLines/>
      <w:spacing w:before="160" w:after="0"/>
      <w:outlineLvl w:val="3"/>
    </w:pPr>
    <w:rPr>
      <w:rFonts w:asciiTheme="majorHAnsi" w:eastAsiaTheme="majorEastAsia" w:hAnsiTheme="majorHAnsi" w:cstheme="majorBidi"/>
      <w:color w:val="B02C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4AE"/>
    <w:rPr>
      <w:rFonts w:ascii="Franklin Gothic Book" w:eastAsiaTheme="majorEastAsia" w:hAnsi="Franklin Gothic Book" w:cstheme="majorBidi"/>
      <w:b/>
      <w:bCs/>
      <w:color w:val="4D185B" w:themeColor="accent6" w:themeShade="BF"/>
      <w:sz w:val="32"/>
      <w:szCs w:val="32"/>
    </w:rPr>
  </w:style>
  <w:style w:type="character" w:customStyle="1" w:styleId="Heading2Char">
    <w:name w:val="Heading 2 Char"/>
    <w:basedOn w:val="DefaultParagraphFont"/>
    <w:link w:val="Heading2"/>
    <w:uiPriority w:val="9"/>
    <w:rsid w:val="00AF34AE"/>
    <w:rPr>
      <w:rFonts w:ascii="Franklin Gothic Book" w:eastAsiaTheme="majorEastAsia" w:hAnsi="Franklin Gothic Book" w:cstheme="majorBidi"/>
      <w:b/>
      <w:bCs/>
      <w:color w:val="33103D" w:themeColor="accent6" w:themeShade="80"/>
      <w:sz w:val="28"/>
      <w:szCs w:val="28"/>
    </w:rPr>
  </w:style>
  <w:style w:type="paragraph" w:styleId="ListParagraph">
    <w:name w:val="List Paragraph"/>
    <w:basedOn w:val="Normal"/>
    <w:uiPriority w:val="34"/>
    <w:qFormat/>
    <w:rsid w:val="00076F5C"/>
    <w:pPr>
      <w:ind w:left="720"/>
      <w:contextualSpacing/>
    </w:pPr>
  </w:style>
  <w:style w:type="character" w:styleId="CommentReference">
    <w:name w:val="annotation reference"/>
    <w:basedOn w:val="DefaultParagraphFont"/>
    <w:uiPriority w:val="99"/>
    <w:semiHidden/>
    <w:unhideWhenUsed/>
    <w:rsid w:val="00760907"/>
    <w:rPr>
      <w:sz w:val="16"/>
      <w:szCs w:val="16"/>
    </w:rPr>
  </w:style>
  <w:style w:type="paragraph" w:styleId="CommentText">
    <w:name w:val="annotation text"/>
    <w:basedOn w:val="Normal"/>
    <w:link w:val="CommentTextChar"/>
    <w:uiPriority w:val="99"/>
    <w:unhideWhenUsed/>
    <w:rsid w:val="00760907"/>
    <w:rPr>
      <w:sz w:val="20"/>
      <w:szCs w:val="20"/>
    </w:rPr>
  </w:style>
  <w:style w:type="character" w:customStyle="1" w:styleId="CommentTextChar">
    <w:name w:val="Comment Text Char"/>
    <w:basedOn w:val="DefaultParagraphFont"/>
    <w:link w:val="CommentText"/>
    <w:uiPriority w:val="99"/>
    <w:rsid w:val="00760907"/>
    <w:rPr>
      <w:sz w:val="20"/>
      <w:szCs w:val="20"/>
    </w:rPr>
  </w:style>
  <w:style w:type="paragraph" w:styleId="CommentSubject">
    <w:name w:val="annotation subject"/>
    <w:basedOn w:val="CommentText"/>
    <w:next w:val="CommentText"/>
    <w:link w:val="CommentSubjectChar"/>
    <w:uiPriority w:val="99"/>
    <w:semiHidden/>
    <w:unhideWhenUsed/>
    <w:rsid w:val="00760907"/>
    <w:rPr>
      <w:b/>
      <w:bCs/>
    </w:rPr>
  </w:style>
  <w:style w:type="character" w:customStyle="1" w:styleId="CommentSubjectChar">
    <w:name w:val="Comment Subject Char"/>
    <w:basedOn w:val="CommentTextChar"/>
    <w:link w:val="CommentSubject"/>
    <w:uiPriority w:val="99"/>
    <w:semiHidden/>
    <w:rsid w:val="00760907"/>
    <w:rPr>
      <w:b/>
      <w:bCs/>
      <w:sz w:val="20"/>
      <w:szCs w:val="20"/>
    </w:rPr>
  </w:style>
  <w:style w:type="paragraph" w:styleId="BalloonText">
    <w:name w:val="Balloon Text"/>
    <w:basedOn w:val="Normal"/>
    <w:link w:val="BalloonTextChar"/>
    <w:uiPriority w:val="99"/>
    <w:semiHidden/>
    <w:unhideWhenUsed/>
    <w:rsid w:val="007609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07"/>
    <w:rPr>
      <w:rFonts w:ascii="Tahoma" w:hAnsi="Tahoma" w:cs="Tahoma"/>
      <w:sz w:val="16"/>
      <w:szCs w:val="16"/>
    </w:rPr>
  </w:style>
  <w:style w:type="paragraph" w:customStyle="1" w:styleId="Default">
    <w:name w:val="Default"/>
    <w:rsid w:val="00CB53D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4Char">
    <w:name w:val="Heading 4 Char"/>
    <w:basedOn w:val="DefaultParagraphFont"/>
    <w:link w:val="Heading4"/>
    <w:uiPriority w:val="9"/>
    <w:semiHidden/>
    <w:rsid w:val="00875710"/>
    <w:rPr>
      <w:rFonts w:asciiTheme="majorHAnsi" w:eastAsiaTheme="majorEastAsia" w:hAnsiTheme="majorHAnsi" w:cstheme="majorBidi"/>
      <w:color w:val="B02C00" w:themeColor="accent1" w:themeShade="BF"/>
      <w:sz w:val="24"/>
    </w:rPr>
  </w:style>
  <w:style w:type="paragraph" w:styleId="NormalWeb">
    <w:name w:val="Normal (Web)"/>
    <w:basedOn w:val="Normal"/>
    <w:uiPriority w:val="99"/>
    <w:unhideWhenUsed/>
    <w:rsid w:val="00875710"/>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D327C"/>
  </w:style>
  <w:style w:type="character" w:styleId="Hyperlink">
    <w:name w:val="Hyperlink"/>
    <w:basedOn w:val="DefaultParagraphFont"/>
    <w:uiPriority w:val="99"/>
    <w:semiHidden/>
    <w:unhideWhenUsed/>
    <w:rsid w:val="009D327C"/>
    <w:rPr>
      <w:color w:val="0000FF"/>
      <w:u w:val="single"/>
    </w:rPr>
  </w:style>
  <w:style w:type="paragraph" w:styleId="Caption">
    <w:name w:val="caption"/>
    <w:basedOn w:val="Normal"/>
    <w:next w:val="Normal"/>
    <w:uiPriority w:val="35"/>
    <w:unhideWhenUsed/>
    <w:qFormat/>
    <w:rsid w:val="00F43C75"/>
    <w:pPr>
      <w:spacing w:after="200"/>
    </w:pPr>
    <w:rPr>
      <w:i/>
      <w:iCs/>
      <w:color w:val="EB3C00" w:themeColor="text2"/>
      <w:sz w:val="18"/>
      <w:szCs w:val="18"/>
    </w:rPr>
  </w:style>
  <w:style w:type="table" w:styleId="TableGrid">
    <w:name w:val="Table Grid"/>
    <w:basedOn w:val="TableNormal"/>
    <w:uiPriority w:val="59"/>
    <w:rsid w:val="0081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14"/>
    <w:rPr>
      <w:sz w:val="24"/>
    </w:rPr>
  </w:style>
  <w:style w:type="paragraph" w:styleId="Footer">
    <w:name w:val="footer"/>
    <w:basedOn w:val="Normal"/>
    <w:link w:val="FooterChar"/>
    <w:uiPriority w:val="99"/>
    <w:unhideWhenUsed/>
    <w:rsid w:val="00DC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14"/>
    <w:rPr>
      <w:sz w:val="24"/>
    </w:rPr>
  </w:style>
  <w:style w:type="paragraph" w:styleId="BodyText">
    <w:name w:val="Body Text"/>
    <w:basedOn w:val="Normal"/>
    <w:link w:val="BodyTextChar"/>
    <w:uiPriority w:val="6"/>
    <w:rsid w:val="00DC201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BodyTextChar">
    <w:name w:val="Body Text Char"/>
    <w:basedOn w:val="DefaultParagraphFont"/>
    <w:link w:val="BodyText"/>
    <w:uiPriority w:val="6"/>
    <w:rsid w:val="00DC2014"/>
    <w:rPr>
      <w:rFonts w:eastAsia="Times New Roman" w:cs="Times New Roman"/>
      <w:color w:val="3C3D3E" w:themeColor="background2" w:themeShade="80"/>
      <w:spacing w:val="4"/>
      <w:kern w:val="10"/>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9D"/>
    <w:pPr>
      <w:spacing w:after="240" w:line="360" w:lineRule="auto"/>
    </w:pPr>
    <w:rPr>
      <w:sz w:val="24"/>
    </w:rPr>
  </w:style>
  <w:style w:type="paragraph" w:styleId="Heading1">
    <w:name w:val="heading 1"/>
    <w:basedOn w:val="Normal"/>
    <w:next w:val="Normal"/>
    <w:link w:val="Heading1Char"/>
    <w:uiPriority w:val="9"/>
    <w:qFormat/>
    <w:rsid w:val="00AF34AE"/>
    <w:pPr>
      <w:keepNext/>
      <w:keepLines/>
      <w:spacing w:before="480" w:after="0"/>
      <w:outlineLvl w:val="0"/>
    </w:pPr>
    <w:rPr>
      <w:rFonts w:ascii="Franklin Gothic Book" w:eastAsiaTheme="majorEastAsia" w:hAnsi="Franklin Gothic Book" w:cstheme="majorBidi"/>
      <w:b/>
      <w:bCs/>
      <w:color w:val="4D185B" w:themeColor="accent6" w:themeShade="BF"/>
      <w:sz w:val="32"/>
      <w:szCs w:val="32"/>
    </w:rPr>
  </w:style>
  <w:style w:type="paragraph" w:styleId="Heading2">
    <w:name w:val="heading 2"/>
    <w:basedOn w:val="Normal"/>
    <w:next w:val="Normal"/>
    <w:link w:val="Heading2Char"/>
    <w:uiPriority w:val="9"/>
    <w:unhideWhenUsed/>
    <w:qFormat/>
    <w:rsid w:val="00AF34AE"/>
    <w:pPr>
      <w:keepNext/>
      <w:keepLines/>
      <w:spacing w:before="200" w:after="0"/>
      <w:outlineLvl w:val="1"/>
    </w:pPr>
    <w:rPr>
      <w:rFonts w:ascii="Franklin Gothic Book" w:eastAsiaTheme="majorEastAsia" w:hAnsi="Franklin Gothic Book" w:cstheme="majorBidi"/>
      <w:b/>
      <w:bCs/>
      <w:color w:val="33103D" w:themeColor="accent6" w:themeShade="80"/>
      <w:sz w:val="28"/>
      <w:szCs w:val="28"/>
    </w:rPr>
  </w:style>
  <w:style w:type="paragraph" w:styleId="Heading4">
    <w:name w:val="heading 4"/>
    <w:basedOn w:val="Normal"/>
    <w:next w:val="Normal"/>
    <w:link w:val="Heading4Char"/>
    <w:uiPriority w:val="9"/>
    <w:semiHidden/>
    <w:unhideWhenUsed/>
    <w:qFormat/>
    <w:rsid w:val="00875710"/>
    <w:pPr>
      <w:keepNext/>
      <w:keepLines/>
      <w:spacing w:before="160" w:after="0"/>
      <w:outlineLvl w:val="3"/>
    </w:pPr>
    <w:rPr>
      <w:rFonts w:asciiTheme="majorHAnsi" w:eastAsiaTheme="majorEastAsia" w:hAnsiTheme="majorHAnsi" w:cstheme="majorBidi"/>
      <w:color w:val="B02C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4AE"/>
    <w:rPr>
      <w:rFonts w:ascii="Franklin Gothic Book" w:eastAsiaTheme="majorEastAsia" w:hAnsi="Franklin Gothic Book" w:cstheme="majorBidi"/>
      <w:b/>
      <w:bCs/>
      <w:color w:val="4D185B" w:themeColor="accent6" w:themeShade="BF"/>
      <w:sz w:val="32"/>
      <w:szCs w:val="32"/>
    </w:rPr>
  </w:style>
  <w:style w:type="character" w:customStyle="1" w:styleId="Heading2Char">
    <w:name w:val="Heading 2 Char"/>
    <w:basedOn w:val="DefaultParagraphFont"/>
    <w:link w:val="Heading2"/>
    <w:uiPriority w:val="9"/>
    <w:rsid w:val="00AF34AE"/>
    <w:rPr>
      <w:rFonts w:ascii="Franklin Gothic Book" w:eastAsiaTheme="majorEastAsia" w:hAnsi="Franklin Gothic Book" w:cstheme="majorBidi"/>
      <w:b/>
      <w:bCs/>
      <w:color w:val="33103D" w:themeColor="accent6" w:themeShade="80"/>
      <w:sz w:val="28"/>
      <w:szCs w:val="28"/>
    </w:rPr>
  </w:style>
  <w:style w:type="paragraph" w:styleId="ListParagraph">
    <w:name w:val="List Paragraph"/>
    <w:basedOn w:val="Normal"/>
    <w:uiPriority w:val="34"/>
    <w:qFormat/>
    <w:rsid w:val="00076F5C"/>
    <w:pPr>
      <w:ind w:left="720"/>
      <w:contextualSpacing/>
    </w:pPr>
  </w:style>
  <w:style w:type="character" w:styleId="CommentReference">
    <w:name w:val="annotation reference"/>
    <w:basedOn w:val="DefaultParagraphFont"/>
    <w:uiPriority w:val="99"/>
    <w:semiHidden/>
    <w:unhideWhenUsed/>
    <w:rsid w:val="00760907"/>
    <w:rPr>
      <w:sz w:val="16"/>
      <w:szCs w:val="16"/>
    </w:rPr>
  </w:style>
  <w:style w:type="paragraph" w:styleId="CommentText">
    <w:name w:val="annotation text"/>
    <w:basedOn w:val="Normal"/>
    <w:link w:val="CommentTextChar"/>
    <w:uiPriority w:val="99"/>
    <w:unhideWhenUsed/>
    <w:rsid w:val="00760907"/>
    <w:rPr>
      <w:sz w:val="20"/>
      <w:szCs w:val="20"/>
    </w:rPr>
  </w:style>
  <w:style w:type="character" w:customStyle="1" w:styleId="CommentTextChar">
    <w:name w:val="Comment Text Char"/>
    <w:basedOn w:val="DefaultParagraphFont"/>
    <w:link w:val="CommentText"/>
    <w:uiPriority w:val="99"/>
    <w:rsid w:val="00760907"/>
    <w:rPr>
      <w:sz w:val="20"/>
      <w:szCs w:val="20"/>
    </w:rPr>
  </w:style>
  <w:style w:type="paragraph" w:styleId="CommentSubject">
    <w:name w:val="annotation subject"/>
    <w:basedOn w:val="CommentText"/>
    <w:next w:val="CommentText"/>
    <w:link w:val="CommentSubjectChar"/>
    <w:uiPriority w:val="99"/>
    <w:semiHidden/>
    <w:unhideWhenUsed/>
    <w:rsid w:val="00760907"/>
    <w:rPr>
      <w:b/>
      <w:bCs/>
    </w:rPr>
  </w:style>
  <w:style w:type="character" w:customStyle="1" w:styleId="CommentSubjectChar">
    <w:name w:val="Comment Subject Char"/>
    <w:basedOn w:val="CommentTextChar"/>
    <w:link w:val="CommentSubject"/>
    <w:uiPriority w:val="99"/>
    <w:semiHidden/>
    <w:rsid w:val="00760907"/>
    <w:rPr>
      <w:b/>
      <w:bCs/>
      <w:sz w:val="20"/>
      <w:szCs w:val="20"/>
    </w:rPr>
  </w:style>
  <w:style w:type="paragraph" w:styleId="BalloonText">
    <w:name w:val="Balloon Text"/>
    <w:basedOn w:val="Normal"/>
    <w:link w:val="BalloonTextChar"/>
    <w:uiPriority w:val="99"/>
    <w:semiHidden/>
    <w:unhideWhenUsed/>
    <w:rsid w:val="007609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07"/>
    <w:rPr>
      <w:rFonts w:ascii="Tahoma" w:hAnsi="Tahoma" w:cs="Tahoma"/>
      <w:sz w:val="16"/>
      <w:szCs w:val="16"/>
    </w:rPr>
  </w:style>
  <w:style w:type="paragraph" w:customStyle="1" w:styleId="Default">
    <w:name w:val="Default"/>
    <w:rsid w:val="00CB53D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4Char">
    <w:name w:val="Heading 4 Char"/>
    <w:basedOn w:val="DefaultParagraphFont"/>
    <w:link w:val="Heading4"/>
    <w:uiPriority w:val="9"/>
    <w:semiHidden/>
    <w:rsid w:val="00875710"/>
    <w:rPr>
      <w:rFonts w:asciiTheme="majorHAnsi" w:eastAsiaTheme="majorEastAsia" w:hAnsiTheme="majorHAnsi" w:cstheme="majorBidi"/>
      <w:color w:val="B02C00" w:themeColor="accent1" w:themeShade="BF"/>
      <w:sz w:val="24"/>
    </w:rPr>
  </w:style>
  <w:style w:type="paragraph" w:styleId="NormalWeb">
    <w:name w:val="Normal (Web)"/>
    <w:basedOn w:val="Normal"/>
    <w:uiPriority w:val="99"/>
    <w:unhideWhenUsed/>
    <w:rsid w:val="00875710"/>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D327C"/>
  </w:style>
  <w:style w:type="character" w:styleId="Hyperlink">
    <w:name w:val="Hyperlink"/>
    <w:basedOn w:val="DefaultParagraphFont"/>
    <w:uiPriority w:val="99"/>
    <w:semiHidden/>
    <w:unhideWhenUsed/>
    <w:rsid w:val="009D327C"/>
    <w:rPr>
      <w:color w:val="0000FF"/>
      <w:u w:val="single"/>
    </w:rPr>
  </w:style>
  <w:style w:type="paragraph" w:styleId="Caption">
    <w:name w:val="caption"/>
    <w:basedOn w:val="Normal"/>
    <w:next w:val="Normal"/>
    <w:uiPriority w:val="35"/>
    <w:unhideWhenUsed/>
    <w:qFormat/>
    <w:rsid w:val="00F43C75"/>
    <w:pPr>
      <w:spacing w:after="200"/>
    </w:pPr>
    <w:rPr>
      <w:i/>
      <w:iCs/>
      <w:color w:val="EB3C00" w:themeColor="text2"/>
      <w:sz w:val="18"/>
      <w:szCs w:val="18"/>
    </w:rPr>
  </w:style>
  <w:style w:type="table" w:styleId="TableGrid">
    <w:name w:val="Table Grid"/>
    <w:basedOn w:val="TableNormal"/>
    <w:uiPriority w:val="59"/>
    <w:rsid w:val="0081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14"/>
    <w:rPr>
      <w:sz w:val="24"/>
    </w:rPr>
  </w:style>
  <w:style w:type="paragraph" w:styleId="Footer">
    <w:name w:val="footer"/>
    <w:basedOn w:val="Normal"/>
    <w:link w:val="FooterChar"/>
    <w:uiPriority w:val="99"/>
    <w:unhideWhenUsed/>
    <w:rsid w:val="00DC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14"/>
    <w:rPr>
      <w:sz w:val="24"/>
    </w:rPr>
  </w:style>
  <w:style w:type="paragraph" w:styleId="BodyText">
    <w:name w:val="Body Text"/>
    <w:basedOn w:val="Normal"/>
    <w:link w:val="BodyTextChar"/>
    <w:uiPriority w:val="6"/>
    <w:rsid w:val="00DC201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BodyTextChar">
    <w:name w:val="Body Text Char"/>
    <w:basedOn w:val="DefaultParagraphFont"/>
    <w:link w:val="BodyText"/>
    <w:uiPriority w:val="6"/>
    <w:rsid w:val="00DC2014"/>
    <w:rPr>
      <w:rFonts w:eastAsia="Times New Roman" w:cs="Times New Roman"/>
      <w:color w:val="3C3D3E" w:themeColor="background2" w:themeShade="80"/>
      <w:spacing w:val="4"/>
      <w:kern w:val="10"/>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7733">
      <w:bodyDiv w:val="1"/>
      <w:marLeft w:val="0"/>
      <w:marRight w:val="0"/>
      <w:marTop w:val="0"/>
      <w:marBottom w:val="0"/>
      <w:divBdr>
        <w:top w:val="none" w:sz="0" w:space="0" w:color="auto"/>
        <w:left w:val="none" w:sz="0" w:space="0" w:color="auto"/>
        <w:bottom w:val="none" w:sz="0" w:space="0" w:color="auto"/>
        <w:right w:val="none" w:sz="0" w:space="0" w:color="auto"/>
      </w:divBdr>
    </w:div>
    <w:div w:id="516046553">
      <w:bodyDiv w:val="1"/>
      <w:marLeft w:val="0"/>
      <w:marRight w:val="0"/>
      <w:marTop w:val="0"/>
      <w:marBottom w:val="0"/>
      <w:divBdr>
        <w:top w:val="none" w:sz="0" w:space="0" w:color="auto"/>
        <w:left w:val="none" w:sz="0" w:space="0" w:color="auto"/>
        <w:bottom w:val="none" w:sz="0" w:space="0" w:color="auto"/>
        <w:right w:val="none" w:sz="0" w:space="0" w:color="auto"/>
      </w:divBdr>
    </w:div>
    <w:div w:id="900142524">
      <w:bodyDiv w:val="1"/>
      <w:marLeft w:val="0"/>
      <w:marRight w:val="0"/>
      <w:marTop w:val="0"/>
      <w:marBottom w:val="0"/>
      <w:divBdr>
        <w:top w:val="none" w:sz="0" w:space="0" w:color="auto"/>
        <w:left w:val="none" w:sz="0" w:space="0" w:color="auto"/>
        <w:bottom w:val="none" w:sz="0" w:space="0" w:color="auto"/>
        <w:right w:val="none" w:sz="0" w:space="0" w:color="auto"/>
      </w:divBdr>
    </w:div>
    <w:div w:id="1063602740">
      <w:bodyDiv w:val="1"/>
      <w:marLeft w:val="0"/>
      <w:marRight w:val="0"/>
      <w:marTop w:val="0"/>
      <w:marBottom w:val="0"/>
      <w:divBdr>
        <w:top w:val="none" w:sz="0" w:space="0" w:color="auto"/>
        <w:left w:val="none" w:sz="0" w:space="0" w:color="auto"/>
        <w:bottom w:val="none" w:sz="0" w:space="0" w:color="auto"/>
        <w:right w:val="none" w:sz="0" w:space="0" w:color="auto"/>
      </w:divBdr>
    </w:div>
    <w:div w:id="1202128059">
      <w:bodyDiv w:val="1"/>
      <w:marLeft w:val="0"/>
      <w:marRight w:val="0"/>
      <w:marTop w:val="0"/>
      <w:marBottom w:val="0"/>
      <w:divBdr>
        <w:top w:val="none" w:sz="0" w:space="0" w:color="auto"/>
        <w:left w:val="none" w:sz="0" w:space="0" w:color="auto"/>
        <w:bottom w:val="none" w:sz="0" w:space="0" w:color="auto"/>
        <w:right w:val="none" w:sz="0" w:space="0" w:color="auto"/>
      </w:divBdr>
    </w:div>
    <w:div w:id="1371347008">
      <w:bodyDiv w:val="1"/>
      <w:marLeft w:val="0"/>
      <w:marRight w:val="0"/>
      <w:marTop w:val="0"/>
      <w:marBottom w:val="0"/>
      <w:divBdr>
        <w:top w:val="none" w:sz="0" w:space="0" w:color="auto"/>
        <w:left w:val="none" w:sz="0" w:space="0" w:color="auto"/>
        <w:bottom w:val="none" w:sz="0" w:space="0" w:color="auto"/>
        <w:right w:val="none" w:sz="0" w:space="0" w:color="auto"/>
      </w:divBdr>
    </w:div>
    <w:div w:id="1448163011">
      <w:bodyDiv w:val="1"/>
      <w:marLeft w:val="0"/>
      <w:marRight w:val="0"/>
      <w:marTop w:val="0"/>
      <w:marBottom w:val="0"/>
      <w:divBdr>
        <w:top w:val="none" w:sz="0" w:space="0" w:color="auto"/>
        <w:left w:val="none" w:sz="0" w:space="0" w:color="auto"/>
        <w:bottom w:val="none" w:sz="0" w:space="0" w:color="auto"/>
        <w:right w:val="none" w:sz="0" w:space="0" w:color="auto"/>
      </w:divBdr>
    </w:div>
    <w:div w:id="1497110769">
      <w:bodyDiv w:val="1"/>
      <w:marLeft w:val="0"/>
      <w:marRight w:val="0"/>
      <w:marTop w:val="0"/>
      <w:marBottom w:val="0"/>
      <w:divBdr>
        <w:top w:val="none" w:sz="0" w:space="0" w:color="auto"/>
        <w:left w:val="none" w:sz="0" w:space="0" w:color="auto"/>
        <w:bottom w:val="none" w:sz="0" w:space="0" w:color="auto"/>
        <w:right w:val="none" w:sz="0" w:space="0" w:color="auto"/>
      </w:divBdr>
    </w:div>
    <w:div w:id="1560289616">
      <w:bodyDiv w:val="1"/>
      <w:marLeft w:val="0"/>
      <w:marRight w:val="0"/>
      <w:marTop w:val="0"/>
      <w:marBottom w:val="0"/>
      <w:divBdr>
        <w:top w:val="none" w:sz="0" w:space="0" w:color="auto"/>
        <w:left w:val="none" w:sz="0" w:space="0" w:color="auto"/>
        <w:bottom w:val="none" w:sz="0" w:space="0" w:color="auto"/>
        <w:right w:val="none" w:sz="0" w:space="0" w:color="auto"/>
      </w:divBdr>
    </w:div>
    <w:div w:id="1582834605">
      <w:bodyDiv w:val="1"/>
      <w:marLeft w:val="0"/>
      <w:marRight w:val="0"/>
      <w:marTop w:val="0"/>
      <w:marBottom w:val="0"/>
      <w:divBdr>
        <w:top w:val="none" w:sz="0" w:space="0" w:color="auto"/>
        <w:left w:val="none" w:sz="0" w:space="0" w:color="auto"/>
        <w:bottom w:val="none" w:sz="0" w:space="0" w:color="auto"/>
        <w:right w:val="none" w:sz="0" w:space="0" w:color="auto"/>
      </w:divBdr>
    </w:div>
    <w:div w:id="1606691950">
      <w:bodyDiv w:val="1"/>
      <w:marLeft w:val="0"/>
      <w:marRight w:val="0"/>
      <w:marTop w:val="0"/>
      <w:marBottom w:val="0"/>
      <w:divBdr>
        <w:top w:val="none" w:sz="0" w:space="0" w:color="auto"/>
        <w:left w:val="none" w:sz="0" w:space="0" w:color="auto"/>
        <w:bottom w:val="none" w:sz="0" w:space="0" w:color="auto"/>
        <w:right w:val="none" w:sz="0" w:space="0" w:color="auto"/>
      </w:divBdr>
    </w:div>
    <w:div w:id="1749307512">
      <w:bodyDiv w:val="1"/>
      <w:marLeft w:val="0"/>
      <w:marRight w:val="0"/>
      <w:marTop w:val="0"/>
      <w:marBottom w:val="0"/>
      <w:divBdr>
        <w:top w:val="none" w:sz="0" w:space="0" w:color="auto"/>
        <w:left w:val="none" w:sz="0" w:space="0" w:color="auto"/>
        <w:bottom w:val="none" w:sz="0" w:space="0" w:color="auto"/>
        <w:right w:val="none" w:sz="0" w:space="0" w:color="auto"/>
      </w:divBdr>
      <w:divsChild>
        <w:div w:id="1871914126">
          <w:marLeft w:val="0"/>
          <w:marRight w:val="0"/>
          <w:marTop w:val="0"/>
          <w:marBottom w:val="0"/>
          <w:divBdr>
            <w:top w:val="none" w:sz="0" w:space="0" w:color="auto"/>
            <w:left w:val="none" w:sz="0" w:space="0" w:color="auto"/>
            <w:bottom w:val="none" w:sz="0" w:space="0" w:color="auto"/>
            <w:right w:val="none" w:sz="0" w:space="0" w:color="auto"/>
          </w:divBdr>
          <w:divsChild>
            <w:div w:id="1334338039">
              <w:marLeft w:val="68"/>
              <w:marRight w:val="0"/>
              <w:marTop w:val="136"/>
              <w:marBottom w:val="0"/>
              <w:divBdr>
                <w:top w:val="none" w:sz="0" w:space="0" w:color="auto"/>
                <w:left w:val="none" w:sz="0" w:space="0" w:color="auto"/>
                <w:bottom w:val="none" w:sz="0" w:space="0" w:color="auto"/>
                <w:right w:val="none" w:sz="0" w:space="0" w:color="auto"/>
              </w:divBdr>
              <w:divsChild>
                <w:div w:id="2129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7089">
      <w:bodyDiv w:val="1"/>
      <w:marLeft w:val="0"/>
      <w:marRight w:val="0"/>
      <w:marTop w:val="0"/>
      <w:marBottom w:val="0"/>
      <w:divBdr>
        <w:top w:val="none" w:sz="0" w:space="0" w:color="auto"/>
        <w:left w:val="none" w:sz="0" w:space="0" w:color="auto"/>
        <w:bottom w:val="none" w:sz="0" w:space="0" w:color="auto"/>
        <w:right w:val="none" w:sz="0" w:space="0" w:color="auto"/>
      </w:divBdr>
    </w:div>
    <w:div w:id="1948001310">
      <w:bodyDiv w:val="1"/>
      <w:marLeft w:val="0"/>
      <w:marRight w:val="0"/>
      <w:marTop w:val="0"/>
      <w:marBottom w:val="0"/>
      <w:divBdr>
        <w:top w:val="none" w:sz="0" w:space="0" w:color="auto"/>
        <w:left w:val="none" w:sz="0" w:space="0" w:color="auto"/>
        <w:bottom w:val="none" w:sz="0" w:space="0" w:color="auto"/>
        <w:right w:val="none" w:sz="0" w:space="0" w:color="auto"/>
      </w:divBdr>
    </w:div>
    <w:div w:id="1959529061">
      <w:bodyDiv w:val="1"/>
      <w:marLeft w:val="0"/>
      <w:marRight w:val="0"/>
      <w:marTop w:val="0"/>
      <w:marBottom w:val="0"/>
      <w:divBdr>
        <w:top w:val="none" w:sz="0" w:space="0" w:color="auto"/>
        <w:left w:val="none" w:sz="0" w:space="0" w:color="auto"/>
        <w:bottom w:val="none" w:sz="0" w:space="0" w:color="auto"/>
        <w:right w:val="none" w:sz="0" w:space="0" w:color="auto"/>
      </w:divBdr>
    </w:div>
    <w:div w:id="1976713494">
      <w:bodyDiv w:val="1"/>
      <w:marLeft w:val="0"/>
      <w:marRight w:val="0"/>
      <w:marTop w:val="0"/>
      <w:marBottom w:val="0"/>
      <w:divBdr>
        <w:top w:val="none" w:sz="0" w:space="0" w:color="auto"/>
        <w:left w:val="none" w:sz="0" w:space="0" w:color="auto"/>
        <w:bottom w:val="none" w:sz="0" w:space="0" w:color="auto"/>
        <w:right w:val="none" w:sz="0" w:space="0" w:color="auto"/>
      </w:divBdr>
    </w:div>
    <w:div w:id="2088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EB3C00"/>
      </a:dk2>
      <a:lt2>
        <a:srgbClr val="797A7D"/>
      </a:lt2>
      <a:accent1>
        <a:srgbClr val="EB3C00"/>
      </a:accent1>
      <a:accent2>
        <a:srgbClr val="FF8C00"/>
      </a:accent2>
      <a:accent3>
        <a:srgbClr val="FFB900"/>
      </a:accent3>
      <a:accent4>
        <a:srgbClr val="007233"/>
      </a:accent4>
      <a:accent5>
        <a:srgbClr val="00188F"/>
      </a:accent5>
      <a:accent6>
        <a:srgbClr val="68217A"/>
      </a:accent6>
      <a:hlink>
        <a:srgbClr val="FF8C00"/>
      </a:hlink>
      <a:folHlink>
        <a:srgbClr val="EB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73F12-124A-4BCA-97CD-D0AE156F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2013-01-30T15:44:00Z</dcterms:created>
  <dcterms:modified xsi:type="dcterms:W3CDTF">2013-01-31T23:39:00Z</dcterms:modified>
</cp:coreProperties>
</file>