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C3" w:rsidRDefault="00CF53C3">
      <w:pPr>
        <w:pStyle w:val="CommentText"/>
      </w:pPr>
      <w:bookmarkStart w:id="0" w:name="_GoBack"/>
      <w:bookmarkEnd w:id="0"/>
    </w:p>
    <w:p w:rsidR="00CF53C3" w:rsidRDefault="00E66739">
      <w:pPr>
        <w:pStyle w:val="CoversheetTitle"/>
      </w:pPr>
      <w:r>
        <w:t>Dated</w:t>
      </w:r>
    </w:p>
    <w:p w:rsidR="00CF53C3" w:rsidRDefault="00E66739">
      <w:pPr>
        <w:pStyle w:val="CoversheetParagraph"/>
      </w:pPr>
      <w:r>
        <w:t>------------</w:t>
      </w:r>
    </w:p>
    <w:p w:rsidR="00CF53C3" w:rsidRDefault="00E66739">
      <w:pPr>
        <w:pStyle w:val="CoversheetTitle2"/>
      </w:pPr>
      <w:r>
        <w:t>Mobile application end-user licence agreement</w:t>
      </w:r>
    </w:p>
    <w:p w:rsidR="00CF53C3" w:rsidRDefault="00CF53C3">
      <w:pPr>
        <w:pStyle w:val="CoversheetParagraph"/>
      </w:pPr>
    </w:p>
    <w:p w:rsidR="00CF53C3" w:rsidRDefault="00CF53C3">
      <w:pPr>
        <w:pStyle w:val="CoversheetParagraph"/>
      </w:pPr>
    </w:p>
    <w:p w:rsidR="00CF53C3" w:rsidRDefault="00CF53C3">
      <w:pPr>
        <w:pStyle w:val="CoversheetParagraph"/>
      </w:pPr>
    </w:p>
    <w:p w:rsidR="00CF53C3" w:rsidRDefault="00CF53C3">
      <w:pPr>
        <w:pStyle w:val="CoversheetTitle2"/>
      </w:pPr>
    </w:p>
    <w:p w:rsidR="00CF53C3" w:rsidRDefault="00CF53C3">
      <w:pPr>
        <w:pStyle w:val="CoversheetParagraph"/>
      </w:pPr>
    </w:p>
    <w:p w:rsidR="00CF53C3" w:rsidRDefault="00E66739">
      <w:pPr>
        <w:pStyle w:val="CoversheetParagraph"/>
      </w:pPr>
      <w:proofErr w:type="gramStart"/>
      <w:r>
        <w:t>between</w:t>
      </w:r>
      <w:proofErr w:type="gramEnd"/>
    </w:p>
    <w:p w:rsidR="00CF53C3" w:rsidRDefault="00CF53C3">
      <w:pPr>
        <w:pStyle w:val="CoversheetParagraph"/>
      </w:pPr>
    </w:p>
    <w:p w:rsidR="00CF53C3" w:rsidRDefault="00E66739">
      <w:pPr>
        <w:pStyle w:val="CoversheetTitle"/>
      </w:pPr>
      <w:r>
        <w:t>End-user</w:t>
      </w:r>
    </w:p>
    <w:p w:rsidR="00CF53C3" w:rsidRDefault="00CF53C3">
      <w:pPr>
        <w:pStyle w:val="CoversheetParagraph"/>
      </w:pPr>
    </w:p>
    <w:p w:rsidR="00CF53C3" w:rsidRDefault="00E66739">
      <w:pPr>
        <w:pStyle w:val="CoversheetParagraph"/>
      </w:pPr>
      <w:proofErr w:type="gramStart"/>
      <w:r>
        <w:t>and</w:t>
      </w:r>
      <w:proofErr w:type="gramEnd"/>
    </w:p>
    <w:p w:rsidR="00CF53C3" w:rsidRDefault="00CF53C3">
      <w:pPr>
        <w:pStyle w:val="CoversheetParagraph"/>
      </w:pPr>
    </w:p>
    <w:p w:rsidR="00CF53C3" w:rsidRDefault="00216D57">
      <w:pPr>
        <w:pStyle w:val="CoversheetTitle"/>
      </w:pPr>
      <w:r>
        <w:t>IMPERIAL COLLEGE OF SCIENCE, TECHNOLOGY AND MEDICINE</w:t>
      </w:r>
    </w:p>
    <w:p w:rsidR="00CF53C3" w:rsidRDefault="00E66739">
      <w:pPr>
        <w:pStyle w:val="Heading8"/>
      </w:pPr>
      <w:r>
        <w:lastRenderedPageBreak/>
        <w:t>Contents</w:t>
      </w:r>
    </w:p>
    <w:p w:rsidR="00CF53C3" w:rsidRDefault="00E66739">
      <w:pPr>
        <w:pStyle w:val="Heading7"/>
      </w:pPr>
      <w:r>
        <w:t>Clause</w:t>
      </w:r>
    </w:p>
    <w:p w:rsidR="00CA1067" w:rsidRDefault="00CF53C3">
      <w:pPr>
        <w:pStyle w:val="TOC3"/>
        <w:rPr>
          <w:rFonts w:ascii="Calibri" w:hAnsi="Calibri"/>
          <w:sz w:val="22"/>
          <w:szCs w:val="22"/>
          <w:lang w:val="en-US"/>
        </w:rPr>
      </w:pPr>
      <w:r>
        <w:fldChar w:fldCharType="begin"/>
      </w:r>
      <w:r w:rsidR="00E66739">
        <w:instrText>TOC \t "Heading 1,3"</w:instrText>
      </w:r>
      <w:r>
        <w:fldChar w:fldCharType="separate"/>
      </w:r>
      <w:r w:rsidR="00CA1067" w:rsidRPr="00134AE3">
        <w:rPr>
          <w:caps/>
        </w:rPr>
        <w:t>1.</w:t>
      </w:r>
      <w:r w:rsidR="00CA1067">
        <w:rPr>
          <w:rFonts w:ascii="Calibri" w:hAnsi="Calibri"/>
          <w:sz w:val="22"/>
          <w:szCs w:val="22"/>
          <w:lang w:val="en-US"/>
        </w:rPr>
        <w:tab/>
      </w:r>
      <w:r w:rsidR="00CA1067">
        <w:t>Acknowledgements</w:t>
      </w:r>
      <w:r w:rsidR="00CA1067">
        <w:tab/>
      </w:r>
      <w:r w:rsidR="00CA1067">
        <w:fldChar w:fldCharType="begin"/>
      </w:r>
      <w:r w:rsidR="00CA1067">
        <w:instrText xml:space="preserve"> PAGEREF _Toc339454991 \h </w:instrText>
      </w:r>
      <w:r w:rsidR="00CA1067">
        <w:fldChar w:fldCharType="separate"/>
      </w:r>
      <w:r w:rsidR="00F376E1">
        <w:t>1</w:t>
      </w:r>
      <w:r w:rsidR="00CA1067">
        <w:fldChar w:fldCharType="end"/>
      </w:r>
    </w:p>
    <w:p w:rsidR="00CA1067" w:rsidRDefault="00CA1067">
      <w:pPr>
        <w:pStyle w:val="TOC3"/>
        <w:rPr>
          <w:rFonts w:ascii="Calibri" w:hAnsi="Calibri"/>
          <w:sz w:val="22"/>
          <w:szCs w:val="22"/>
          <w:lang w:val="en-US"/>
        </w:rPr>
      </w:pPr>
      <w:r w:rsidRPr="00134AE3">
        <w:rPr>
          <w:caps/>
        </w:rPr>
        <w:t>2.</w:t>
      </w:r>
      <w:r>
        <w:rPr>
          <w:rFonts w:ascii="Calibri" w:hAnsi="Calibri"/>
          <w:sz w:val="22"/>
          <w:szCs w:val="22"/>
          <w:lang w:val="en-US"/>
        </w:rPr>
        <w:tab/>
      </w:r>
      <w:r>
        <w:t>Grant and scope of licence</w:t>
      </w:r>
      <w:r>
        <w:tab/>
      </w:r>
      <w:r>
        <w:fldChar w:fldCharType="begin"/>
      </w:r>
      <w:r>
        <w:instrText xml:space="preserve"> PAGEREF _Toc339454992 \h </w:instrText>
      </w:r>
      <w:r>
        <w:fldChar w:fldCharType="separate"/>
      </w:r>
      <w:r w:rsidR="00F376E1">
        <w:t>2</w:t>
      </w:r>
      <w:r>
        <w:fldChar w:fldCharType="end"/>
      </w:r>
    </w:p>
    <w:p w:rsidR="00CA1067" w:rsidRDefault="00CA1067">
      <w:pPr>
        <w:pStyle w:val="TOC3"/>
        <w:rPr>
          <w:rFonts w:ascii="Calibri" w:hAnsi="Calibri"/>
          <w:sz w:val="22"/>
          <w:szCs w:val="22"/>
          <w:lang w:val="en-US"/>
        </w:rPr>
      </w:pPr>
      <w:r w:rsidRPr="00134AE3">
        <w:rPr>
          <w:caps/>
        </w:rPr>
        <w:t>3.</w:t>
      </w:r>
      <w:r>
        <w:rPr>
          <w:rFonts w:ascii="Calibri" w:hAnsi="Calibri"/>
          <w:sz w:val="22"/>
          <w:szCs w:val="22"/>
          <w:lang w:val="en-US"/>
        </w:rPr>
        <w:tab/>
      </w:r>
      <w:r>
        <w:t>Licence restrictions</w:t>
      </w:r>
      <w:r>
        <w:tab/>
      </w:r>
      <w:r>
        <w:fldChar w:fldCharType="begin"/>
      </w:r>
      <w:r>
        <w:instrText xml:space="preserve"> PAGEREF _Toc339454993 \h </w:instrText>
      </w:r>
      <w:r>
        <w:fldChar w:fldCharType="separate"/>
      </w:r>
      <w:r w:rsidR="00F376E1">
        <w:t>3</w:t>
      </w:r>
      <w:r>
        <w:fldChar w:fldCharType="end"/>
      </w:r>
    </w:p>
    <w:p w:rsidR="00CA1067" w:rsidRDefault="00CA1067">
      <w:pPr>
        <w:pStyle w:val="TOC3"/>
        <w:rPr>
          <w:rFonts w:ascii="Calibri" w:hAnsi="Calibri"/>
          <w:sz w:val="22"/>
          <w:szCs w:val="22"/>
          <w:lang w:val="en-US"/>
        </w:rPr>
      </w:pPr>
      <w:r w:rsidRPr="00134AE3">
        <w:rPr>
          <w:caps/>
        </w:rPr>
        <w:t>4.</w:t>
      </w:r>
      <w:r>
        <w:rPr>
          <w:rFonts w:ascii="Calibri" w:hAnsi="Calibri"/>
          <w:sz w:val="22"/>
          <w:szCs w:val="22"/>
          <w:lang w:val="en-US"/>
        </w:rPr>
        <w:tab/>
      </w:r>
      <w:r>
        <w:t>Acceptable use restrictions</w:t>
      </w:r>
      <w:r>
        <w:tab/>
      </w:r>
      <w:r>
        <w:fldChar w:fldCharType="begin"/>
      </w:r>
      <w:r>
        <w:instrText xml:space="preserve"> PAGEREF _Toc339454994 \h </w:instrText>
      </w:r>
      <w:r>
        <w:fldChar w:fldCharType="separate"/>
      </w:r>
      <w:r w:rsidR="00F376E1">
        <w:t>4</w:t>
      </w:r>
      <w:r>
        <w:fldChar w:fldCharType="end"/>
      </w:r>
    </w:p>
    <w:p w:rsidR="00CA1067" w:rsidRDefault="00CA1067">
      <w:pPr>
        <w:pStyle w:val="TOC3"/>
        <w:rPr>
          <w:rFonts w:ascii="Calibri" w:hAnsi="Calibri"/>
          <w:sz w:val="22"/>
          <w:szCs w:val="22"/>
          <w:lang w:val="en-US"/>
        </w:rPr>
      </w:pPr>
      <w:r w:rsidRPr="00134AE3">
        <w:rPr>
          <w:caps/>
        </w:rPr>
        <w:t>5.</w:t>
      </w:r>
      <w:r>
        <w:rPr>
          <w:rFonts w:ascii="Calibri" w:hAnsi="Calibri"/>
          <w:sz w:val="22"/>
          <w:szCs w:val="22"/>
          <w:lang w:val="en-US"/>
        </w:rPr>
        <w:tab/>
      </w:r>
      <w:r>
        <w:t>Intellectual property rights</w:t>
      </w:r>
      <w:r>
        <w:tab/>
      </w:r>
      <w:r>
        <w:fldChar w:fldCharType="begin"/>
      </w:r>
      <w:r>
        <w:instrText xml:space="preserve"> PAGEREF _Toc339454995 \h </w:instrText>
      </w:r>
      <w:r>
        <w:fldChar w:fldCharType="separate"/>
      </w:r>
      <w:r w:rsidR="00F376E1">
        <w:t>4</w:t>
      </w:r>
      <w:r>
        <w:fldChar w:fldCharType="end"/>
      </w:r>
    </w:p>
    <w:p w:rsidR="00CA1067" w:rsidRDefault="00CA1067">
      <w:pPr>
        <w:pStyle w:val="TOC3"/>
        <w:rPr>
          <w:rFonts w:ascii="Calibri" w:hAnsi="Calibri"/>
          <w:sz w:val="22"/>
          <w:szCs w:val="22"/>
          <w:lang w:val="en-US"/>
        </w:rPr>
      </w:pPr>
      <w:r w:rsidRPr="00134AE3">
        <w:rPr>
          <w:caps/>
        </w:rPr>
        <w:t>6.</w:t>
      </w:r>
      <w:r>
        <w:rPr>
          <w:rFonts w:ascii="Calibri" w:hAnsi="Calibri"/>
          <w:sz w:val="22"/>
          <w:szCs w:val="22"/>
          <w:lang w:val="en-US"/>
        </w:rPr>
        <w:tab/>
      </w:r>
      <w:r w:rsidR="00761163">
        <w:t xml:space="preserve">No </w:t>
      </w:r>
      <w:r>
        <w:t xml:space="preserve">warranty </w:t>
      </w:r>
      <w:r w:rsidR="00761163">
        <w:t>or</w:t>
      </w:r>
      <w:r>
        <w:t xml:space="preserve"> support</w:t>
      </w:r>
      <w:r>
        <w:tab/>
      </w:r>
      <w:r>
        <w:fldChar w:fldCharType="begin"/>
      </w:r>
      <w:r>
        <w:instrText xml:space="preserve"> PAGEREF _Toc339454996 \h </w:instrText>
      </w:r>
      <w:r>
        <w:fldChar w:fldCharType="separate"/>
      </w:r>
      <w:r w:rsidR="00F376E1">
        <w:t>4</w:t>
      </w:r>
      <w:r>
        <w:fldChar w:fldCharType="end"/>
      </w:r>
    </w:p>
    <w:p w:rsidR="00CA1067" w:rsidRDefault="00CA1067">
      <w:pPr>
        <w:pStyle w:val="TOC3"/>
        <w:rPr>
          <w:rFonts w:ascii="Calibri" w:hAnsi="Calibri"/>
          <w:sz w:val="22"/>
          <w:szCs w:val="22"/>
          <w:lang w:val="en-US"/>
        </w:rPr>
      </w:pPr>
      <w:r w:rsidRPr="00134AE3">
        <w:rPr>
          <w:caps/>
        </w:rPr>
        <w:t>7.</w:t>
      </w:r>
      <w:r>
        <w:rPr>
          <w:rFonts w:ascii="Calibri" w:hAnsi="Calibri"/>
          <w:sz w:val="22"/>
          <w:szCs w:val="22"/>
          <w:lang w:val="en-US"/>
        </w:rPr>
        <w:tab/>
      </w:r>
      <w:r>
        <w:t>Limitation of liability</w:t>
      </w:r>
      <w:r>
        <w:tab/>
      </w:r>
      <w:r>
        <w:fldChar w:fldCharType="begin"/>
      </w:r>
      <w:r>
        <w:instrText xml:space="preserve"> PAGEREF _Toc339454997 \h </w:instrText>
      </w:r>
      <w:r>
        <w:fldChar w:fldCharType="separate"/>
      </w:r>
      <w:r w:rsidR="00F376E1">
        <w:t>5</w:t>
      </w:r>
      <w:r>
        <w:fldChar w:fldCharType="end"/>
      </w:r>
    </w:p>
    <w:p w:rsidR="00CA1067" w:rsidRDefault="00CA1067">
      <w:pPr>
        <w:pStyle w:val="TOC3"/>
        <w:rPr>
          <w:rFonts w:ascii="Calibri" w:hAnsi="Calibri"/>
          <w:sz w:val="22"/>
          <w:szCs w:val="22"/>
          <w:lang w:val="en-US"/>
        </w:rPr>
      </w:pPr>
      <w:r w:rsidRPr="00134AE3">
        <w:rPr>
          <w:caps/>
        </w:rPr>
        <w:t>8.</w:t>
      </w:r>
      <w:r>
        <w:rPr>
          <w:rFonts w:ascii="Calibri" w:hAnsi="Calibri"/>
          <w:sz w:val="22"/>
          <w:szCs w:val="22"/>
          <w:lang w:val="en-US"/>
        </w:rPr>
        <w:tab/>
      </w:r>
      <w:r>
        <w:t>Termination</w:t>
      </w:r>
      <w:r>
        <w:tab/>
      </w:r>
      <w:r>
        <w:fldChar w:fldCharType="begin"/>
      </w:r>
      <w:r>
        <w:instrText xml:space="preserve"> PAGEREF _Toc339454998 \h </w:instrText>
      </w:r>
      <w:r>
        <w:fldChar w:fldCharType="separate"/>
      </w:r>
      <w:r w:rsidR="00F376E1">
        <w:t>5</w:t>
      </w:r>
      <w:r>
        <w:fldChar w:fldCharType="end"/>
      </w:r>
    </w:p>
    <w:p w:rsidR="00CA1067" w:rsidRDefault="00CA1067">
      <w:pPr>
        <w:pStyle w:val="TOC3"/>
        <w:rPr>
          <w:rFonts w:ascii="Calibri" w:hAnsi="Calibri"/>
          <w:sz w:val="22"/>
          <w:szCs w:val="22"/>
          <w:lang w:val="en-US"/>
        </w:rPr>
      </w:pPr>
      <w:r w:rsidRPr="00134AE3">
        <w:rPr>
          <w:caps/>
        </w:rPr>
        <w:t>9.</w:t>
      </w:r>
      <w:r>
        <w:rPr>
          <w:rFonts w:ascii="Calibri" w:hAnsi="Calibri"/>
          <w:sz w:val="22"/>
          <w:szCs w:val="22"/>
          <w:lang w:val="en-US"/>
        </w:rPr>
        <w:tab/>
      </w:r>
      <w:r>
        <w:t>Communication between us</w:t>
      </w:r>
      <w:r>
        <w:tab/>
      </w:r>
      <w:r>
        <w:fldChar w:fldCharType="begin"/>
      </w:r>
      <w:r>
        <w:instrText xml:space="preserve"> PAGEREF _Toc339454999 \h </w:instrText>
      </w:r>
      <w:r>
        <w:fldChar w:fldCharType="separate"/>
      </w:r>
      <w:r w:rsidR="00F376E1">
        <w:t>6</w:t>
      </w:r>
      <w:r>
        <w:fldChar w:fldCharType="end"/>
      </w:r>
    </w:p>
    <w:p w:rsidR="00CA1067" w:rsidRDefault="00CA1067">
      <w:pPr>
        <w:pStyle w:val="TOC3"/>
        <w:rPr>
          <w:rFonts w:ascii="Calibri" w:hAnsi="Calibri"/>
          <w:sz w:val="22"/>
          <w:szCs w:val="22"/>
          <w:lang w:val="en-US"/>
        </w:rPr>
      </w:pPr>
      <w:r w:rsidRPr="00134AE3">
        <w:rPr>
          <w:caps/>
        </w:rPr>
        <w:t>10.</w:t>
      </w:r>
      <w:r>
        <w:rPr>
          <w:rFonts w:ascii="Calibri" w:hAnsi="Calibri"/>
          <w:sz w:val="22"/>
          <w:szCs w:val="22"/>
          <w:lang w:val="en-US"/>
        </w:rPr>
        <w:tab/>
      </w:r>
      <w:r>
        <w:t>Events outside our control</w:t>
      </w:r>
      <w:r>
        <w:tab/>
      </w:r>
      <w:r>
        <w:fldChar w:fldCharType="begin"/>
      </w:r>
      <w:r>
        <w:instrText xml:space="preserve"> PAGEREF _Toc339455000 \h </w:instrText>
      </w:r>
      <w:r>
        <w:fldChar w:fldCharType="separate"/>
      </w:r>
      <w:r w:rsidR="00F376E1">
        <w:t>6</w:t>
      </w:r>
      <w:r>
        <w:fldChar w:fldCharType="end"/>
      </w:r>
    </w:p>
    <w:p w:rsidR="00CA1067" w:rsidRDefault="00CA1067">
      <w:pPr>
        <w:pStyle w:val="TOC3"/>
        <w:rPr>
          <w:rFonts w:ascii="Calibri" w:hAnsi="Calibri"/>
          <w:sz w:val="22"/>
          <w:szCs w:val="22"/>
          <w:lang w:val="en-US"/>
        </w:rPr>
      </w:pPr>
      <w:r w:rsidRPr="00134AE3">
        <w:rPr>
          <w:caps/>
        </w:rPr>
        <w:t>11.</w:t>
      </w:r>
      <w:r>
        <w:rPr>
          <w:rFonts w:ascii="Calibri" w:hAnsi="Calibri"/>
          <w:sz w:val="22"/>
          <w:szCs w:val="22"/>
          <w:lang w:val="en-US"/>
        </w:rPr>
        <w:tab/>
      </w:r>
      <w:r>
        <w:t>Other important terms</w:t>
      </w:r>
      <w:r>
        <w:tab/>
      </w:r>
      <w:r>
        <w:fldChar w:fldCharType="begin"/>
      </w:r>
      <w:r>
        <w:instrText xml:space="preserve"> PAGEREF _Toc339455001 \h </w:instrText>
      </w:r>
      <w:r>
        <w:fldChar w:fldCharType="separate"/>
      </w:r>
      <w:r w:rsidR="00F376E1">
        <w:t>6</w:t>
      </w:r>
      <w:r>
        <w:fldChar w:fldCharType="end"/>
      </w:r>
    </w:p>
    <w:p w:rsidR="00CF53C3" w:rsidRDefault="00CF53C3">
      <w:r>
        <w:fldChar w:fldCharType="end"/>
      </w:r>
    </w:p>
    <w:p w:rsidR="00CF53C3" w:rsidRDefault="00CF53C3">
      <w:pPr>
        <w:sectPr w:rsidR="00CF53C3">
          <w:pgSz w:w="11907" w:h="16840"/>
          <w:pgMar w:top="1440" w:right="1800" w:bottom="1440" w:left="1800" w:header="720" w:footer="720" w:gutter="0"/>
          <w:cols w:space="708"/>
          <w:docGrid w:linePitch="360"/>
        </w:sectPr>
      </w:pPr>
    </w:p>
    <w:p w:rsidR="00CF53C3" w:rsidRDefault="00E66739">
      <w:pPr>
        <w:pStyle w:val="NormalSpaced"/>
      </w:pPr>
      <w:r>
        <w:rPr>
          <w:b/>
        </w:rPr>
        <w:lastRenderedPageBreak/>
        <w:t>THIS AGREEMENT</w:t>
      </w:r>
      <w:r>
        <w:t xml:space="preserve"> is dated [</w:t>
      </w:r>
      <w:r w:rsidRPr="006A5749">
        <w:rPr>
          <w:highlight w:val="yellow"/>
        </w:rPr>
        <w:t>DATE</w:t>
      </w:r>
      <w:r>
        <w:t>]</w:t>
      </w:r>
    </w:p>
    <w:p w:rsidR="00CF53C3" w:rsidRDefault="00E66739">
      <w:pPr>
        <w:pStyle w:val="NormalSpaced"/>
      </w:pPr>
      <w:r>
        <w:rPr>
          <w:b/>
        </w:rPr>
        <w:t xml:space="preserve">PLEASE READ CAREFULLY BEFORE DOWNLOADING OR STREAMING THE APP FROM THIS WEBSITE. </w:t>
      </w:r>
    </w:p>
    <w:p w:rsidR="00CF53C3" w:rsidRDefault="00E66739">
      <w:pPr>
        <w:pStyle w:val="NormalSpaced"/>
      </w:pPr>
      <w:r>
        <w:t>This end-user licence agreement (</w:t>
      </w:r>
      <w:r>
        <w:rPr>
          <w:rStyle w:val="Defterm"/>
        </w:rPr>
        <w:t>EULA</w:t>
      </w:r>
      <w:r>
        <w:t>) is a legal agreement between you (</w:t>
      </w:r>
      <w:r>
        <w:rPr>
          <w:rStyle w:val="Defterm"/>
        </w:rPr>
        <w:t>End-user</w:t>
      </w:r>
      <w:r>
        <w:t xml:space="preserve"> or </w:t>
      </w:r>
      <w:r>
        <w:rPr>
          <w:rStyle w:val="Defterm"/>
        </w:rPr>
        <w:t>you</w:t>
      </w:r>
      <w:r>
        <w:t xml:space="preserve">) and </w:t>
      </w:r>
      <w:r w:rsidR="00E8348F">
        <w:t>Imperial College of Science Technology and Medicine</w:t>
      </w:r>
      <w:r>
        <w:t xml:space="preserve"> of </w:t>
      </w:r>
      <w:r w:rsidR="00E8348F">
        <w:t>Exhibition Road, London SW7 2AZ</w:t>
      </w:r>
      <w:r>
        <w:t xml:space="preserve"> (</w:t>
      </w:r>
      <w:r>
        <w:rPr>
          <w:rStyle w:val="Defterm"/>
        </w:rPr>
        <w:t>Licensor</w:t>
      </w:r>
      <w:r>
        <w:t xml:space="preserve">, </w:t>
      </w:r>
      <w:r>
        <w:rPr>
          <w:rStyle w:val="Defterm"/>
        </w:rPr>
        <w:t>us</w:t>
      </w:r>
      <w:r>
        <w:t xml:space="preserve"> or </w:t>
      </w:r>
      <w:r>
        <w:rPr>
          <w:rStyle w:val="Defterm"/>
        </w:rPr>
        <w:t>we</w:t>
      </w:r>
      <w:r>
        <w:t>) for:</w:t>
      </w:r>
    </w:p>
    <w:p w:rsidR="00CF53C3" w:rsidRDefault="00E66739">
      <w:pPr>
        <w:pStyle w:val="Bullet1"/>
      </w:pPr>
      <w:r>
        <w:t>[</w:t>
      </w:r>
      <w:r w:rsidRPr="00E8348F">
        <w:rPr>
          <w:highlight w:val="yellow"/>
        </w:rPr>
        <w:t>NAME OF APP AND VERSION</w:t>
      </w:r>
      <w:r>
        <w:t>] mobile application software (</w:t>
      </w:r>
      <w:r>
        <w:rPr>
          <w:rStyle w:val="Defterm"/>
        </w:rPr>
        <w:t>App</w:t>
      </w:r>
      <w:r>
        <w:t>); and</w:t>
      </w:r>
    </w:p>
    <w:p w:rsidR="00CF53C3" w:rsidRDefault="00E66739">
      <w:pPr>
        <w:pStyle w:val="Bullet1"/>
      </w:pPr>
      <w:r>
        <w:t>[</w:t>
      </w:r>
      <w:proofErr w:type="gramStart"/>
      <w:r w:rsidRPr="00E8348F">
        <w:rPr>
          <w:highlight w:val="yellow"/>
        </w:rPr>
        <w:t>online</w:t>
      </w:r>
      <w:proofErr w:type="gramEnd"/>
      <w:r w:rsidRPr="00E8348F">
        <w:rPr>
          <w:highlight w:val="yellow"/>
        </w:rPr>
        <w:t xml:space="preserve"> </w:t>
      </w:r>
      <w:r w:rsidRPr="00E8348F">
        <w:rPr>
          <w:b/>
          <w:highlight w:val="yellow"/>
        </w:rPr>
        <w:t>OR</w:t>
      </w:r>
      <w:r w:rsidRPr="00E8348F">
        <w:rPr>
          <w:highlight w:val="yellow"/>
        </w:rPr>
        <w:t xml:space="preserve"> electronic</w:t>
      </w:r>
      <w:r>
        <w:t>] documents (</w:t>
      </w:r>
      <w:r>
        <w:rPr>
          <w:rStyle w:val="Defterm"/>
        </w:rPr>
        <w:t>Documents</w:t>
      </w:r>
      <w:r>
        <w:t xml:space="preserve">). </w:t>
      </w:r>
    </w:p>
    <w:p w:rsidR="00CF53C3" w:rsidRDefault="00E66739">
      <w:pPr>
        <w:pStyle w:val="NormalSpaced"/>
      </w:pPr>
      <w:r>
        <w:t xml:space="preserve">We licence use of the App and Documents to you on the basis of this EULA and subject to any rules or policies applied by </w:t>
      </w:r>
      <w:r w:rsidR="00E8348F">
        <w:t>the Google Android application store</w:t>
      </w:r>
      <w:r w:rsidR="00A114E0">
        <w:t xml:space="preserve"> </w:t>
      </w:r>
      <w:r>
        <w:t xml:space="preserve">from whose site, located at </w:t>
      </w:r>
      <w:r w:rsidR="00E8348F" w:rsidRPr="00E8348F">
        <w:t>http</w:t>
      </w:r>
      <w:r w:rsidR="00E8348F">
        <w:t>s</w:t>
      </w:r>
      <w:r w:rsidR="00E8348F" w:rsidRPr="00E8348F">
        <w:t>://play.google.com/store/apps</w:t>
      </w:r>
      <w:r>
        <w:t xml:space="preserve"> (</w:t>
      </w:r>
      <w:proofErr w:type="spellStart"/>
      <w:r>
        <w:rPr>
          <w:rStyle w:val="Defterm"/>
        </w:rPr>
        <w:t>Appstore</w:t>
      </w:r>
      <w:proofErr w:type="spellEnd"/>
      <w:r>
        <w:t>), the End-user downloaded the App (</w:t>
      </w:r>
      <w:proofErr w:type="spellStart"/>
      <w:r>
        <w:rPr>
          <w:rStyle w:val="Defterm"/>
        </w:rPr>
        <w:t>Appstore</w:t>
      </w:r>
      <w:proofErr w:type="spellEnd"/>
      <w:r>
        <w:rPr>
          <w:rStyle w:val="Defterm"/>
        </w:rPr>
        <w:t xml:space="preserve"> Rules</w:t>
      </w:r>
      <w:r>
        <w:t xml:space="preserve">). We do not sell the App or Documents to you. </w:t>
      </w:r>
      <w:r w:rsidRPr="0033597B">
        <w:t>We</w:t>
      </w:r>
      <w:r w:rsidR="00A07A57">
        <w:t xml:space="preserve"> </w:t>
      </w:r>
      <w:r w:rsidR="00F376E1">
        <w:t>and/or</w:t>
      </w:r>
      <w:r w:rsidRPr="0033597B">
        <w:t xml:space="preserve"> </w:t>
      </w:r>
      <w:r w:rsidR="00A07A57">
        <w:t>t</w:t>
      </w:r>
      <w:r w:rsidRPr="0033597B">
        <w:t xml:space="preserve">he owners of the App and Documents </w:t>
      </w:r>
      <w:r w:rsidR="0033597B" w:rsidRPr="0033597B">
        <w:t xml:space="preserve">remain the owners of the App and Documents </w:t>
      </w:r>
      <w:r w:rsidRPr="0033597B">
        <w:t>at all times</w:t>
      </w:r>
      <w:r>
        <w:t>.</w:t>
      </w:r>
    </w:p>
    <w:p w:rsidR="00CF53C3" w:rsidRDefault="00E66739">
      <w:pPr>
        <w:pStyle w:val="NormalSpaced"/>
      </w:pPr>
      <w:r>
        <w:rPr>
          <w:b/>
        </w:rPr>
        <w:t>Operating system requirements</w:t>
      </w:r>
      <w:r>
        <w:t xml:space="preserve"> This App requires a</w:t>
      </w:r>
      <w:r w:rsidR="00E8348F">
        <w:t xml:space="preserve">n Android </w:t>
      </w:r>
      <w:r>
        <w:t>device with a minimum of [</w:t>
      </w:r>
      <w:r w:rsidRPr="00E8348F">
        <w:rPr>
          <w:highlight w:val="yellow"/>
        </w:rPr>
        <w:t>AMOUNT</w:t>
      </w:r>
      <w:r>
        <w:t xml:space="preserve">] of memory. </w:t>
      </w:r>
      <w:proofErr w:type="gramStart"/>
      <w:r>
        <w:t>Internet access and the [</w:t>
      </w:r>
      <w:r w:rsidRPr="00E8348F">
        <w:rPr>
          <w:highlight w:val="yellow"/>
        </w:rPr>
        <w:t>TYPE OF OPERATING SYSTEM</w:t>
      </w:r>
      <w:r>
        <w:t>] operating system [</w:t>
      </w:r>
      <w:r w:rsidRPr="00E8348F">
        <w:rPr>
          <w:highlight w:val="yellow"/>
        </w:rPr>
        <w:t>VERSION OF OPERATING SYSTEM</w:t>
      </w:r>
      <w:r>
        <w:t>].</w:t>
      </w:r>
      <w:proofErr w:type="gramEnd"/>
      <w:r>
        <w:t xml:space="preserve"> [</w:t>
      </w:r>
      <w:r w:rsidRPr="00E8348F">
        <w:rPr>
          <w:highlight w:val="yellow"/>
        </w:rPr>
        <w:t>ANY FURTHER REQUIREMENTS</w:t>
      </w:r>
      <w:r>
        <w:t>]</w:t>
      </w:r>
    </w:p>
    <w:p w:rsidR="00CF53C3" w:rsidRDefault="00E66739">
      <w:pPr>
        <w:pStyle w:val="NormalSpaced"/>
      </w:pPr>
      <w:r>
        <w:rPr>
          <w:b/>
        </w:rPr>
        <w:t>Important notice:</w:t>
      </w:r>
    </w:p>
    <w:p w:rsidR="00CF53C3" w:rsidRDefault="00E66739">
      <w:pPr>
        <w:pStyle w:val="Bullet1"/>
      </w:pPr>
      <w:r>
        <w:t xml:space="preserve">By downloading the App from this website or clicking on the "Accept" button below you agree to the terms of the licence which will bind you. The terms of the licence include, in particular, limitations on liability in condition </w:t>
      </w:r>
      <w:r w:rsidR="00F376E1">
        <w:t>7</w:t>
      </w:r>
      <w:r>
        <w:t>.</w:t>
      </w:r>
    </w:p>
    <w:p w:rsidR="00CF53C3" w:rsidRDefault="00E66739">
      <w:pPr>
        <w:pStyle w:val="Bullet1"/>
      </w:pPr>
      <w:r>
        <w:t xml:space="preserve">If you do not agree to the terms of this licence, we will not license the App and Documents to you and you must stop the downloading </w:t>
      </w:r>
      <w:r w:rsidR="003B4B6A" w:rsidRPr="003B4B6A">
        <w:t xml:space="preserve">or </w:t>
      </w:r>
      <w:r>
        <w:t xml:space="preserve">streaming process </w:t>
      </w:r>
      <w:r w:rsidR="00A07A57">
        <w:t xml:space="preserve">(as applicable) </w:t>
      </w:r>
      <w:r>
        <w:t>now [</w:t>
      </w:r>
      <w:r w:rsidRPr="00E8348F">
        <w:rPr>
          <w:highlight w:val="yellow"/>
        </w:rPr>
        <w:t>by clicking on the "Cancel" button below</w:t>
      </w:r>
      <w:r>
        <w:t xml:space="preserve">]. In this case the downloading </w:t>
      </w:r>
      <w:r w:rsidR="003B4B6A" w:rsidRPr="003B4B6A">
        <w:t>or</w:t>
      </w:r>
      <w:r w:rsidR="003B4B6A">
        <w:t xml:space="preserve"> </w:t>
      </w:r>
      <w:r>
        <w:t>streaming process will terminate.</w:t>
      </w:r>
    </w:p>
    <w:p w:rsidR="006D3221" w:rsidRPr="006D3221" w:rsidRDefault="00E66739" w:rsidP="006D3221">
      <w:r>
        <w:rPr>
          <w:b/>
        </w:rPr>
        <w:t>You should print a copy of this EULA for future reference.</w:t>
      </w:r>
    </w:p>
    <w:p w:rsidR="00CF53C3" w:rsidRDefault="00E66739">
      <w:pPr>
        <w:pStyle w:val="1stIntroHeadings"/>
      </w:pPr>
      <w:bookmarkStart w:id="1" w:name="main"/>
      <w:r>
        <w:t>Agreed terms</w:t>
      </w:r>
    </w:p>
    <w:p w:rsidR="00CF53C3" w:rsidRDefault="00E66739">
      <w:pPr>
        <w:pStyle w:val="Heading1"/>
      </w:pPr>
      <w:bookmarkStart w:id="2" w:name="a895118"/>
      <w:bookmarkStart w:id="3" w:name="_Toc339454991"/>
      <w:r>
        <w:t>Acknowledgements</w:t>
      </w:r>
      <w:bookmarkEnd w:id="2"/>
      <w:bookmarkEnd w:id="3"/>
    </w:p>
    <w:p w:rsidR="00CF53C3" w:rsidRDefault="00E66739">
      <w:pPr>
        <w:pStyle w:val="Heading2"/>
      </w:pPr>
      <w:r>
        <w:t>The terms of this EULA apply to the App or any of the services accessible through the App (</w:t>
      </w:r>
      <w:r>
        <w:rPr>
          <w:rStyle w:val="Defterm"/>
        </w:rPr>
        <w:t>Services</w:t>
      </w:r>
      <w:r>
        <w:t>), including any updates or supplements to the App or any Service, unless they come with separate terms, in which case those terms apply. If any open-source software is included in the App or any Service, the terms of an open-source licence may override some of the terms of this EULA.</w:t>
      </w:r>
    </w:p>
    <w:p w:rsidR="00CF53C3" w:rsidRDefault="00E66739">
      <w:pPr>
        <w:pStyle w:val="Heading2"/>
      </w:pPr>
      <w:r w:rsidRPr="00776A87">
        <w:t>We may change these terms at any time by sending you an SMS with details of the change or notifying you of a change when you next start the App</w:t>
      </w:r>
      <w:r>
        <w:t xml:space="preserve">. The new terms may </w:t>
      </w:r>
      <w:r>
        <w:lastRenderedPageBreak/>
        <w:t>be displayed on-screen and you may be required to read and accept them to continue your use of the Services.</w:t>
      </w:r>
    </w:p>
    <w:p w:rsidR="00CF53C3" w:rsidRDefault="00E66739">
      <w:pPr>
        <w:pStyle w:val="Heading2"/>
      </w:pPr>
      <w:r>
        <w:t xml:space="preserve">From time to time updates to the App may be issued through the </w:t>
      </w:r>
      <w:proofErr w:type="spellStart"/>
      <w:r>
        <w:t>Appstore</w:t>
      </w:r>
      <w:proofErr w:type="spellEnd"/>
      <w:r>
        <w:t>. Depending on the update, you may not be able to use the Services until you have downloaded or streamed the latest version of the App and accepted any new terms.</w:t>
      </w:r>
    </w:p>
    <w:p w:rsidR="00CF53C3" w:rsidRDefault="00E66739">
      <w:pPr>
        <w:pStyle w:val="Heading2"/>
      </w:pPr>
      <w:r>
        <w:t xml:space="preserve">You will be assumed to have obtained permission from the owners of the mobile telephone or handheld devices that are controlled, but not owned, by you and described in condition </w:t>
      </w:r>
      <w:r w:rsidR="00CF53C3">
        <w:fldChar w:fldCharType="begin"/>
      </w:r>
      <w:r>
        <w:instrText xml:space="preserve">REF "a454593" \h \w </w:instrText>
      </w:r>
      <w:r w:rsidR="00CF53C3">
        <w:fldChar w:fldCharType="separate"/>
      </w:r>
      <w:r w:rsidR="00F376E1">
        <w:t>2.2(a)</w:t>
      </w:r>
      <w:r w:rsidR="00CF53C3">
        <w:fldChar w:fldCharType="end"/>
      </w:r>
      <w:r>
        <w:t xml:space="preserve"> (</w:t>
      </w:r>
      <w:r>
        <w:rPr>
          <w:rStyle w:val="Defterm"/>
        </w:rPr>
        <w:t>Devices</w:t>
      </w:r>
      <w:r>
        <w:t xml:space="preserve">) and to download or stream a copy of the App onto the Devices. You and they may be charged by your and their service providers for internet access on the Devices. You accept responsibility in accordance with the terms of this EULA for the use of the App or any Service on or in relation to any Device, whether or not it is owned by you. </w:t>
      </w:r>
    </w:p>
    <w:p w:rsidR="00CF53C3" w:rsidRDefault="00E66739">
      <w:pPr>
        <w:pStyle w:val="Heading2"/>
      </w:pPr>
      <w:r>
        <w:t>By using the App or any of the Services, you consent to us collecting and using technical information about the Devices and related software, hardware and peripherals for Services that are internet-based or wireless to improve our products and to provide any Services to you.</w:t>
      </w:r>
    </w:p>
    <w:p w:rsidR="00CF53C3" w:rsidRDefault="00E66739">
      <w:pPr>
        <w:pStyle w:val="Heading2"/>
      </w:pPr>
      <w:r>
        <w:t>The App or any Service may contain links to other independent third-party websites (</w:t>
      </w:r>
      <w:r>
        <w:rPr>
          <w:rStyle w:val="Defterm"/>
        </w:rPr>
        <w:t>Third-party Sites</w:t>
      </w:r>
      <w:r>
        <w:t xml:space="preserve">). Third-party Sites are not under our control, and we are not responsible for and do not endorse their content or their privacy policies (if any). You will need to make your own independent judgement regarding your interaction with any Third-party Sites, including the purchase and use of any products or services accessible through them. </w:t>
      </w:r>
    </w:p>
    <w:p w:rsidR="00CF53C3" w:rsidRDefault="00E66739">
      <w:pPr>
        <w:pStyle w:val="Heading2"/>
      </w:pPr>
      <w:r>
        <w:t xml:space="preserve">Any words following the terms </w:t>
      </w:r>
      <w:r>
        <w:rPr>
          <w:b/>
        </w:rPr>
        <w:t>including</w:t>
      </w:r>
      <w:r>
        <w:t xml:space="preserve">, </w:t>
      </w:r>
      <w:r>
        <w:rPr>
          <w:b/>
        </w:rPr>
        <w:t>include</w:t>
      </w:r>
      <w:r>
        <w:t xml:space="preserve">, </w:t>
      </w:r>
      <w:r>
        <w:rPr>
          <w:b/>
        </w:rPr>
        <w:t>in particular</w:t>
      </w:r>
      <w:r>
        <w:t xml:space="preserve"> or </w:t>
      </w:r>
      <w:r>
        <w:rPr>
          <w:b/>
        </w:rPr>
        <w:t>for example</w:t>
      </w:r>
      <w:r>
        <w:t xml:space="preserve"> or any similar phrase shall be construed as illustrative and shall not limit the generality of the related general words.</w:t>
      </w:r>
    </w:p>
    <w:p w:rsidR="00CF53C3" w:rsidRDefault="00E66739">
      <w:pPr>
        <w:pStyle w:val="Heading1"/>
      </w:pPr>
      <w:bookmarkStart w:id="4" w:name="a653493"/>
      <w:bookmarkStart w:id="5" w:name="_Toc339454992"/>
      <w:r>
        <w:t>Grant and scope of licence</w:t>
      </w:r>
      <w:bookmarkEnd w:id="4"/>
      <w:bookmarkEnd w:id="5"/>
    </w:p>
    <w:p w:rsidR="00CF53C3" w:rsidRDefault="00E66739">
      <w:pPr>
        <w:pStyle w:val="Heading2"/>
      </w:pPr>
      <w:r>
        <w:t xml:space="preserve">In consideration of you agreeing to abide by the terms of this EULA, we grant you a non-transferable, non-exclusive licence to use the App on the Devices, subject to these terms, the Privacy Policy and the </w:t>
      </w:r>
      <w:proofErr w:type="spellStart"/>
      <w:r>
        <w:t>Appstore</w:t>
      </w:r>
      <w:proofErr w:type="spellEnd"/>
      <w:r>
        <w:t xml:space="preserve"> Rules, incorporated into this EULA by reference. We reserve all other rights.</w:t>
      </w:r>
    </w:p>
    <w:p w:rsidR="00CF53C3" w:rsidRDefault="00E66739">
      <w:pPr>
        <w:pStyle w:val="Heading2"/>
      </w:pPr>
      <w:r>
        <w:t>You may:</w:t>
      </w:r>
    </w:p>
    <w:p w:rsidR="00CF53C3" w:rsidRDefault="00E66739">
      <w:pPr>
        <w:pStyle w:val="Heading3"/>
      </w:pPr>
      <w:bookmarkStart w:id="6" w:name="a454593"/>
      <w:proofErr w:type="gramStart"/>
      <w:r>
        <w:t>download</w:t>
      </w:r>
      <w:proofErr w:type="gramEnd"/>
      <w:r>
        <w:t xml:space="preserve"> or stream a copy of the App onto </w:t>
      </w:r>
      <w:r w:rsidR="00BD2DA0">
        <w:t>an Android device</w:t>
      </w:r>
      <w:r>
        <w:t xml:space="preserve"> and to view, use and display the App on the Devices for your </w:t>
      </w:r>
      <w:r w:rsidRPr="00EC4A9C">
        <w:t>personal</w:t>
      </w:r>
      <w:r>
        <w:t xml:space="preserve"> purposes only; and</w:t>
      </w:r>
      <w:bookmarkEnd w:id="6"/>
    </w:p>
    <w:p w:rsidR="00CF53C3" w:rsidRDefault="00E66739">
      <w:pPr>
        <w:pStyle w:val="Heading3"/>
      </w:pPr>
      <w:proofErr w:type="gramStart"/>
      <w:r>
        <w:t>use</w:t>
      </w:r>
      <w:proofErr w:type="gramEnd"/>
      <w:r>
        <w:t xml:space="preserve"> the Documents for your </w:t>
      </w:r>
      <w:r w:rsidRPr="00EC4A9C">
        <w:t>personal</w:t>
      </w:r>
      <w:r>
        <w:t xml:space="preserve"> purposes only.</w:t>
      </w:r>
    </w:p>
    <w:p w:rsidR="00CF53C3" w:rsidRDefault="00E66739">
      <w:pPr>
        <w:pStyle w:val="Heading1"/>
      </w:pPr>
      <w:bookmarkStart w:id="7" w:name="a1040611"/>
      <w:bookmarkStart w:id="8" w:name="_Toc339454993"/>
      <w:r>
        <w:lastRenderedPageBreak/>
        <w:t>Licence restrictions</w:t>
      </w:r>
      <w:bookmarkEnd w:id="7"/>
      <w:bookmarkEnd w:id="8"/>
    </w:p>
    <w:p w:rsidR="00CF53C3" w:rsidRDefault="00E66739">
      <w:pPr>
        <w:pStyle w:val="Bodysubclause"/>
      </w:pPr>
      <w:r>
        <w:t>Except as expressly set out in this EULA or as permitted by any local law, you agree:</w:t>
      </w:r>
    </w:p>
    <w:p w:rsidR="00CF53C3" w:rsidRDefault="00E66739">
      <w:pPr>
        <w:pStyle w:val="Heading3"/>
      </w:pPr>
      <w:r>
        <w:t>not to copy the App or Documents except where such copying is incidental to normal use of the App, or where it is necessary for the purpose of back-up or operational security;</w:t>
      </w:r>
    </w:p>
    <w:p w:rsidR="00CF53C3" w:rsidRDefault="00E66739">
      <w:pPr>
        <w:pStyle w:val="Heading3"/>
      </w:pPr>
      <w:proofErr w:type="gramStart"/>
      <w:r>
        <w:t>not</w:t>
      </w:r>
      <w:proofErr w:type="gramEnd"/>
      <w:r>
        <w:t xml:space="preserve"> to rent, lease, sub-license, loan, translate, merge, adapt, vary or modify the App or Documents;</w:t>
      </w:r>
    </w:p>
    <w:p w:rsidR="00CF53C3" w:rsidRDefault="00E66739">
      <w:pPr>
        <w:pStyle w:val="Heading3"/>
      </w:pPr>
      <w:r>
        <w:t>not to make alterations to, or modifications of, the whole or any part of the App, or permit the App or any part of it to be combined with, or become incorporated in, any other programs;</w:t>
      </w:r>
    </w:p>
    <w:p w:rsidR="00CF53C3" w:rsidRDefault="00E66739">
      <w:pPr>
        <w:pStyle w:val="Heading3"/>
      </w:pPr>
      <w:r>
        <w:t xml:space="preserve">not to disassemble, decompile, reverse-engineer or create derivative works based on the whole or any part of the App or attempt to do any such thing except to the extent that (by virtue of section 296A of the Copyright, Designs and Patents Act 1988) such actions cannot be prohibited because they are essential for the purpose of achieving inter-operability of the App with another software program, and provided that the information obtained by you during such activities: </w:t>
      </w:r>
    </w:p>
    <w:p w:rsidR="00CF53C3" w:rsidRDefault="00E66739">
      <w:pPr>
        <w:pStyle w:val="Heading4"/>
      </w:pPr>
      <w:proofErr w:type="gramStart"/>
      <w:r>
        <w:t>is</w:t>
      </w:r>
      <w:proofErr w:type="gramEnd"/>
      <w:r>
        <w:t xml:space="preserve"> used only for the purpose of achieving inter-operability of the App with another software program;</w:t>
      </w:r>
    </w:p>
    <w:p w:rsidR="00CF53C3" w:rsidRDefault="00E66739">
      <w:pPr>
        <w:pStyle w:val="Heading4"/>
      </w:pPr>
      <w:proofErr w:type="gramStart"/>
      <w:r>
        <w:t>is</w:t>
      </w:r>
      <w:proofErr w:type="gramEnd"/>
      <w:r>
        <w:t xml:space="preserve"> not unnecessarily disclosed or communicated without our prior written consent to any third party; and</w:t>
      </w:r>
    </w:p>
    <w:p w:rsidR="00CF53C3" w:rsidRDefault="00E66739">
      <w:pPr>
        <w:pStyle w:val="Heading4"/>
      </w:pPr>
      <w:proofErr w:type="gramStart"/>
      <w:r>
        <w:t>is</w:t>
      </w:r>
      <w:proofErr w:type="gramEnd"/>
      <w:r>
        <w:t xml:space="preserve"> not used to create any software that is substantially similar to the App;</w:t>
      </w:r>
    </w:p>
    <w:p w:rsidR="00CF53C3" w:rsidRDefault="00E66739">
      <w:pPr>
        <w:pStyle w:val="Heading3"/>
      </w:pPr>
      <w:proofErr w:type="gramStart"/>
      <w:r>
        <w:t>to</w:t>
      </w:r>
      <w:proofErr w:type="gramEnd"/>
      <w:r>
        <w:t xml:space="preserve"> keep all copies of the App secure and to maintain accurate and up-to-date records of the number and locations of all copies of the App;</w:t>
      </w:r>
    </w:p>
    <w:p w:rsidR="00CF53C3" w:rsidRDefault="00E66739">
      <w:pPr>
        <w:pStyle w:val="Heading3"/>
      </w:pPr>
      <w:proofErr w:type="gramStart"/>
      <w:r>
        <w:t>to</w:t>
      </w:r>
      <w:proofErr w:type="gramEnd"/>
      <w:r>
        <w:t xml:space="preserve"> include our copyright notice on all entire and partial copies you make of the App on any medium;</w:t>
      </w:r>
    </w:p>
    <w:p w:rsidR="00CF53C3" w:rsidRDefault="00E66739">
      <w:pPr>
        <w:pStyle w:val="Heading3"/>
      </w:pPr>
      <w:proofErr w:type="gramStart"/>
      <w:r>
        <w:t>not</w:t>
      </w:r>
      <w:proofErr w:type="gramEnd"/>
      <w:r>
        <w:t xml:space="preserve"> to provide or otherwise make available the App in whole or in part (including object and source code), in any form to any person without prior written consent from us; and</w:t>
      </w:r>
    </w:p>
    <w:p w:rsidR="00CF53C3" w:rsidRDefault="00E66739">
      <w:pPr>
        <w:pStyle w:val="Heading3"/>
      </w:pPr>
      <w:proofErr w:type="gramStart"/>
      <w:r>
        <w:t>to</w:t>
      </w:r>
      <w:proofErr w:type="gramEnd"/>
      <w:r>
        <w:t xml:space="preserve"> comply with all technology control or export laws and regulations that apply to the technology used or supported by the App or any Service (</w:t>
      </w:r>
      <w:r>
        <w:rPr>
          <w:rStyle w:val="Defterm"/>
        </w:rPr>
        <w:t>Technology</w:t>
      </w:r>
      <w:r>
        <w:t>),</w:t>
      </w:r>
    </w:p>
    <w:p w:rsidR="00CF53C3" w:rsidRDefault="00E66739">
      <w:pPr>
        <w:pStyle w:val="Bodyclause"/>
      </w:pPr>
      <w:proofErr w:type="gramStart"/>
      <w:r>
        <w:t>together</w:t>
      </w:r>
      <w:proofErr w:type="gramEnd"/>
      <w:r>
        <w:t xml:space="preserve"> </w:t>
      </w:r>
      <w:r>
        <w:rPr>
          <w:rStyle w:val="Defterm"/>
        </w:rPr>
        <w:t>Licence Restrictions</w:t>
      </w:r>
      <w:r>
        <w:t>.</w:t>
      </w:r>
    </w:p>
    <w:p w:rsidR="00CF53C3" w:rsidRDefault="00E66739">
      <w:pPr>
        <w:pStyle w:val="Heading1"/>
      </w:pPr>
      <w:bookmarkStart w:id="9" w:name="a863074"/>
      <w:bookmarkStart w:id="10" w:name="_Toc339454994"/>
      <w:r>
        <w:t>Acceptable use restrictions</w:t>
      </w:r>
      <w:bookmarkEnd w:id="9"/>
      <w:bookmarkEnd w:id="10"/>
    </w:p>
    <w:p w:rsidR="00CF53C3" w:rsidRDefault="00E66739">
      <w:pPr>
        <w:pStyle w:val="Bodysubclause"/>
      </w:pPr>
      <w:r>
        <w:t xml:space="preserve">You must: </w:t>
      </w:r>
    </w:p>
    <w:p w:rsidR="00CF53C3" w:rsidRDefault="00E66739">
      <w:pPr>
        <w:pStyle w:val="Heading3"/>
      </w:pPr>
      <w:r>
        <w:t xml:space="preserve">not use the App or any Service in any unlawful manner, for any unlawful purpose, or in any manner inconsistent with this EULA, or act fraudulently </w:t>
      </w:r>
      <w:r>
        <w:lastRenderedPageBreak/>
        <w:t>or maliciously, for example, by hacking into or inserting malicious code, including viruses, or harmful data, into the App, any Service or any operating system;</w:t>
      </w:r>
    </w:p>
    <w:p w:rsidR="00CF53C3" w:rsidRDefault="00E66739">
      <w:pPr>
        <w:pStyle w:val="Heading3"/>
      </w:pPr>
      <w:proofErr w:type="gramStart"/>
      <w:r>
        <w:t>not</w:t>
      </w:r>
      <w:proofErr w:type="gramEnd"/>
      <w:r>
        <w:t xml:space="preserve"> infringe our intellectual property rights or those of any third party in relation to your use of the App or any Service(to the extent that such use is not licensed by this EULA);</w:t>
      </w:r>
    </w:p>
    <w:p w:rsidR="00CF53C3" w:rsidRDefault="00E66739">
      <w:pPr>
        <w:pStyle w:val="Heading3"/>
      </w:pPr>
      <w:proofErr w:type="gramStart"/>
      <w:r>
        <w:t>not</w:t>
      </w:r>
      <w:proofErr w:type="gramEnd"/>
      <w:r>
        <w:t xml:space="preserve"> transmit any material that is defamatory, offensive or otherwise objectionable in relation to your use of the App or any Service;</w:t>
      </w:r>
    </w:p>
    <w:p w:rsidR="006C4488" w:rsidRDefault="006C4488">
      <w:pPr>
        <w:pStyle w:val="Heading3"/>
      </w:pPr>
      <w:proofErr w:type="gramStart"/>
      <w:r w:rsidRPr="006C4488">
        <w:t>not</w:t>
      </w:r>
      <w:proofErr w:type="gramEnd"/>
      <w:r w:rsidRPr="006C4488">
        <w:t xml:space="preserve"> use the App or any Service in a way that could damage, disable, overburden, impair or compromise our systems or security or interfere with other users; and</w:t>
      </w:r>
    </w:p>
    <w:p w:rsidR="00CF53C3" w:rsidRDefault="00D76B25" w:rsidP="008F6CFD">
      <w:pPr>
        <w:pStyle w:val="Heading3"/>
      </w:pPr>
      <w:proofErr w:type="gramStart"/>
      <w:r w:rsidRPr="00D76B25">
        <w:t>not</w:t>
      </w:r>
      <w:proofErr w:type="gramEnd"/>
      <w:r w:rsidRPr="00D76B25">
        <w:t xml:space="preserve"> collect or harvest any information or data from any Service or our systems or attempt to decipher any transmissions to or from the servers running any Service.</w:t>
      </w:r>
    </w:p>
    <w:p w:rsidR="00CF53C3" w:rsidRDefault="00E66739">
      <w:pPr>
        <w:pStyle w:val="Heading1"/>
      </w:pPr>
      <w:bookmarkStart w:id="11" w:name="a681492"/>
      <w:bookmarkStart w:id="12" w:name="_Toc339454995"/>
      <w:r>
        <w:t>Intellectual property rights</w:t>
      </w:r>
      <w:bookmarkEnd w:id="11"/>
      <w:bookmarkEnd w:id="12"/>
    </w:p>
    <w:p w:rsidR="00CF53C3" w:rsidRDefault="00E66739">
      <w:pPr>
        <w:pStyle w:val="Heading2"/>
      </w:pPr>
      <w:r>
        <w:t>You acknowledge that all intellectual property rights in the App, the Documents and the Technology anywhere in the world belong to us or our licensors, that rights in the App are licensed (not sold) to you, and that you have no rights in, or to, the App, the Documents or the Technology other than the right to use each of them in accordance with the terms of this EULA.</w:t>
      </w:r>
    </w:p>
    <w:p w:rsidR="00CF53C3" w:rsidRDefault="00E66739">
      <w:pPr>
        <w:pStyle w:val="Heading2"/>
      </w:pPr>
      <w:r>
        <w:t>You acknowledge that you have no right to have access to the App in source-code form.</w:t>
      </w:r>
    </w:p>
    <w:p w:rsidR="00CF53C3" w:rsidRDefault="00D76B25">
      <w:pPr>
        <w:pStyle w:val="Heading1"/>
      </w:pPr>
      <w:bookmarkStart w:id="13" w:name="a354416"/>
      <w:bookmarkStart w:id="14" w:name="_Toc339454996"/>
      <w:r>
        <w:t xml:space="preserve">No </w:t>
      </w:r>
      <w:r w:rsidR="00E66739">
        <w:t xml:space="preserve">warranty </w:t>
      </w:r>
      <w:r>
        <w:t>or</w:t>
      </w:r>
      <w:r w:rsidR="00E66739">
        <w:t xml:space="preserve"> support</w:t>
      </w:r>
      <w:bookmarkEnd w:id="13"/>
      <w:bookmarkEnd w:id="14"/>
    </w:p>
    <w:p w:rsidR="00DD725E" w:rsidRPr="00DD725E" w:rsidRDefault="00D76B25" w:rsidP="005921C9">
      <w:pPr>
        <w:pStyle w:val="Heading2"/>
      </w:pPr>
      <w:r>
        <w:rPr>
          <w:lang w:val="en-US"/>
        </w:rPr>
        <w:t>Y</w:t>
      </w:r>
      <w:r w:rsidRPr="00D76B25">
        <w:rPr>
          <w:lang w:val="en-US"/>
        </w:rPr>
        <w:t xml:space="preserve">ou expressly acknowledge and agree that use of the </w:t>
      </w:r>
      <w:r>
        <w:rPr>
          <w:lang w:val="en-US"/>
        </w:rPr>
        <w:t>App and any Documents and Services</w:t>
      </w:r>
      <w:r w:rsidRPr="00D76B25">
        <w:rPr>
          <w:lang w:val="en-US"/>
        </w:rPr>
        <w:t xml:space="preserve"> </w:t>
      </w:r>
      <w:r>
        <w:rPr>
          <w:lang w:val="en-US"/>
        </w:rPr>
        <w:t xml:space="preserve">provided </w:t>
      </w:r>
      <w:r w:rsidRPr="00D76B25">
        <w:rPr>
          <w:lang w:val="en-US"/>
        </w:rPr>
        <w:t>is at your sole risk and that the entire risk as to satisfactory quality, performance, accuracy and effort is with you.</w:t>
      </w:r>
      <w:r>
        <w:rPr>
          <w:lang w:val="en-US"/>
        </w:rPr>
        <w:t xml:space="preserve"> </w:t>
      </w:r>
    </w:p>
    <w:p w:rsidR="00072C96" w:rsidRPr="00072C96" w:rsidRDefault="00D76B25" w:rsidP="00072C96">
      <w:pPr>
        <w:pStyle w:val="Heading2"/>
      </w:pPr>
      <w:r>
        <w:rPr>
          <w:lang w:val="en-US"/>
        </w:rPr>
        <w:t>T</w:t>
      </w:r>
      <w:r w:rsidRPr="00D76B25">
        <w:rPr>
          <w:lang w:val="en-US"/>
        </w:rPr>
        <w:t xml:space="preserve">o the maximum extent permitted by applicable law, the </w:t>
      </w:r>
      <w:r>
        <w:rPr>
          <w:lang w:val="en-US"/>
        </w:rPr>
        <w:t>App and Documents</w:t>
      </w:r>
      <w:r w:rsidRPr="00D76B25">
        <w:rPr>
          <w:lang w:val="en-US"/>
        </w:rPr>
        <w:t xml:space="preserve"> and </w:t>
      </w:r>
      <w:r>
        <w:rPr>
          <w:lang w:val="en-US"/>
        </w:rPr>
        <w:t>S</w:t>
      </w:r>
      <w:r w:rsidRPr="00D76B25">
        <w:rPr>
          <w:lang w:val="en-US"/>
        </w:rPr>
        <w:t xml:space="preserve">ervices are provided "as is" and “as available”, with all faults and without warranty of any kind, and </w:t>
      </w:r>
      <w:r>
        <w:rPr>
          <w:lang w:val="en-US"/>
        </w:rPr>
        <w:t xml:space="preserve">we </w:t>
      </w:r>
      <w:r w:rsidRPr="00D76B25">
        <w:rPr>
          <w:lang w:val="en-US"/>
        </w:rPr>
        <w:t xml:space="preserve">hereby disclaim all warranties and conditions with respect to the </w:t>
      </w:r>
      <w:r>
        <w:rPr>
          <w:lang w:val="en-US"/>
        </w:rPr>
        <w:t>App, Documents and S</w:t>
      </w:r>
      <w:r w:rsidRPr="00D76B25">
        <w:rPr>
          <w:lang w:val="en-US"/>
        </w:rPr>
        <w:t xml:space="preserve">ervices, either express, implied or statutory, including, but not limited to, </w:t>
      </w:r>
      <w:r>
        <w:rPr>
          <w:lang w:val="en-US"/>
        </w:rPr>
        <w:t>any</w:t>
      </w:r>
      <w:r w:rsidRPr="00D76B25">
        <w:rPr>
          <w:lang w:val="en-US"/>
        </w:rPr>
        <w:t xml:space="preserve"> implied warranties and/or conditions of merchantability, of satisfactory quality, of fitness for a particular purpose, of accuracy, of quiet enjoyment, and non-infringement of third party rights. </w:t>
      </w:r>
      <w:r w:rsidR="008F4D99">
        <w:rPr>
          <w:lang w:val="en-US"/>
        </w:rPr>
        <w:t xml:space="preserve">We </w:t>
      </w:r>
      <w:r w:rsidRPr="00D76B25">
        <w:rPr>
          <w:lang w:val="en-US"/>
        </w:rPr>
        <w:t xml:space="preserve">do not warrant against interference with your enjoyment of the </w:t>
      </w:r>
      <w:r w:rsidR="008F4D99">
        <w:rPr>
          <w:lang w:val="en-US"/>
        </w:rPr>
        <w:t>App or Documents</w:t>
      </w:r>
      <w:r w:rsidRPr="00D76B25">
        <w:rPr>
          <w:lang w:val="en-US"/>
        </w:rPr>
        <w:t>, that the functions contained in</w:t>
      </w:r>
      <w:r w:rsidR="008F4D99">
        <w:rPr>
          <w:lang w:val="en-US"/>
        </w:rPr>
        <w:t xml:space="preserve"> the App</w:t>
      </w:r>
      <w:r w:rsidRPr="00D76B25">
        <w:rPr>
          <w:lang w:val="en-US"/>
        </w:rPr>
        <w:t xml:space="preserve"> or </w:t>
      </w:r>
      <w:r w:rsidR="008F4D99">
        <w:rPr>
          <w:lang w:val="en-US"/>
        </w:rPr>
        <w:t>S</w:t>
      </w:r>
      <w:r w:rsidRPr="00D76B25">
        <w:rPr>
          <w:lang w:val="en-US"/>
        </w:rPr>
        <w:t xml:space="preserve">ervices will meet your requirements, that the operation of the </w:t>
      </w:r>
      <w:r w:rsidR="008F4D99">
        <w:rPr>
          <w:lang w:val="en-US"/>
        </w:rPr>
        <w:t>App</w:t>
      </w:r>
      <w:r w:rsidRPr="00D76B25">
        <w:rPr>
          <w:lang w:val="en-US"/>
        </w:rPr>
        <w:t xml:space="preserve"> or </w:t>
      </w:r>
      <w:r w:rsidR="008F4D99">
        <w:rPr>
          <w:lang w:val="en-US"/>
        </w:rPr>
        <w:t>S</w:t>
      </w:r>
      <w:r w:rsidRPr="00D76B25">
        <w:rPr>
          <w:lang w:val="en-US"/>
        </w:rPr>
        <w:t xml:space="preserve">ervices will be uninterrupted or error-free, or that defects in the </w:t>
      </w:r>
      <w:r w:rsidR="008F4D99">
        <w:rPr>
          <w:lang w:val="en-US"/>
        </w:rPr>
        <w:t>App or S</w:t>
      </w:r>
      <w:r w:rsidRPr="00D76B25">
        <w:rPr>
          <w:lang w:val="en-US"/>
        </w:rPr>
        <w:t xml:space="preserve">ervices will be corrected. </w:t>
      </w:r>
      <w:r w:rsidR="008F4D99">
        <w:rPr>
          <w:lang w:val="en-US"/>
        </w:rPr>
        <w:t>N</w:t>
      </w:r>
      <w:r w:rsidRPr="00D76B25">
        <w:rPr>
          <w:lang w:val="en-US"/>
        </w:rPr>
        <w:t xml:space="preserve">o oral or written information or advice given by </w:t>
      </w:r>
      <w:r w:rsidR="008F4D99">
        <w:rPr>
          <w:lang w:val="en-US"/>
        </w:rPr>
        <w:t xml:space="preserve">us or our </w:t>
      </w:r>
      <w:proofErr w:type="spellStart"/>
      <w:r w:rsidR="00DD725E">
        <w:rPr>
          <w:lang w:val="en-US"/>
        </w:rPr>
        <w:t>authoris</w:t>
      </w:r>
      <w:r w:rsidRPr="00D76B25">
        <w:rPr>
          <w:lang w:val="en-US"/>
        </w:rPr>
        <w:t>ed</w:t>
      </w:r>
      <w:proofErr w:type="spellEnd"/>
      <w:r w:rsidRPr="00D76B25">
        <w:rPr>
          <w:lang w:val="en-US"/>
        </w:rPr>
        <w:t xml:space="preserve"> representative shall create a warranty. </w:t>
      </w:r>
      <w:r w:rsidR="008F4D99">
        <w:rPr>
          <w:lang w:val="en-US"/>
        </w:rPr>
        <w:t>S</w:t>
      </w:r>
      <w:r w:rsidRPr="00D76B25">
        <w:rPr>
          <w:lang w:val="en-US"/>
        </w:rPr>
        <w:t xml:space="preserve">hould the </w:t>
      </w:r>
      <w:r w:rsidR="005921C9">
        <w:rPr>
          <w:lang w:val="en-US"/>
        </w:rPr>
        <w:t>App</w:t>
      </w:r>
      <w:r w:rsidRPr="00D76B25">
        <w:rPr>
          <w:lang w:val="en-US"/>
        </w:rPr>
        <w:t xml:space="preserve"> or </w:t>
      </w:r>
      <w:r w:rsidR="005921C9">
        <w:rPr>
          <w:lang w:val="en-US"/>
        </w:rPr>
        <w:t>S</w:t>
      </w:r>
      <w:r w:rsidRPr="00D76B25">
        <w:rPr>
          <w:lang w:val="en-US"/>
        </w:rPr>
        <w:t xml:space="preserve">ervices </w:t>
      </w:r>
      <w:r w:rsidRPr="00D76B25">
        <w:rPr>
          <w:lang w:val="en-US"/>
        </w:rPr>
        <w:lastRenderedPageBreak/>
        <w:t xml:space="preserve">prove defective, you assume the entire cost of all necessary servicing, repair or correction. </w:t>
      </w:r>
      <w:bookmarkStart w:id="15" w:name="a909845"/>
      <w:bookmarkStart w:id="16" w:name="_Toc339454997"/>
    </w:p>
    <w:p w:rsidR="00CF53C3" w:rsidRDefault="00E66739">
      <w:pPr>
        <w:pStyle w:val="Heading1"/>
      </w:pPr>
      <w:r>
        <w:t>Limitation of liability</w:t>
      </w:r>
      <w:bookmarkEnd w:id="15"/>
      <w:bookmarkEnd w:id="16"/>
    </w:p>
    <w:p w:rsidR="00CF53C3" w:rsidRDefault="00E66739">
      <w:pPr>
        <w:pStyle w:val="Heading2"/>
      </w:pPr>
      <w:r>
        <w:t xml:space="preserve">You acknowledge that </w:t>
      </w:r>
      <w:r w:rsidRPr="00DD725E">
        <w:t>the App has not been developed to meet your individual requirements</w:t>
      </w:r>
      <w:r>
        <w:t>, and that it is therefore your responsibility to ensure that the facilities and functions of the App as described in the Documents meet your requirements.</w:t>
      </w:r>
    </w:p>
    <w:p w:rsidR="00CF53C3" w:rsidRDefault="00E66739">
      <w:pPr>
        <w:pStyle w:val="Heading2"/>
      </w:pPr>
      <w:r>
        <w:t>We only supply the App and Documents for domestic and private use. You agree not to use the App and Documents for any commercial, business or resale purposes, and we have no liability to you for any loss of profit, loss of business, business interruption, or loss of business opportunity.</w:t>
      </w:r>
    </w:p>
    <w:p w:rsidR="00CF53C3" w:rsidRDefault="00E66739">
      <w:pPr>
        <w:pStyle w:val="Heading2"/>
      </w:pPr>
      <w:bookmarkStart w:id="17" w:name="a550725"/>
      <w:r>
        <w:t xml:space="preserve">Our maximum aggregate liability under or in connection with this EULA (including your use of any Services) whether in contract, tort (including negligence) or otherwise, shall in all circumstances be limited to </w:t>
      </w:r>
      <w:r w:rsidR="00DD725E">
        <w:t>GBP30</w:t>
      </w:r>
      <w:r>
        <w:t>. This does not apply to the types of loss set out in condition</w:t>
      </w:r>
      <w:r w:rsidR="00DD725E">
        <w:t xml:space="preserve"> 7.</w:t>
      </w:r>
      <w:r w:rsidR="00110463">
        <w:t>4</w:t>
      </w:r>
      <w:r w:rsidR="00CF53C3">
        <w:fldChar w:fldCharType="begin"/>
      </w:r>
      <w:r>
        <w:instrText xml:space="preserve">REF "a638766" \h \w </w:instrText>
      </w:r>
      <w:r w:rsidR="00CF53C3">
        <w:fldChar w:fldCharType="separate"/>
      </w:r>
      <w:r w:rsidR="00F376E1">
        <w:t>7.4</w:t>
      </w:r>
      <w:r w:rsidR="00CF53C3">
        <w:fldChar w:fldCharType="end"/>
      </w:r>
      <w:r>
        <w:t>.</w:t>
      </w:r>
      <w:bookmarkEnd w:id="17"/>
    </w:p>
    <w:p w:rsidR="00CF53C3" w:rsidRDefault="00E66739">
      <w:pPr>
        <w:pStyle w:val="Heading2"/>
      </w:pPr>
      <w:bookmarkStart w:id="18" w:name="a638766"/>
      <w:r>
        <w:t>Nothing in this EULA shall limit or exclude our liability for:</w:t>
      </w:r>
      <w:bookmarkEnd w:id="18"/>
    </w:p>
    <w:p w:rsidR="00CF53C3" w:rsidRDefault="00E66739">
      <w:pPr>
        <w:pStyle w:val="Heading3"/>
      </w:pPr>
      <w:proofErr w:type="gramStart"/>
      <w:r>
        <w:t>death</w:t>
      </w:r>
      <w:proofErr w:type="gramEnd"/>
      <w:r>
        <w:t xml:space="preserve"> or personal injury resulting from our negligence;</w:t>
      </w:r>
    </w:p>
    <w:p w:rsidR="00CF53C3" w:rsidRDefault="00E66739">
      <w:pPr>
        <w:pStyle w:val="Heading3"/>
      </w:pPr>
      <w:proofErr w:type="gramStart"/>
      <w:r>
        <w:t>fraud</w:t>
      </w:r>
      <w:proofErr w:type="gramEnd"/>
      <w:r>
        <w:t xml:space="preserve"> or fraudulent misrepresentation; and</w:t>
      </w:r>
    </w:p>
    <w:p w:rsidR="00CF53C3" w:rsidRDefault="00E66739">
      <w:pPr>
        <w:pStyle w:val="Heading3"/>
      </w:pPr>
      <w:proofErr w:type="gramStart"/>
      <w:r>
        <w:t>any</w:t>
      </w:r>
      <w:proofErr w:type="gramEnd"/>
      <w:r>
        <w:t xml:space="preserve"> other liability that cannot be excluded or limited by English law.</w:t>
      </w:r>
    </w:p>
    <w:p w:rsidR="00CF53C3" w:rsidRDefault="00E66739">
      <w:pPr>
        <w:pStyle w:val="Heading1"/>
      </w:pPr>
      <w:bookmarkStart w:id="19" w:name="a766942"/>
      <w:bookmarkStart w:id="20" w:name="_Toc339454998"/>
      <w:r>
        <w:t>Termination</w:t>
      </w:r>
      <w:bookmarkEnd w:id="19"/>
      <w:bookmarkEnd w:id="20"/>
    </w:p>
    <w:p w:rsidR="00CF53C3" w:rsidRDefault="00E66739">
      <w:pPr>
        <w:pStyle w:val="Heading2"/>
      </w:pPr>
      <w:r>
        <w:t>We may terminate this EULA immediately by written notice to you:</w:t>
      </w:r>
    </w:p>
    <w:p w:rsidR="00CF53C3" w:rsidRDefault="00E66739">
      <w:pPr>
        <w:pStyle w:val="Heading3"/>
      </w:pPr>
      <w:proofErr w:type="gramStart"/>
      <w:r>
        <w:t>if</w:t>
      </w:r>
      <w:proofErr w:type="gramEnd"/>
      <w:r>
        <w:t xml:space="preserve"> you commit a material or persistent breach of this EULA which you fail to remedy (if remediable) within 14 days after the service of written notice requiring you to do so;</w:t>
      </w:r>
    </w:p>
    <w:p w:rsidR="00CF53C3" w:rsidRDefault="00E66739">
      <w:pPr>
        <w:pStyle w:val="Heading3"/>
      </w:pPr>
      <w:proofErr w:type="gramStart"/>
      <w:r>
        <w:t>if</w:t>
      </w:r>
      <w:proofErr w:type="gramEnd"/>
      <w:r>
        <w:t xml:space="preserve"> you breach any of the Licence Restrictions or the Acceptable Use Restrictions; and</w:t>
      </w:r>
    </w:p>
    <w:p w:rsidR="00CF53C3" w:rsidRDefault="008D1A08">
      <w:pPr>
        <w:pStyle w:val="Heading3"/>
      </w:pPr>
      <w:proofErr w:type="gramStart"/>
      <w:r>
        <w:t>on</w:t>
      </w:r>
      <w:proofErr w:type="gramEnd"/>
      <w:r>
        <w:t xml:space="preserve"> thirty days notice</w:t>
      </w:r>
      <w:r w:rsidR="00E66739">
        <w:t>.</w:t>
      </w:r>
    </w:p>
    <w:p w:rsidR="00CF53C3" w:rsidRDefault="00E66739">
      <w:pPr>
        <w:pStyle w:val="Heading2"/>
      </w:pPr>
      <w:r>
        <w:t>On termination for any reason:</w:t>
      </w:r>
    </w:p>
    <w:p w:rsidR="00CF53C3" w:rsidRDefault="00E66739">
      <w:pPr>
        <w:pStyle w:val="Heading3"/>
      </w:pPr>
      <w:proofErr w:type="gramStart"/>
      <w:r>
        <w:t>all</w:t>
      </w:r>
      <w:proofErr w:type="gramEnd"/>
      <w:r>
        <w:t xml:space="preserve"> rights granted to you under this EULA shall cease;</w:t>
      </w:r>
    </w:p>
    <w:p w:rsidR="00CF53C3" w:rsidRDefault="00E66739">
      <w:pPr>
        <w:pStyle w:val="Heading3"/>
      </w:pPr>
      <w:proofErr w:type="gramStart"/>
      <w:r>
        <w:t>you</w:t>
      </w:r>
      <w:proofErr w:type="gramEnd"/>
      <w:r>
        <w:t xml:space="preserve"> must immediately cease all activities authorised by this EULA; </w:t>
      </w:r>
    </w:p>
    <w:p w:rsidR="00CF53C3" w:rsidRDefault="00E66739">
      <w:pPr>
        <w:pStyle w:val="Heading3"/>
      </w:pPr>
      <w:proofErr w:type="gramStart"/>
      <w:r>
        <w:t>you</w:t>
      </w:r>
      <w:proofErr w:type="gramEnd"/>
      <w:r>
        <w:t xml:space="preserve"> must immediately delete or remove the App from all Devices, and immediately destroy all copies of the App and Documents then in your possession, custody or control and certify to us that you have done so</w:t>
      </w:r>
      <w:r w:rsidR="008D1A08">
        <w:t xml:space="preserve">. </w:t>
      </w:r>
    </w:p>
    <w:p w:rsidR="00CF53C3" w:rsidRDefault="00E66739">
      <w:pPr>
        <w:pStyle w:val="Heading1"/>
      </w:pPr>
      <w:bookmarkStart w:id="21" w:name="a1012613"/>
      <w:bookmarkStart w:id="22" w:name="_Toc339454999"/>
      <w:r>
        <w:lastRenderedPageBreak/>
        <w:t>Communication between us</w:t>
      </w:r>
      <w:bookmarkEnd w:id="21"/>
      <w:bookmarkEnd w:id="22"/>
    </w:p>
    <w:p w:rsidR="00CF53C3" w:rsidRDefault="00E66739">
      <w:pPr>
        <w:pStyle w:val="Heading2"/>
      </w:pPr>
      <w:r>
        <w:t>If you wish to contact us in writing, or if any condition in this EULA requires you to give us notice in writing, you can send this to us by e-mail</w:t>
      </w:r>
      <w:r w:rsidR="008F6CFD">
        <w:t xml:space="preserve"> at [</w:t>
      </w:r>
      <w:r w:rsidR="008F6CFD" w:rsidRPr="008D1A08">
        <w:rPr>
          <w:highlight w:val="yellow"/>
        </w:rPr>
        <w:t xml:space="preserve">confirm contact in ICT or Digital Media managing </w:t>
      </w:r>
      <w:r w:rsidR="008D1A08">
        <w:rPr>
          <w:highlight w:val="yellow"/>
        </w:rPr>
        <w:t>IC Google App account</w:t>
      </w:r>
      <w:r w:rsidR="008F6CFD">
        <w:t>]</w:t>
      </w:r>
      <w:r>
        <w:t xml:space="preserve">. We will confirm receipt of this by contacting you in writing, normally by e-mail. </w:t>
      </w:r>
    </w:p>
    <w:p w:rsidR="00CF53C3" w:rsidRDefault="00E66739">
      <w:pPr>
        <w:pStyle w:val="Heading2"/>
      </w:pPr>
      <w:r>
        <w:t xml:space="preserve">If we have to contact you or give you notice in writing, we will do so by e-mail to the </w:t>
      </w:r>
      <w:r w:rsidR="008F6CFD">
        <w:t xml:space="preserve">email </w:t>
      </w:r>
      <w:r>
        <w:t>address you provide to us in your request for the App.</w:t>
      </w:r>
    </w:p>
    <w:p w:rsidR="00CF53C3" w:rsidRDefault="00E66739">
      <w:pPr>
        <w:pStyle w:val="Heading1"/>
      </w:pPr>
      <w:bookmarkStart w:id="23" w:name="a617404"/>
      <w:bookmarkStart w:id="24" w:name="_Toc339455000"/>
      <w:r>
        <w:t>Events outside our control</w:t>
      </w:r>
      <w:bookmarkEnd w:id="23"/>
      <w:bookmarkEnd w:id="24"/>
    </w:p>
    <w:p w:rsidR="00CF53C3" w:rsidRDefault="00E66739">
      <w:pPr>
        <w:pStyle w:val="Heading2"/>
      </w:pPr>
      <w:r>
        <w:t>We will not be liable or responsible for any failure to perform, or delay in performance of, any of our obligations under this EULA that is caused by any act or event beyond our reasonable control, including failure of public or private telecommunications networks (</w:t>
      </w:r>
      <w:r>
        <w:rPr>
          <w:rStyle w:val="Defterm"/>
        </w:rPr>
        <w:t>Event Outside Our Control</w:t>
      </w:r>
      <w:r>
        <w:t>).</w:t>
      </w:r>
    </w:p>
    <w:p w:rsidR="00CF53C3" w:rsidRDefault="00E66739">
      <w:pPr>
        <w:pStyle w:val="Heading2"/>
      </w:pPr>
      <w:r>
        <w:t>If an Event Outside Our Control takes place that affects the performance of our obligations under this EULA:</w:t>
      </w:r>
    </w:p>
    <w:p w:rsidR="00CF53C3" w:rsidRDefault="00E66739">
      <w:pPr>
        <w:pStyle w:val="Heading3"/>
      </w:pPr>
      <w:proofErr w:type="gramStart"/>
      <w:r>
        <w:t>our</w:t>
      </w:r>
      <w:proofErr w:type="gramEnd"/>
      <w:r>
        <w:t xml:space="preserve"> obligations under this EULA will be suspended and the time for performance of our obligations will be extended for the duration of the Event Outside Our Control; and</w:t>
      </w:r>
    </w:p>
    <w:p w:rsidR="00CF53C3" w:rsidRDefault="00E66739">
      <w:pPr>
        <w:pStyle w:val="Heading3"/>
      </w:pPr>
      <w:proofErr w:type="gramStart"/>
      <w:r>
        <w:t>we</w:t>
      </w:r>
      <w:proofErr w:type="gramEnd"/>
      <w:r>
        <w:t xml:space="preserve"> will use our reasonable endeavours to find a solution by which our obligations under this EULA may be performed despite the Event Outside Our Control.</w:t>
      </w:r>
    </w:p>
    <w:p w:rsidR="00CF53C3" w:rsidRDefault="00E66739">
      <w:pPr>
        <w:pStyle w:val="Heading1"/>
      </w:pPr>
      <w:bookmarkStart w:id="25" w:name="a91428"/>
      <w:bookmarkStart w:id="26" w:name="_Toc339455001"/>
      <w:r>
        <w:t>Other important terms</w:t>
      </w:r>
      <w:bookmarkEnd w:id="25"/>
      <w:bookmarkEnd w:id="26"/>
    </w:p>
    <w:p w:rsidR="00CF53C3" w:rsidRDefault="00E66739">
      <w:pPr>
        <w:pStyle w:val="Heading2"/>
      </w:pPr>
      <w:r>
        <w:t xml:space="preserve">We may transfer our rights and obligations under this EULA to another organisation, but this will not affect your rights or our obligations under this EULA. </w:t>
      </w:r>
    </w:p>
    <w:p w:rsidR="00CF53C3" w:rsidRDefault="00E66739">
      <w:pPr>
        <w:pStyle w:val="Heading2"/>
      </w:pPr>
      <w:r>
        <w:t>You may only transfer your rights or obligations under this EULA to another person if we agree in writing.</w:t>
      </w:r>
    </w:p>
    <w:p w:rsidR="00CF53C3" w:rsidRDefault="00E66739">
      <w:pPr>
        <w:pStyle w:val="Heading2"/>
      </w:pPr>
      <w:r>
        <w:t xml:space="preserve">If we fail to insist that you perform any of your obligations under this EULA,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 </w:t>
      </w:r>
    </w:p>
    <w:p w:rsidR="00CF53C3" w:rsidRDefault="00E66739">
      <w:pPr>
        <w:pStyle w:val="Heading2"/>
      </w:pPr>
      <w:r>
        <w:t xml:space="preserve">Each of the conditions of this EULA operates separately. If any court or competent authority decides that any of them are unlawful or unenforceable, the remaining conditions will remain in full force and effect. </w:t>
      </w:r>
    </w:p>
    <w:p w:rsidR="00CF53C3" w:rsidRDefault="00E66739">
      <w:pPr>
        <w:pStyle w:val="Heading2"/>
      </w:pPr>
      <w:r>
        <w:lastRenderedPageBreak/>
        <w:t xml:space="preserve">Please note that this EULA, its subject matter and its formation, are governed by English law. You and we both agree that the courts of England and Wales will have non-exclusive jurisdiction. </w:t>
      </w:r>
    </w:p>
    <w:bookmarkEnd w:id="1"/>
    <w:p w:rsidR="00CF53C3" w:rsidRDefault="00CF53C3"/>
    <w:p w:rsidR="00CF53C3" w:rsidRDefault="00E66739">
      <w:r>
        <w:t>This agreement has been entered into on the date stated at the beginning of it.</w:t>
      </w:r>
    </w:p>
    <w:sectPr w:rsidR="00CF53C3" w:rsidSect="00CF53C3">
      <w:footerReference w:type="default" r:id="rId9"/>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39" w:rsidRDefault="00E66739">
      <w:r>
        <w:separator/>
      </w:r>
    </w:p>
  </w:endnote>
  <w:endnote w:type="continuationSeparator" w:id="0">
    <w:p w:rsidR="00E66739" w:rsidRDefault="00E6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C3" w:rsidRDefault="00CF53C3">
    <w:pPr>
      <w:pStyle w:val="Footer"/>
      <w:jc w:val="center"/>
    </w:pPr>
    <w:r>
      <w:fldChar w:fldCharType="begin"/>
    </w:r>
    <w:r>
      <w:instrText xml:space="preserve"> PAGE \* MERGEFORMAT </w:instrText>
    </w:r>
    <w:r>
      <w:fldChar w:fldCharType="separate"/>
    </w:r>
    <w:r w:rsidR="00800D55">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39" w:rsidRDefault="00E66739">
      <w:r>
        <w:separator/>
      </w:r>
    </w:p>
  </w:footnote>
  <w:footnote w:type="continuationSeparator" w:id="0">
    <w:p w:rsidR="00E66739" w:rsidRDefault="00E667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C3"/>
    <w:rsid w:val="00072C96"/>
    <w:rsid w:val="00110463"/>
    <w:rsid w:val="00190DD7"/>
    <w:rsid w:val="00216D57"/>
    <w:rsid w:val="0033597B"/>
    <w:rsid w:val="003B4B6A"/>
    <w:rsid w:val="003D4B27"/>
    <w:rsid w:val="00482051"/>
    <w:rsid w:val="005921C9"/>
    <w:rsid w:val="005D11FA"/>
    <w:rsid w:val="006454ED"/>
    <w:rsid w:val="006A3AD5"/>
    <w:rsid w:val="006A5749"/>
    <w:rsid w:val="006C16A9"/>
    <w:rsid w:val="006C4488"/>
    <w:rsid w:val="006D3221"/>
    <w:rsid w:val="00750B50"/>
    <w:rsid w:val="00761163"/>
    <w:rsid w:val="00776A87"/>
    <w:rsid w:val="00800D55"/>
    <w:rsid w:val="00877E9F"/>
    <w:rsid w:val="008C59CB"/>
    <w:rsid w:val="008D1A08"/>
    <w:rsid w:val="008F4D99"/>
    <w:rsid w:val="008F6CFD"/>
    <w:rsid w:val="00A07A57"/>
    <w:rsid w:val="00A114E0"/>
    <w:rsid w:val="00BD2DA0"/>
    <w:rsid w:val="00C80DDF"/>
    <w:rsid w:val="00CA1067"/>
    <w:rsid w:val="00CD0954"/>
    <w:rsid w:val="00CF53C3"/>
    <w:rsid w:val="00D76B25"/>
    <w:rsid w:val="00DD725E"/>
    <w:rsid w:val="00E66739"/>
    <w:rsid w:val="00E8069D"/>
    <w:rsid w:val="00E8348F"/>
    <w:rsid w:val="00EC4A9C"/>
    <w:rsid w:val="00F376E1"/>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basedOn w:val="DefaultParagraphFont"/>
    <w:rsid w:val="00BB3774"/>
    <w:rPr>
      <w:color w:val="0000FF"/>
      <w:u w:val="single"/>
    </w:rPr>
  </w:style>
  <w:style w:type="character" w:styleId="FollowedHyperlink">
    <w:name w:val="FollowedHyperlink"/>
    <w:basedOn w:val="DefaultParagraphFont"/>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basedOn w:val="DefaultParagraphFont"/>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basedOn w:val="DefaultParagraphFont"/>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E834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348F"/>
    <w:rPr>
      <w:rFonts w:ascii="Tahoma" w:hAnsi="Tahoma" w:cs="Tahoma"/>
      <w:sz w:val="16"/>
      <w:szCs w:val="16"/>
      <w:lang w:eastAsia="en-US"/>
    </w:rPr>
  </w:style>
  <w:style w:type="character" w:styleId="CommentReference">
    <w:name w:val="annotation reference"/>
    <w:basedOn w:val="DefaultParagraphFont"/>
    <w:rsid w:val="008F6CFD"/>
    <w:rPr>
      <w:sz w:val="16"/>
      <w:szCs w:val="16"/>
    </w:rPr>
  </w:style>
  <w:style w:type="paragraph" w:styleId="CommentSubject">
    <w:name w:val="annotation subject"/>
    <w:basedOn w:val="CommentText"/>
    <w:next w:val="CommentText"/>
    <w:link w:val="CommentSubjectChar"/>
    <w:rsid w:val="008F6CFD"/>
    <w:pPr>
      <w:spacing w:line="240" w:lineRule="auto"/>
      <w:jc w:val="both"/>
    </w:pPr>
    <w:rPr>
      <w:b/>
      <w:bCs/>
    </w:rPr>
  </w:style>
  <w:style w:type="character" w:customStyle="1" w:styleId="CommentTextChar">
    <w:name w:val="Comment Text Char"/>
    <w:basedOn w:val="DefaultParagraphFont"/>
    <w:link w:val="CommentText"/>
    <w:rsid w:val="008F6CFD"/>
    <w:rPr>
      <w:lang w:eastAsia="en-US"/>
    </w:rPr>
  </w:style>
  <w:style w:type="character" w:customStyle="1" w:styleId="CommentSubjectChar">
    <w:name w:val="Comment Subject Char"/>
    <w:basedOn w:val="CommentTextChar"/>
    <w:link w:val="CommentSubject"/>
    <w:rsid w:val="008F6CFD"/>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basedOn w:val="DefaultParagraphFont"/>
    <w:rsid w:val="00BB3774"/>
    <w:rPr>
      <w:color w:val="0000FF"/>
      <w:u w:val="single"/>
    </w:rPr>
  </w:style>
  <w:style w:type="character" w:styleId="FollowedHyperlink">
    <w:name w:val="FollowedHyperlink"/>
    <w:basedOn w:val="DefaultParagraphFont"/>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basedOn w:val="DefaultParagraphFont"/>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basedOn w:val="DefaultParagraphFont"/>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E834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348F"/>
    <w:rPr>
      <w:rFonts w:ascii="Tahoma" w:hAnsi="Tahoma" w:cs="Tahoma"/>
      <w:sz w:val="16"/>
      <w:szCs w:val="16"/>
      <w:lang w:eastAsia="en-US"/>
    </w:rPr>
  </w:style>
  <w:style w:type="character" w:styleId="CommentReference">
    <w:name w:val="annotation reference"/>
    <w:basedOn w:val="DefaultParagraphFont"/>
    <w:rsid w:val="008F6CFD"/>
    <w:rPr>
      <w:sz w:val="16"/>
      <w:szCs w:val="16"/>
    </w:rPr>
  </w:style>
  <w:style w:type="paragraph" w:styleId="CommentSubject">
    <w:name w:val="annotation subject"/>
    <w:basedOn w:val="CommentText"/>
    <w:next w:val="CommentText"/>
    <w:link w:val="CommentSubjectChar"/>
    <w:rsid w:val="008F6CFD"/>
    <w:pPr>
      <w:spacing w:line="240" w:lineRule="auto"/>
      <w:jc w:val="both"/>
    </w:pPr>
    <w:rPr>
      <w:b/>
      <w:bCs/>
    </w:rPr>
  </w:style>
  <w:style w:type="character" w:customStyle="1" w:styleId="CommentTextChar">
    <w:name w:val="Comment Text Char"/>
    <w:basedOn w:val="DefaultParagraphFont"/>
    <w:link w:val="CommentText"/>
    <w:rsid w:val="008F6CFD"/>
    <w:rPr>
      <w:lang w:eastAsia="en-US"/>
    </w:rPr>
  </w:style>
  <w:style w:type="character" w:customStyle="1" w:styleId="CommentSubjectChar">
    <w:name w:val="Comment Subject Char"/>
    <w:basedOn w:val="CommentTextChar"/>
    <w:link w:val="CommentSubject"/>
    <w:rsid w:val="008F6C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5781-71BD-C64F-9633-8B5BDEDB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2155</Words>
  <Characters>12288</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Mobile application end-user licence agreement</vt:lpstr>
    </vt:vector>
  </TitlesOfParts>
  <Company>Practical Law Company Ltd</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application end-user licence agreement</dc:title>
  <dc:creator>Practical Law Company</dc:creator>
  <cp:lastModifiedBy>Olivia Davenport</cp:lastModifiedBy>
  <cp:revision>2</cp:revision>
  <cp:lastPrinted>2013-02-28T15:36:00Z</cp:lastPrinted>
  <dcterms:created xsi:type="dcterms:W3CDTF">2013-04-03T12:27:00Z</dcterms:created>
  <dcterms:modified xsi:type="dcterms:W3CDTF">2013-04-03T12:27:00Z</dcterms:modified>
</cp:coreProperties>
</file>