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9ED0" w14:textId="77777777" w:rsidR="00776C57" w:rsidRPr="00916AC3" w:rsidRDefault="00776C57">
      <w:pPr>
        <w:rPr>
          <w:rFonts w:ascii="Segoe UI Light" w:hAnsi="Segoe UI Light"/>
          <w:color w:val="EB3C00"/>
          <w:spacing w:val="-8"/>
          <w:sz w:val="58"/>
          <w:szCs w:val="58"/>
        </w:rPr>
      </w:pPr>
      <w:bookmarkStart w:id="0" w:name="_GoBack"/>
      <w:bookmarkEnd w:id="0"/>
      <w:r w:rsidRPr="00916AC3">
        <w:rPr>
          <w:rFonts w:ascii="Segoe UI Light" w:hAnsi="Segoe UI Light"/>
          <w:color w:val="EB3C00"/>
          <w:spacing w:val="-8"/>
          <w:sz w:val="58"/>
          <w:szCs w:val="58"/>
        </w:rPr>
        <w:t xml:space="preserve">Office </w:t>
      </w:r>
      <w:r w:rsidR="00371BBA" w:rsidRPr="00916AC3">
        <w:rPr>
          <w:rFonts w:ascii="Segoe UI Light" w:hAnsi="Segoe UI Light"/>
          <w:color w:val="EB3C00"/>
          <w:spacing w:val="-8"/>
          <w:sz w:val="58"/>
          <w:szCs w:val="58"/>
        </w:rPr>
        <w:t xml:space="preserve">2013 </w:t>
      </w:r>
      <w:r w:rsidR="00916AC3" w:rsidRPr="00916AC3">
        <w:rPr>
          <w:rFonts w:ascii="Segoe UI Light" w:hAnsi="Segoe UI Light"/>
          <w:color w:val="EB3C00"/>
          <w:spacing w:val="-8"/>
          <w:sz w:val="58"/>
          <w:szCs w:val="58"/>
        </w:rPr>
        <w:t>Version Comparison C</w:t>
      </w:r>
      <w:r w:rsidRPr="00916AC3">
        <w:rPr>
          <w:rFonts w:ascii="Segoe UI Light" w:hAnsi="Segoe UI Light"/>
          <w:color w:val="EB3C00"/>
          <w:spacing w:val="-8"/>
          <w:sz w:val="58"/>
          <w:szCs w:val="58"/>
        </w:rPr>
        <w:t>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</w:tblGrid>
      <w:tr w:rsidR="00533BC0" w14:paraId="2E239ED3" w14:textId="77777777" w:rsidTr="00533BC0">
        <w:tc>
          <w:tcPr>
            <w:tcW w:w="918" w:type="dxa"/>
          </w:tcPr>
          <w:p w14:paraId="2E239ED1" w14:textId="77777777" w:rsidR="00533BC0" w:rsidRDefault="009804FC" w:rsidP="00533BC0"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2790" w:type="dxa"/>
          </w:tcPr>
          <w:p w14:paraId="2E239ED2" w14:textId="77777777" w:rsidR="00533BC0" w:rsidRDefault="00533BC0">
            <w:r>
              <w:t>New or Improved</w:t>
            </w:r>
          </w:p>
        </w:tc>
      </w:tr>
      <w:tr w:rsidR="00533BC0" w14:paraId="2E239ED6" w14:textId="77777777" w:rsidTr="00533BC0">
        <w:tc>
          <w:tcPr>
            <w:tcW w:w="918" w:type="dxa"/>
          </w:tcPr>
          <w:p w14:paraId="2E239ED4" w14:textId="77777777" w:rsidR="00533BC0" w:rsidRDefault="009804FC" w:rsidP="00533BC0"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2790" w:type="dxa"/>
          </w:tcPr>
          <w:p w14:paraId="2E239ED5" w14:textId="77777777" w:rsidR="00533BC0" w:rsidRDefault="00533BC0">
            <w:r>
              <w:t>Featured</w:t>
            </w:r>
          </w:p>
        </w:tc>
      </w:tr>
    </w:tbl>
    <w:p w14:paraId="2E239ED7" w14:textId="77777777" w:rsidR="00533BC0" w:rsidRDefault="00533BC0"/>
    <w:p w14:paraId="2E239ED8" w14:textId="77777777" w:rsidR="004C041B" w:rsidRDefault="004C041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152"/>
        <w:gridCol w:w="1152"/>
        <w:gridCol w:w="1152"/>
        <w:gridCol w:w="1152"/>
      </w:tblGrid>
      <w:tr w:rsidR="00776C57" w14:paraId="2E239EDE" w14:textId="77777777" w:rsidTr="00371BBA">
        <w:tc>
          <w:tcPr>
            <w:tcW w:w="4968" w:type="dxa"/>
          </w:tcPr>
          <w:p w14:paraId="2E239ED9" w14:textId="77777777" w:rsidR="00776C57" w:rsidRDefault="00776C57"/>
        </w:tc>
        <w:tc>
          <w:tcPr>
            <w:tcW w:w="1152" w:type="dxa"/>
          </w:tcPr>
          <w:p w14:paraId="2E239EDA" w14:textId="77777777" w:rsidR="00776C57" w:rsidRPr="007557C3" w:rsidRDefault="00776C57" w:rsidP="009804FC">
            <w:pPr>
              <w:jc w:val="center"/>
              <w:rPr>
                <w:b/>
              </w:rPr>
            </w:pPr>
            <w:r w:rsidRPr="007557C3">
              <w:rPr>
                <w:b/>
              </w:rPr>
              <w:t>Office 2013</w:t>
            </w:r>
          </w:p>
        </w:tc>
        <w:tc>
          <w:tcPr>
            <w:tcW w:w="1152" w:type="dxa"/>
          </w:tcPr>
          <w:p w14:paraId="2E239EDB" w14:textId="77777777" w:rsidR="00776C57" w:rsidRPr="007557C3" w:rsidRDefault="00776C57" w:rsidP="009804FC">
            <w:pPr>
              <w:jc w:val="center"/>
              <w:rPr>
                <w:b/>
              </w:rPr>
            </w:pPr>
            <w:r w:rsidRPr="007557C3">
              <w:rPr>
                <w:b/>
              </w:rPr>
              <w:t>Office 2010</w:t>
            </w:r>
          </w:p>
        </w:tc>
        <w:tc>
          <w:tcPr>
            <w:tcW w:w="1152" w:type="dxa"/>
          </w:tcPr>
          <w:p w14:paraId="2E239EDC" w14:textId="77777777" w:rsidR="00776C57" w:rsidRPr="007557C3" w:rsidRDefault="00776C57" w:rsidP="009804FC">
            <w:pPr>
              <w:jc w:val="center"/>
              <w:rPr>
                <w:b/>
              </w:rPr>
            </w:pPr>
            <w:r w:rsidRPr="007557C3">
              <w:rPr>
                <w:b/>
              </w:rPr>
              <w:t>Office 2007</w:t>
            </w:r>
          </w:p>
        </w:tc>
        <w:tc>
          <w:tcPr>
            <w:tcW w:w="1152" w:type="dxa"/>
          </w:tcPr>
          <w:p w14:paraId="2E239EDD" w14:textId="77777777" w:rsidR="00776C57" w:rsidRPr="007557C3" w:rsidRDefault="00776C57" w:rsidP="009804FC">
            <w:pPr>
              <w:jc w:val="center"/>
              <w:rPr>
                <w:b/>
              </w:rPr>
            </w:pPr>
            <w:r w:rsidRPr="007557C3">
              <w:rPr>
                <w:b/>
              </w:rPr>
              <w:t>Office 2003</w:t>
            </w:r>
          </w:p>
        </w:tc>
      </w:tr>
      <w:tr w:rsidR="00776C57" w14:paraId="2E239EE5" w14:textId="77777777" w:rsidTr="00371BBA">
        <w:tc>
          <w:tcPr>
            <w:tcW w:w="4968" w:type="dxa"/>
          </w:tcPr>
          <w:p w14:paraId="2E239EDF" w14:textId="77777777" w:rsidR="00776C57" w:rsidRPr="004D263F" w:rsidRDefault="00776C57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Word</w:t>
            </w:r>
            <w:r w:rsidR="00371BBA"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 xml:space="preserve"> 2013</w:t>
            </w:r>
          </w:p>
          <w:p w14:paraId="2E239EE0" w14:textId="77777777" w:rsidR="00371BBA" w:rsidRDefault="00533BC0">
            <w:r>
              <w:t>Create beautiful documents and enjoy the read</w:t>
            </w:r>
          </w:p>
        </w:tc>
        <w:tc>
          <w:tcPr>
            <w:tcW w:w="1152" w:type="dxa"/>
          </w:tcPr>
          <w:p w14:paraId="2E239EE1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2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3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EE4" w14:textId="77777777" w:rsidR="00776C57" w:rsidRDefault="00776C57" w:rsidP="009804FC">
            <w:pPr>
              <w:jc w:val="center"/>
            </w:pPr>
          </w:p>
        </w:tc>
      </w:tr>
      <w:tr w:rsidR="009804FC" w14:paraId="2E239EEB" w14:textId="77777777" w:rsidTr="00371BBA">
        <w:tc>
          <w:tcPr>
            <w:tcW w:w="4968" w:type="dxa"/>
          </w:tcPr>
          <w:p w14:paraId="2E239EE6" w14:textId="77777777" w:rsidR="009804FC" w:rsidRDefault="009804FC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absorbed in Word documents with the new onscreen read mode</w:t>
            </w:r>
          </w:p>
        </w:tc>
        <w:tc>
          <w:tcPr>
            <w:tcW w:w="1152" w:type="dxa"/>
          </w:tcPr>
          <w:p w14:paraId="2E239EE7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E8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9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A" w14:textId="77777777" w:rsidR="009804FC" w:rsidRDefault="009804FC" w:rsidP="009804FC">
            <w:pPr>
              <w:jc w:val="center"/>
            </w:pPr>
          </w:p>
        </w:tc>
      </w:tr>
      <w:tr w:rsidR="009804FC" w14:paraId="2E239EF1" w14:textId="77777777" w:rsidTr="00371BBA">
        <w:tc>
          <w:tcPr>
            <w:tcW w:w="4968" w:type="dxa"/>
          </w:tcPr>
          <w:p w14:paraId="2E239EEC" w14:textId="77777777" w:rsidR="009804FC" w:rsidRPr="00371BBA" w:rsidRDefault="009804FC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PDF content in Word and easily reuse text, lists and tables</w:t>
            </w:r>
          </w:p>
        </w:tc>
        <w:tc>
          <w:tcPr>
            <w:tcW w:w="1152" w:type="dxa"/>
          </w:tcPr>
          <w:p w14:paraId="2E239EED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EE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EF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EF0" w14:textId="77777777" w:rsidR="009804FC" w:rsidRDefault="009804FC" w:rsidP="009804FC">
            <w:pPr>
              <w:jc w:val="center"/>
            </w:pPr>
          </w:p>
        </w:tc>
      </w:tr>
      <w:tr w:rsidR="00776C57" w14:paraId="2E239EF7" w14:textId="77777777" w:rsidTr="00371BBA">
        <w:tc>
          <w:tcPr>
            <w:tcW w:w="4968" w:type="dxa"/>
          </w:tcPr>
          <w:p w14:paraId="2E239EF2" w14:textId="77777777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Edit and apply effects to photos without additional software</w:t>
            </w:r>
          </w:p>
        </w:tc>
        <w:tc>
          <w:tcPr>
            <w:tcW w:w="1152" w:type="dxa"/>
          </w:tcPr>
          <w:p w14:paraId="2E239EF3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F4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5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6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776C57" w14:paraId="2E239EFD" w14:textId="77777777" w:rsidTr="00371BBA">
        <w:tc>
          <w:tcPr>
            <w:tcW w:w="4968" w:type="dxa"/>
          </w:tcPr>
          <w:p w14:paraId="2E239EF8" w14:textId="77777777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Organize your documents and navigate easily with the new navigation pane.</w:t>
            </w:r>
          </w:p>
        </w:tc>
        <w:tc>
          <w:tcPr>
            <w:tcW w:w="1152" w:type="dxa"/>
          </w:tcPr>
          <w:p w14:paraId="2E239EF9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EFA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B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EFC" w14:textId="77777777" w:rsidR="00776C57" w:rsidRDefault="00776C57" w:rsidP="009804FC">
            <w:pPr>
              <w:jc w:val="center"/>
            </w:pPr>
          </w:p>
        </w:tc>
      </w:tr>
      <w:tr w:rsidR="00776C57" w14:paraId="2E239F03" w14:textId="77777777" w:rsidTr="00371BBA">
        <w:tc>
          <w:tcPr>
            <w:tcW w:w="4968" w:type="dxa"/>
          </w:tcPr>
          <w:p w14:paraId="2E239EFE" w14:textId="77777777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Edit a document with other authors at the same time</w:t>
            </w:r>
          </w:p>
        </w:tc>
        <w:tc>
          <w:tcPr>
            <w:tcW w:w="1152" w:type="dxa"/>
          </w:tcPr>
          <w:p w14:paraId="2E239EFF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00" w14:textId="77777777" w:rsidR="00776C57" w:rsidRDefault="009804F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01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2" w14:textId="77777777" w:rsidR="00776C57" w:rsidRDefault="00776C57" w:rsidP="009804FC">
            <w:pPr>
              <w:jc w:val="center"/>
            </w:pPr>
          </w:p>
        </w:tc>
      </w:tr>
      <w:tr w:rsidR="00776C57" w14:paraId="2E239F0A" w14:textId="77777777" w:rsidTr="00371BBA">
        <w:tc>
          <w:tcPr>
            <w:tcW w:w="4968" w:type="dxa"/>
          </w:tcPr>
          <w:p w14:paraId="2E239F04" w14:textId="77777777" w:rsidR="00776C57" w:rsidRPr="004D263F" w:rsidRDefault="00776C57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Excel</w:t>
            </w:r>
            <w:r w:rsidR="007315C2"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 xml:space="preserve"> 2013</w:t>
            </w:r>
          </w:p>
          <w:p w14:paraId="2E239F05" w14:textId="77777777" w:rsidR="00371BBA" w:rsidRDefault="009804FC">
            <w:r>
              <w:t>Discover and share insights from your data</w:t>
            </w:r>
          </w:p>
        </w:tc>
        <w:tc>
          <w:tcPr>
            <w:tcW w:w="1152" w:type="dxa"/>
          </w:tcPr>
          <w:p w14:paraId="2E239F06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7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8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09" w14:textId="77777777" w:rsidR="00776C57" w:rsidRDefault="00776C57" w:rsidP="009804FC">
            <w:pPr>
              <w:jc w:val="center"/>
            </w:pPr>
          </w:p>
        </w:tc>
      </w:tr>
      <w:tr w:rsidR="009804FC" w14:paraId="2E239F10" w14:textId="77777777" w:rsidTr="00371BBA">
        <w:tc>
          <w:tcPr>
            <w:tcW w:w="4968" w:type="dxa"/>
          </w:tcPr>
          <w:p w14:paraId="2E239F0B" w14:textId="77777777" w:rsidR="009804FC" w:rsidRPr="00371BBA" w:rsidRDefault="009804FC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Easily extra</w:t>
            </w:r>
            <w:r w:rsidR="007315C2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what you need from imported data with Flash Fill</w:t>
            </w:r>
            <w:r w:rsidR="00606F4C">
              <w:rPr>
                <w:sz w:val="18"/>
                <w:szCs w:val="18"/>
              </w:rPr>
              <w:t>.</w:t>
            </w:r>
          </w:p>
        </w:tc>
        <w:tc>
          <w:tcPr>
            <w:tcW w:w="1152" w:type="dxa"/>
          </w:tcPr>
          <w:p w14:paraId="2E239F0C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0D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0E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0F" w14:textId="77777777" w:rsidR="009804FC" w:rsidRDefault="009804FC" w:rsidP="009804FC">
            <w:pPr>
              <w:jc w:val="center"/>
            </w:pPr>
          </w:p>
        </w:tc>
      </w:tr>
      <w:tr w:rsidR="009804FC" w14:paraId="2E239F16" w14:textId="77777777" w:rsidTr="00371BBA">
        <w:tc>
          <w:tcPr>
            <w:tcW w:w="4968" w:type="dxa"/>
          </w:tcPr>
          <w:p w14:paraId="2E239F11" w14:textId="77777777" w:rsidR="009804FC" w:rsidRPr="00371BBA" w:rsidRDefault="00606F4C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your analysis to life with a click of the mouse.  Quick Analysis Lens, Recommended Charts, and Chart Animations make it easy and look great.</w:t>
            </w:r>
          </w:p>
        </w:tc>
        <w:tc>
          <w:tcPr>
            <w:tcW w:w="1152" w:type="dxa"/>
          </w:tcPr>
          <w:p w14:paraId="2E239F12" w14:textId="77777777" w:rsidR="009804FC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3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14" w14:textId="77777777" w:rsidR="009804FC" w:rsidRDefault="009804FC" w:rsidP="009804FC">
            <w:pPr>
              <w:jc w:val="center"/>
            </w:pPr>
          </w:p>
        </w:tc>
        <w:tc>
          <w:tcPr>
            <w:tcW w:w="1152" w:type="dxa"/>
          </w:tcPr>
          <w:p w14:paraId="2E239F15" w14:textId="77777777" w:rsidR="009804FC" w:rsidRDefault="009804FC" w:rsidP="009804FC">
            <w:pPr>
              <w:jc w:val="center"/>
            </w:pPr>
          </w:p>
        </w:tc>
      </w:tr>
      <w:tr w:rsidR="00776C57" w14:paraId="2E239F1C" w14:textId="77777777" w:rsidTr="00371BBA">
        <w:tc>
          <w:tcPr>
            <w:tcW w:w="4968" w:type="dxa"/>
          </w:tcPr>
          <w:p w14:paraId="2E239F17" w14:textId="77777777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Highlight important data trends in seconds using Sparklines.</w:t>
            </w:r>
          </w:p>
        </w:tc>
        <w:tc>
          <w:tcPr>
            <w:tcW w:w="1152" w:type="dxa"/>
          </w:tcPr>
          <w:p w14:paraId="2E239F18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9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1A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1B" w14:textId="77777777" w:rsidR="00776C57" w:rsidRDefault="00776C57" w:rsidP="009804FC">
            <w:pPr>
              <w:jc w:val="center"/>
            </w:pPr>
          </w:p>
        </w:tc>
      </w:tr>
      <w:tr w:rsidR="00776C57" w14:paraId="2E239F22" w14:textId="77777777" w:rsidTr="00371BBA">
        <w:tc>
          <w:tcPr>
            <w:tcW w:w="4968" w:type="dxa"/>
          </w:tcPr>
          <w:p w14:paraId="2E239F1D" w14:textId="77777777" w:rsidR="00776C57" w:rsidRPr="00371BBA" w:rsidRDefault="00776C57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Clarify information with color schemes and data bars in Conditional Formatting.</w:t>
            </w:r>
          </w:p>
        </w:tc>
        <w:tc>
          <w:tcPr>
            <w:tcW w:w="1152" w:type="dxa"/>
          </w:tcPr>
          <w:p w14:paraId="2E239F1E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1F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0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1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776C57" w14:paraId="2E239F28" w14:textId="77777777" w:rsidTr="00371BBA">
        <w:tc>
          <w:tcPr>
            <w:tcW w:w="4968" w:type="dxa"/>
          </w:tcPr>
          <w:p w14:paraId="2E239F23" w14:textId="77777777" w:rsidR="00776C57" w:rsidRPr="00371BBA" w:rsidRDefault="00776C57" w:rsidP="00F84633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 xml:space="preserve">Edit documents with others </w:t>
            </w:r>
            <w:r w:rsidR="009804FC" w:rsidRPr="00371BBA">
              <w:rPr>
                <w:sz w:val="18"/>
                <w:szCs w:val="18"/>
              </w:rPr>
              <w:t>simultaneously</w:t>
            </w:r>
            <w:r w:rsidRPr="00371BBA">
              <w:rPr>
                <w:sz w:val="18"/>
                <w:szCs w:val="18"/>
              </w:rPr>
              <w:t xml:space="preserve"> using the Excel Web App.</w:t>
            </w:r>
          </w:p>
        </w:tc>
        <w:tc>
          <w:tcPr>
            <w:tcW w:w="1152" w:type="dxa"/>
          </w:tcPr>
          <w:p w14:paraId="2E239F24" w14:textId="77777777" w:rsidR="00776C57" w:rsidRDefault="009804FC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25" w14:textId="77777777" w:rsidR="00776C57" w:rsidRDefault="00606F4C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26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7" w14:textId="77777777" w:rsidR="00776C57" w:rsidRDefault="00776C57" w:rsidP="009804FC">
            <w:pPr>
              <w:jc w:val="center"/>
            </w:pPr>
          </w:p>
        </w:tc>
      </w:tr>
      <w:tr w:rsidR="00776C57" w14:paraId="2E239F2F" w14:textId="77777777" w:rsidTr="00371BBA">
        <w:tc>
          <w:tcPr>
            <w:tcW w:w="4968" w:type="dxa"/>
          </w:tcPr>
          <w:p w14:paraId="2E239F29" w14:textId="77777777" w:rsidR="00776C57" w:rsidRPr="004D263F" w:rsidRDefault="00776C57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PowerPoint</w:t>
            </w:r>
            <w:r w:rsidR="00BE2227"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 xml:space="preserve"> 2013</w:t>
            </w:r>
          </w:p>
          <w:p w14:paraId="2E239F2A" w14:textId="77777777" w:rsidR="00371BBA" w:rsidRDefault="009008FE">
            <w:r>
              <w:t>Design and deliver beautiful presentations with ease and confidence</w:t>
            </w:r>
          </w:p>
        </w:tc>
        <w:tc>
          <w:tcPr>
            <w:tcW w:w="1152" w:type="dxa"/>
          </w:tcPr>
          <w:p w14:paraId="2E239F2B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C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D" w14:textId="77777777" w:rsidR="00776C57" w:rsidRDefault="00776C57" w:rsidP="009804FC">
            <w:pPr>
              <w:jc w:val="center"/>
            </w:pPr>
          </w:p>
        </w:tc>
        <w:tc>
          <w:tcPr>
            <w:tcW w:w="1152" w:type="dxa"/>
          </w:tcPr>
          <w:p w14:paraId="2E239F2E" w14:textId="77777777" w:rsidR="00776C57" w:rsidRDefault="00776C57" w:rsidP="009804FC">
            <w:pPr>
              <w:jc w:val="center"/>
            </w:pPr>
          </w:p>
        </w:tc>
      </w:tr>
      <w:tr w:rsidR="00FA17E0" w14:paraId="2E239F35" w14:textId="77777777" w:rsidTr="00371BBA">
        <w:tc>
          <w:tcPr>
            <w:tcW w:w="4968" w:type="dxa"/>
          </w:tcPr>
          <w:p w14:paraId="2E239F30" w14:textId="77777777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started with ease and polish.  When opening PowerPoint, you are immediately presented with a collection of compelling wide-screen themes from which to create your presentation.</w:t>
            </w:r>
          </w:p>
        </w:tc>
        <w:tc>
          <w:tcPr>
            <w:tcW w:w="1152" w:type="dxa"/>
          </w:tcPr>
          <w:p w14:paraId="2E239F31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2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3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4" w14:textId="77777777" w:rsidR="00FA17E0" w:rsidRDefault="00FA17E0" w:rsidP="009804FC">
            <w:pPr>
              <w:jc w:val="center"/>
            </w:pPr>
          </w:p>
        </w:tc>
      </w:tr>
      <w:tr w:rsidR="00FA17E0" w14:paraId="2E239F3B" w14:textId="77777777" w:rsidTr="00371BBA">
        <w:tc>
          <w:tcPr>
            <w:tcW w:w="4968" w:type="dxa"/>
          </w:tcPr>
          <w:p w14:paraId="2E239F36" w14:textId="77777777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presenting with a second screen, new Presenter View tools keep you in control and allow you to focus on and connect with your audience</w:t>
            </w:r>
          </w:p>
        </w:tc>
        <w:tc>
          <w:tcPr>
            <w:tcW w:w="1152" w:type="dxa"/>
          </w:tcPr>
          <w:p w14:paraId="2E239F37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8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9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3A" w14:textId="77777777" w:rsidR="00FA17E0" w:rsidRDefault="00FA17E0" w:rsidP="009804FC">
            <w:pPr>
              <w:jc w:val="center"/>
            </w:pPr>
          </w:p>
        </w:tc>
      </w:tr>
      <w:tr w:rsidR="00FA17E0" w14:paraId="2E239F41" w14:textId="77777777" w:rsidTr="00371BBA">
        <w:tc>
          <w:tcPr>
            <w:tcW w:w="4968" w:type="dxa"/>
          </w:tcPr>
          <w:p w14:paraId="2E239F3C" w14:textId="77777777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Embed, trim, add bookmarks and special effects to videos right in PowerPoint.</w:t>
            </w:r>
          </w:p>
        </w:tc>
        <w:tc>
          <w:tcPr>
            <w:tcW w:w="1152" w:type="dxa"/>
          </w:tcPr>
          <w:p w14:paraId="2E239F3D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3E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3F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0" w14:textId="77777777" w:rsidR="00FA17E0" w:rsidRDefault="00FA17E0" w:rsidP="009804FC">
            <w:pPr>
              <w:jc w:val="center"/>
            </w:pPr>
          </w:p>
        </w:tc>
      </w:tr>
      <w:tr w:rsidR="00FA17E0" w14:paraId="2E239F47" w14:textId="77777777" w:rsidTr="00371BBA">
        <w:tc>
          <w:tcPr>
            <w:tcW w:w="4968" w:type="dxa"/>
          </w:tcPr>
          <w:p w14:paraId="2E239F42" w14:textId="77777777" w:rsidR="00FA17E0" w:rsidRPr="00371BBA" w:rsidRDefault="00B16553" w:rsidP="00B16553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Online allows you to share your presentation with anyone, even if they don’t have PowerPoint.  </w:t>
            </w:r>
          </w:p>
        </w:tc>
        <w:tc>
          <w:tcPr>
            <w:tcW w:w="1152" w:type="dxa"/>
          </w:tcPr>
          <w:p w14:paraId="2E239F43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44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45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6" w14:textId="77777777" w:rsidR="00FA17E0" w:rsidRDefault="00FA17E0" w:rsidP="009804FC">
            <w:pPr>
              <w:jc w:val="center"/>
            </w:pPr>
          </w:p>
        </w:tc>
      </w:tr>
      <w:tr w:rsidR="00FA17E0" w14:paraId="2E239F4D" w14:textId="77777777" w:rsidTr="00371BBA">
        <w:tc>
          <w:tcPr>
            <w:tcW w:w="4968" w:type="dxa"/>
          </w:tcPr>
          <w:p w14:paraId="2E239F48" w14:textId="77777777" w:rsidR="00FA17E0" w:rsidRPr="00371BBA" w:rsidRDefault="00FA17E0" w:rsidP="00371BBA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Share with others and stay on top of changes using the Co-authoring feature.</w:t>
            </w:r>
          </w:p>
        </w:tc>
        <w:tc>
          <w:tcPr>
            <w:tcW w:w="1152" w:type="dxa"/>
          </w:tcPr>
          <w:p w14:paraId="2E239F49" w14:textId="77777777" w:rsidR="00FA17E0" w:rsidRDefault="00FA17E0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4A" w14:textId="77777777" w:rsidR="00FA17E0" w:rsidRDefault="00FA17E0" w:rsidP="009804FC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4B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4C" w14:textId="77777777" w:rsidR="00FA17E0" w:rsidRDefault="00FA17E0" w:rsidP="009804FC">
            <w:pPr>
              <w:jc w:val="center"/>
            </w:pPr>
          </w:p>
        </w:tc>
      </w:tr>
      <w:tr w:rsidR="00FA17E0" w14:paraId="2E239F54" w14:textId="77777777" w:rsidTr="00371BBA">
        <w:tc>
          <w:tcPr>
            <w:tcW w:w="4968" w:type="dxa"/>
          </w:tcPr>
          <w:p w14:paraId="2E239F4E" w14:textId="77777777" w:rsidR="00FA17E0" w:rsidRPr="004D263F" w:rsidRDefault="00FA17E0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4D263F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lastRenderedPageBreak/>
              <w:t>OneNote 2013</w:t>
            </w:r>
          </w:p>
          <w:p w14:paraId="2E239F4F" w14:textId="77777777" w:rsidR="00FA17E0" w:rsidRDefault="00A92003">
            <w:r>
              <w:t>Take notes and have them where you want when you need them</w:t>
            </w:r>
            <w:r w:rsidR="00AD2785">
              <w:t>`</w:t>
            </w:r>
          </w:p>
        </w:tc>
        <w:tc>
          <w:tcPr>
            <w:tcW w:w="1152" w:type="dxa"/>
          </w:tcPr>
          <w:p w14:paraId="2E239F50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1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2" w14:textId="77777777" w:rsidR="00FA17E0" w:rsidRDefault="00FA17E0" w:rsidP="009804FC">
            <w:pPr>
              <w:jc w:val="center"/>
            </w:pPr>
          </w:p>
        </w:tc>
        <w:tc>
          <w:tcPr>
            <w:tcW w:w="1152" w:type="dxa"/>
          </w:tcPr>
          <w:p w14:paraId="2E239F53" w14:textId="77777777" w:rsidR="00FA17E0" w:rsidRDefault="00FA17E0" w:rsidP="009804FC">
            <w:pPr>
              <w:jc w:val="center"/>
            </w:pPr>
          </w:p>
        </w:tc>
      </w:tr>
      <w:tr w:rsidR="00A92003" w14:paraId="2E239F5A" w14:textId="77777777" w:rsidTr="00371BBA">
        <w:tc>
          <w:tcPr>
            <w:tcW w:w="4968" w:type="dxa"/>
          </w:tcPr>
          <w:p w14:paraId="2E239F55" w14:textId="77777777" w:rsidR="00A92003" w:rsidRPr="00371BBA" w:rsidRDefault="006A1424" w:rsidP="00B60A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OneNote is your digital notebook that travels with you.  </w:t>
            </w:r>
            <w:r w:rsidR="00B60AC1">
              <w:rPr>
                <w:sz w:val="18"/>
                <w:szCs w:val="18"/>
              </w:rPr>
              <w:t xml:space="preserve">With 2013, OneNote adds a new Windows 8 app to its family of apps. </w:t>
            </w:r>
          </w:p>
        </w:tc>
        <w:tc>
          <w:tcPr>
            <w:tcW w:w="1152" w:type="dxa"/>
          </w:tcPr>
          <w:p w14:paraId="2E239F56" w14:textId="77777777" w:rsidR="00A92003" w:rsidRDefault="00A92003" w:rsidP="009804FC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57" w14:textId="77777777" w:rsidR="00A92003" w:rsidRDefault="00A92003" w:rsidP="009804FC">
            <w:pPr>
              <w:jc w:val="center"/>
            </w:pPr>
          </w:p>
        </w:tc>
        <w:tc>
          <w:tcPr>
            <w:tcW w:w="1152" w:type="dxa"/>
          </w:tcPr>
          <w:p w14:paraId="2E239F58" w14:textId="77777777" w:rsidR="00A92003" w:rsidRDefault="00A92003" w:rsidP="009804FC">
            <w:pPr>
              <w:jc w:val="center"/>
            </w:pPr>
          </w:p>
        </w:tc>
        <w:tc>
          <w:tcPr>
            <w:tcW w:w="1152" w:type="dxa"/>
          </w:tcPr>
          <w:p w14:paraId="2E239F59" w14:textId="77777777" w:rsidR="00A92003" w:rsidRDefault="00A92003" w:rsidP="009804FC">
            <w:pPr>
              <w:jc w:val="center"/>
            </w:pPr>
          </w:p>
        </w:tc>
      </w:tr>
      <w:tr w:rsidR="00AD2785" w14:paraId="2E239F60" w14:textId="77777777" w:rsidTr="00371BBA">
        <w:tc>
          <w:tcPr>
            <w:tcW w:w="4968" w:type="dxa"/>
          </w:tcPr>
          <w:p w14:paraId="2E239F5B" w14:textId="77777777" w:rsidR="00AD2785" w:rsidRPr="00371BBA" w:rsidRDefault="00AD2785" w:rsidP="003322D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Embed files into your notes.  In </w:t>
            </w:r>
            <w:r w:rsidR="003322DC">
              <w:rPr>
                <w:sz w:val="18"/>
                <w:szCs w:val="18"/>
              </w:rPr>
              <w:t xml:space="preserve">OneNote </w:t>
            </w:r>
            <w:r>
              <w:rPr>
                <w:sz w:val="18"/>
                <w:szCs w:val="18"/>
              </w:rPr>
              <w:t>2013, you can</w:t>
            </w:r>
            <w:r w:rsidR="003322DC">
              <w:rPr>
                <w:sz w:val="18"/>
                <w:szCs w:val="18"/>
              </w:rPr>
              <w:t xml:space="preserve"> also</w:t>
            </w:r>
            <w:r>
              <w:rPr>
                <w:sz w:val="18"/>
                <w:szCs w:val="18"/>
              </w:rPr>
              <w:t xml:space="preserve"> preview embedded Excel and Visio</w:t>
            </w:r>
            <w:r w:rsidR="003322DC">
              <w:rPr>
                <w:sz w:val="18"/>
                <w:szCs w:val="18"/>
              </w:rPr>
              <w:t xml:space="preserve"> from within your notes.</w:t>
            </w:r>
          </w:p>
        </w:tc>
        <w:tc>
          <w:tcPr>
            <w:tcW w:w="1152" w:type="dxa"/>
          </w:tcPr>
          <w:p w14:paraId="2E239F5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5D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5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5F" w14:textId="77777777" w:rsidR="00AD2785" w:rsidRDefault="00AD2785" w:rsidP="00AD2785">
            <w:pPr>
              <w:jc w:val="center"/>
            </w:pPr>
          </w:p>
        </w:tc>
      </w:tr>
      <w:tr w:rsidR="00AD2785" w14:paraId="2E239F66" w14:textId="77777777" w:rsidTr="00371BBA">
        <w:tc>
          <w:tcPr>
            <w:tcW w:w="4968" w:type="dxa"/>
          </w:tcPr>
          <w:p w14:paraId="2E239F61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Capture and store text, images, videos and audio notes in one easy-to-find place.</w:t>
            </w:r>
          </w:p>
        </w:tc>
        <w:tc>
          <w:tcPr>
            <w:tcW w:w="1152" w:type="dxa"/>
          </w:tcPr>
          <w:p w14:paraId="2E239F6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4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5" w14:textId="77777777" w:rsidR="00AD2785" w:rsidRDefault="00B60AC1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6C" w14:textId="77777777" w:rsidTr="00371BBA">
        <w:tc>
          <w:tcPr>
            <w:tcW w:w="4968" w:type="dxa"/>
          </w:tcPr>
          <w:p w14:paraId="2E239F67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Link notes back to their source with Linked Notes.</w:t>
            </w:r>
          </w:p>
        </w:tc>
        <w:tc>
          <w:tcPr>
            <w:tcW w:w="1152" w:type="dxa"/>
          </w:tcPr>
          <w:p w14:paraId="2E239F68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6A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6B" w14:textId="77777777" w:rsidR="00AD2785" w:rsidRDefault="00AD2785" w:rsidP="00AD2785">
            <w:pPr>
              <w:jc w:val="center"/>
            </w:pPr>
          </w:p>
        </w:tc>
      </w:tr>
      <w:tr w:rsidR="00AD2785" w14:paraId="2E239F72" w14:textId="77777777" w:rsidTr="00371BBA">
        <w:tc>
          <w:tcPr>
            <w:tcW w:w="4968" w:type="dxa"/>
          </w:tcPr>
          <w:p w14:paraId="2E239F6D" w14:textId="77777777" w:rsidR="00AD2785" w:rsidRPr="00371BBA" w:rsidRDefault="006F4EA8" w:rsidP="006F4EA8">
            <w:pPr>
              <w:ind w:left="720"/>
              <w:rPr>
                <w:sz w:val="18"/>
                <w:szCs w:val="18"/>
              </w:rPr>
            </w:pPr>
            <w:r w:rsidRPr="006F4EA8">
              <w:rPr>
                <w:sz w:val="18"/>
                <w:szCs w:val="18"/>
              </w:rPr>
              <w:t>Draw and write using your finger, stylus, or mouse.   OneNote’s improved inking allows you to draw, erase and edit seamlessly.</w:t>
            </w:r>
          </w:p>
        </w:tc>
        <w:tc>
          <w:tcPr>
            <w:tcW w:w="1152" w:type="dxa"/>
          </w:tcPr>
          <w:p w14:paraId="2E239F6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6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1" w14:textId="77777777" w:rsidR="00AD2785" w:rsidRDefault="00B60AC1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78" w14:textId="77777777" w:rsidTr="00371BBA">
        <w:tc>
          <w:tcPr>
            <w:tcW w:w="4968" w:type="dxa"/>
          </w:tcPr>
          <w:p w14:paraId="2E239F73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Make edits with others at the same time using the new OneNote Web App.</w:t>
            </w:r>
          </w:p>
        </w:tc>
        <w:tc>
          <w:tcPr>
            <w:tcW w:w="1152" w:type="dxa"/>
          </w:tcPr>
          <w:p w14:paraId="2E239F74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7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7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7" w14:textId="77777777" w:rsidR="00AD2785" w:rsidRDefault="00AD2785" w:rsidP="00AD2785">
            <w:pPr>
              <w:jc w:val="center"/>
            </w:pPr>
          </w:p>
        </w:tc>
      </w:tr>
      <w:tr w:rsidR="00AD2785" w14:paraId="2E239F7F" w14:textId="77777777" w:rsidTr="00371BBA">
        <w:tc>
          <w:tcPr>
            <w:tcW w:w="4968" w:type="dxa"/>
          </w:tcPr>
          <w:p w14:paraId="2E239F79" w14:textId="77777777" w:rsidR="00AD2785" w:rsidRPr="003C212E" w:rsidRDefault="00AD2785" w:rsidP="00AD2785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3C212E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Outlook 2013</w:t>
            </w:r>
          </w:p>
          <w:p w14:paraId="2E239F7A" w14:textId="77777777" w:rsidR="00AD2785" w:rsidRDefault="00AD2785" w:rsidP="00AD2785">
            <w:r>
              <w:t>Take control of your day.  Manage your email, schedules, contacts, and to-do items.</w:t>
            </w:r>
          </w:p>
        </w:tc>
        <w:tc>
          <w:tcPr>
            <w:tcW w:w="1152" w:type="dxa"/>
          </w:tcPr>
          <w:p w14:paraId="2E239F7B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7E" w14:textId="77777777" w:rsidR="00AD2785" w:rsidRDefault="00AD2785" w:rsidP="00AD2785">
            <w:pPr>
              <w:jc w:val="center"/>
            </w:pPr>
          </w:p>
        </w:tc>
      </w:tr>
      <w:tr w:rsidR="00AD2785" w14:paraId="2E239F85" w14:textId="77777777" w:rsidTr="00371BBA">
        <w:tc>
          <w:tcPr>
            <w:tcW w:w="4968" w:type="dxa"/>
          </w:tcPr>
          <w:p w14:paraId="2E239F80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Inline Replies allow you to reply to email in one window</w:t>
            </w:r>
          </w:p>
        </w:tc>
        <w:tc>
          <w:tcPr>
            <w:tcW w:w="1152" w:type="dxa"/>
          </w:tcPr>
          <w:p w14:paraId="2E239F81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2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3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4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8B" w14:textId="77777777" w:rsidTr="00371BBA">
        <w:tc>
          <w:tcPr>
            <w:tcW w:w="4968" w:type="dxa"/>
          </w:tcPr>
          <w:p w14:paraId="2E239F86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peek at your schedule, a specific appointment, or details about the person you’re emailing with, without moving screens or losing context</w:t>
            </w:r>
          </w:p>
        </w:tc>
        <w:tc>
          <w:tcPr>
            <w:tcW w:w="1152" w:type="dxa"/>
          </w:tcPr>
          <w:p w14:paraId="2E239F87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9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8A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91" w14:textId="77777777" w:rsidTr="00371BBA">
        <w:tc>
          <w:tcPr>
            <w:tcW w:w="4968" w:type="dxa"/>
          </w:tcPr>
          <w:p w14:paraId="2E239F8C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Streamline your Inbox with Conversation View and Ignore features.</w:t>
            </w:r>
          </w:p>
        </w:tc>
        <w:tc>
          <w:tcPr>
            <w:tcW w:w="1152" w:type="dxa"/>
          </w:tcPr>
          <w:p w14:paraId="2E239F8D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8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8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97" w14:textId="77777777" w:rsidTr="00371BBA">
        <w:tc>
          <w:tcPr>
            <w:tcW w:w="4968" w:type="dxa"/>
          </w:tcPr>
          <w:p w14:paraId="2E239F92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Manage multiple e-mail accounts, like Hotmail or Gmail, right from Outlook.</w:t>
            </w:r>
          </w:p>
        </w:tc>
        <w:tc>
          <w:tcPr>
            <w:tcW w:w="1152" w:type="dxa"/>
          </w:tcPr>
          <w:p w14:paraId="2E239F93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94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6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9D" w14:textId="77777777" w:rsidTr="00371BBA">
        <w:tc>
          <w:tcPr>
            <w:tcW w:w="4968" w:type="dxa"/>
          </w:tcPr>
          <w:p w14:paraId="2E239F98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Make scheduling simple with new Calendar Preview and Multiple Calendar View.</w:t>
            </w:r>
          </w:p>
        </w:tc>
        <w:tc>
          <w:tcPr>
            <w:tcW w:w="1152" w:type="dxa"/>
          </w:tcPr>
          <w:p w14:paraId="2E239F99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9A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B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9C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9FA3" w14:textId="77777777" w:rsidTr="00371BBA">
        <w:tc>
          <w:tcPr>
            <w:tcW w:w="4968" w:type="dxa"/>
          </w:tcPr>
          <w:p w14:paraId="2E239F9E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Stay connected with social and business network updates using new Outlook Social Connector.</w:t>
            </w:r>
          </w:p>
        </w:tc>
        <w:tc>
          <w:tcPr>
            <w:tcW w:w="1152" w:type="dxa"/>
          </w:tcPr>
          <w:p w14:paraId="2E239F9F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A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A1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2" w14:textId="77777777" w:rsidR="00AD2785" w:rsidRDefault="00AD2785" w:rsidP="00AD2785">
            <w:pPr>
              <w:jc w:val="center"/>
            </w:pPr>
          </w:p>
        </w:tc>
      </w:tr>
      <w:tr w:rsidR="00AD2785" w14:paraId="2E239FAA" w14:textId="77777777" w:rsidTr="00371BBA">
        <w:tc>
          <w:tcPr>
            <w:tcW w:w="4968" w:type="dxa"/>
          </w:tcPr>
          <w:p w14:paraId="2E239FA4" w14:textId="77777777" w:rsidR="00AD2785" w:rsidRPr="003C212E" w:rsidRDefault="00AD2785" w:rsidP="00AD2785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3C212E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Office Web Apps</w:t>
            </w:r>
          </w:p>
          <w:p w14:paraId="2E239FA5" w14:textId="77777777" w:rsidR="00AD2785" w:rsidRDefault="00AD2785" w:rsidP="00AD2785">
            <w:r w:rsidRPr="0024550B">
              <w:t>Access and share your Office documents from anywhere with anyone</w:t>
            </w:r>
          </w:p>
        </w:tc>
        <w:tc>
          <w:tcPr>
            <w:tcW w:w="1152" w:type="dxa"/>
          </w:tcPr>
          <w:p w14:paraId="2E239FA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7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8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9" w14:textId="77777777" w:rsidR="00AD2785" w:rsidRDefault="00AD2785" w:rsidP="00AD2785">
            <w:pPr>
              <w:jc w:val="center"/>
            </w:pPr>
          </w:p>
        </w:tc>
      </w:tr>
      <w:tr w:rsidR="00AD2785" w14:paraId="2E239FB0" w14:textId="77777777" w:rsidTr="00371BBA">
        <w:tc>
          <w:tcPr>
            <w:tcW w:w="4968" w:type="dxa"/>
          </w:tcPr>
          <w:p w14:paraId="2E239FAB" w14:textId="77777777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  <w:r w:rsidRPr="00130EBD">
              <w:rPr>
                <w:rFonts w:cs="Segoe UI"/>
                <w:bCs/>
                <w:sz w:val="18"/>
                <w:szCs w:val="18"/>
              </w:rPr>
              <w:t xml:space="preserve">Work with anybody to edit </w:t>
            </w:r>
            <w:r>
              <w:rPr>
                <w:rFonts w:cs="Segoe UI"/>
                <w:bCs/>
                <w:sz w:val="18"/>
                <w:szCs w:val="18"/>
              </w:rPr>
              <w:t xml:space="preserve">and collaborate on </w:t>
            </w:r>
            <w:r w:rsidRPr="00130EBD">
              <w:rPr>
                <w:rFonts w:cs="Segoe UI"/>
                <w:bCs/>
                <w:sz w:val="18"/>
                <w:szCs w:val="18"/>
              </w:rPr>
              <w:t>documents</w:t>
            </w:r>
            <w:r>
              <w:rPr>
                <w:rFonts w:cs="Segoe UI"/>
                <w:bCs/>
                <w:sz w:val="18"/>
                <w:szCs w:val="18"/>
              </w:rPr>
              <w:t xml:space="preserve"> in real time</w:t>
            </w:r>
            <w:r w:rsidRPr="00130EBD">
              <w:rPr>
                <w:rFonts w:cs="Segoe UI"/>
                <w:bCs/>
                <w:sz w:val="18"/>
                <w:szCs w:val="18"/>
              </w:rPr>
              <w:t>, all they need is a browser.</w:t>
            </w:r>
          </w:p>
        </w:tc>
        <w:tc>
          <w:tcPr>
            <w:tcW w:w="1152" w:type="dxa"/>
          </w:tcPr>
          <w:p w14:paraId="2E239FA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AD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AE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AF" w14:textId="77777777" w:rsidR="00AD2785" w:rsidRDefault="00AD2785" w:rsidP="00AD2785">
            <w:pPr>
              <w:jc w:val="center"/>
            </w:pPr>
          </w:p>
        </w:tc>
      </w:tr>
      <w:tr w:rsidR="00AD2785" w14:paraId="2E239FB6" w14:textId="77777777" w:rsidTr="00371BBA">
        <w:tc>
          <w:tcPr>
            <w:tcW w:w="4968" w:type="dxa"/>
          </w:tcPr>
          <w:p w14:paraId="2E239FB1" w14:textId="77777777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  <w:r w:rsidRPr="00130EBD">
              <w:rPr>
                <w:sz w:val="18"/>
                <w:szCs w:val="18"/>
              </w:rPr>
              <w:t xml:space="preserve">Your documents are always just a click away, access and view </w:t>
            </w:r>
            <w:r>
              <w:rPr>
                <w:sz w:val="18"/>
                <w:szCs w:val="18"/>
              </w:rPr>
              <w:t>files</w:t>
            </w:r>
            <w:r w:rsidRPr="00130EBD">
              <w:rPr>
                <w:sz w:val="18"/>
                <w:szCs w:val="18"/>
              </w:rPr>
              <w:t xml:space="preserve"> stored online from nearly any device with a browser</w:t>
            </w:r>
          </w:p>
        </w:tc>
        <w:tc>
          <w:tcPr>
            <w:tcW w:w="1152" w:type="dxa"/>
          </w:tcPr>
          <w:p w14:paraId="2E239FB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B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B5" w14:textId="77777777" w:rsidR="00AD2785" w:rsidRDefault="00AD2785" w:rsidP="00AD2785">
            <w:pPr>
              <w:jc w:val="center"/>
            </w:pPr>
          </w:p>
        </w:tc>
      </w:tr>
      <w:tr w:rsidR="00AD2785" w14:paraId="2E239FBC" w14:textId="77777777" w:rsidTr="00371BBA">
        <w:tc>
          <w:tcPr>
            <w:tcW w:w="4968" w:type="dxa"/>
          </w:tcPr>
          <w:p w14:paraId="2E239FB7" w14:textId="77777777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  <w:r w:rsidRPr="00130EBD">
              <w:rPr>
                <w:rFonts w:cs="Segoe UI"/>
                <w:bCs/>
                <w:sz w:val="18"/>
                <w:szCs w:val="18"/>
              </w:rPr>
              <w:t xml:space="preserve">Share </w:t>
            </w:r>
            <w:r w:rsidRPr="00B74460">
              <w:rPr>
                <w:sz w:val="18"/>
                <w:szCs w:val="18"/>
              </w:rPr>
              <w:t>polished</w:t>
            </w:r>
            <w:r w:rsidRPr="00130EBD">
              <w:rPr>
                <w:rFonts w:cs="Segoe UI"/>
                <w:bCs/>
                <w:sz w:val="18"/>
                <w:szCs w:val="18"/>
              </w:rPr>
              <w:t xml:space="preserve"> Office documents with anyone, even if they don’t have Office.</w:t>
            </w:r>
            <w:r w:rsidRPr="00130E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2E239FB8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BA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BB" w14:textId="77777777" w:rsidR="00AD2785" w:rsidRDefault="00AD2785" w:rsidP="00AD2785">
            <w:pPr>
              <w:jc w:val="center"/>
            </w:pPr>
          </w:p>
        </w:tc>
      </w:tr>
      <w:tr w:rsidR="00AD2785" w14:paraId="2E239FC3" w14:textId="77777777" w:rsidTr="00371BBA">
        <w:tc>
          <w:tcPr>
            <w:tcW w:w="4968" w:type="dxa"/>
          </w:tcPr>
          <w:p w14:paraId="2E239FBD" w14:textId="77777777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fidelity editing. </w:t>
            </w:r>
            <w:r w:rsidRPr="00B74460">
              <w:rPr>
                <w:sz w:val="18"/>
                <w:szCs w:val="18"/>
              </w:rPr>
              <w:t xml:space="preserve">Quickly see how your edits affect the overall </w:t>
            </w:r>
            <w:r>
              <w:rPr>
                <w:sz w:val="18"/>
                <w:szCs w:val="18"/>
              </w:rPr>
              <w:t xml:space="preserve">look and </w:t>
            </w:r>
            <w:r w:rsidRPr="00B74460">
              <w:rPr>
                <w:sz w:val="18"/>
                <w:szCs w:val="18"/>
              </w:rPr>
              <w:t>layout</w:t>
            </w:r>
            <w:r>
              <w:rPr>
                <w:sz w:val="18"/>
                <w:szCs w:val="18"/>
              </w:rPr>
              <w:t xml:space="preserve"> of your documents</w:t>
            </w:r>
            <w:r w:rsidRPr="00B74460">
              <w:rPr>
                <w:sz w:val="18"/>
                <w:szCs w:val="18"/>
              </w:rPr>
              <w:t xml:space="preserve">, with greater fidelity from edit mode to view mode. </w:t>
            </w:r>
          </w:p>
        </w:tc>
        <w:tc>
          <w:tcPr>
            <w:tcW w:w="1152" w:type="dxa"/>
          </w:tcPr>
          <w:p w14:paraId="2E239FB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BF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0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1" w14:textId="77777777" w:rsidR="00AD2785" w:rsidRDefault="00AD2785" w:rsidP="00AD2785">
            <w:pPr>
              <w:jc w:val="center"/>
              <w:rPr>
                <w:color w:val="2E74B5" w:themeColor="accent1" w:themeShade="BF"/>
              </w:rPr>
            </w:pPr>
          </w:p>
          <w:p w14:paraId="2E239FC2" w14:textId="77777777" w:rsidR="00AD2785" w:rsidRDefault="00AD2785" w:rsidP="00AD2785"/>
        </w:tc>
      </w:tr>
      <w:tr w:rsidR="00AD2785" w14:paraId="2E239FC9" w14:textId="77777777" w:rsidTr="00371BBA">
        <w:tc>
          <w:tcPr>
            <w:tcW w:w="4968" w:type="dxa"/>
          </w:tcPr>
          <w:p w14:paraId="2E239FC4" w14:textId="77777777" w:rsidR="00AD2785" w:rsidRPr="00130EBD" w:rsidRDefault="00AD2785" w:rsidP="00AD278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your tablet (Windows 8 and iPad) edit documents stored online with touch-enabled web apps. </w:t>
            </w:r>
          </w:p>
        </w:tc>
        <w:tc>
          <w:tcPr>
            <w:tcW w:w="1152" w:type="dxa"/>
          </w:tcPr>
          <w:p w14:paraId="2E239FC5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C6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C7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C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</w:tr>
      <w:tr w:rsidR="00AD2785" w14:paraId="2E239FD0" w14:textId="77777777" w:rsidTr="00371BBA">
        <w:tc>
          <w:tcPr>
            <w:tcW w:w="4968" w:type="dxa"/>
          </w:tcPr>
          <w:p w14:paraId="2E239FCA" w14:textId="77777777" w:rsidR="00AD2785" w:rsidRPr="003C212E" w:rsidRDefault="00AD2785" w:rsidP="00AD2785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3C212E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Publisher 2013</w:t>
            </w:r>
          </w:p>
          <w:p w14:paraId="2E239FCB" w14:textId="77777777" w:rsidR="00AD2785" w:rsidRDefault="00AD2785" w:rsidP="00AD2785">
            <w:r>
              <w:t xml:space="preserve">Create professional and impactful publications </w:t>
            </w:r>
          </w:p>
        </w:tc>
        <w:tc>
          <w:tcPr>
            <w:tcW w:w="1152" w:type="dxa"/>
          </w:tcPr>
          <w:p w14:paraId="2E239FC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E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CF" w14:textId="77777777" w:rsidR="00AD2785" w:rsidRDefault="00AD2785" w:rsidP="00AD2785">
            <w:pPr>
              <w:jc w:val="center"/>
            </w:pPr>
          </w:p>
        </w:tc>
      </w:tr>
      <w:tr w:rsidR="00AD2785" w14:paraId="2E239FD6" w14:textId="77777777" w:rsidTr="00371BBA">
        <w:tc>
          <w:tcPr>
            <w:tcW w:w="4968" w:type="dxa"/>
          </w:tcPr>
          <w:p w14:paraId="2E239FD1" w14:textId="77777777" w:rsidR="00AD2785" w:rsidRDefault="00AD2785" w:rsidP="00AD2785">
            <w:pPr>
              <w:ind w:left="720"/>
              <w:rPr>
                <w:sz w:val="18"/>
                <w:szCs w:val="18"/>
              </w:rPr>
            </w:pPr>
            <w:r w:rsidRPr="00FE3974">
              <w:rPr>
                <w:sz w:val="18"/>
                <w:szCs w:val="18"/>
              </w:rPr>
              <w:t xml:space="preserve">Import all your pictures to a single canvas in Publisher, and swap them in and out of your design with a simple drag and drop. Experiment to find the right image, </w:t>
            </w:r>
            <w:r w:rsidRPr="00FE3974">
              <w:rPr>
                <w:sz w:val="18"/>
                <w:szCs w:val="18"/>
              </w:rPr>
              <w:lastRenderedPageBreak/>
              <w:t>without wasting time.</w:t>
            </w:r>
          </w:p>
        </w:tc>
        <w:tc>
          <w:tcPr>
            <w:tcW w:w="1152" w:type="dxa"/>
          </w:tcPr>
          <w:p w14:paraId="2E239FD2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lastRenderedPageBreak/>
              <w:sym w:font="Wingdings 2" w:char="F0EA"/>
            </w:r>
          </w:p>
        </w:tc>
        <w:tc>
          <w:tcPr>
            <w:tcW w:w="1152" w:type="dxa"/>
          </w:tcPr>
          <w:p w14:paraId="2E239FD3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4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5" w14:textId="77777777" w:rsidR="00AD2785" w:rsidRDefault="00AD2785" w:rsidP="00AD2785">
            <w:pPr>
              <w:jc w:val="center"/>
            </w:pPr>
          </w:p>
        </w:tc>
      </w:tr>
      <w:tr w:rsidR="00AD2785" w14:paraId="2E239FDC" w14:textId="77777777" w:rsidTr="00371BBA">
        <w:tc>
          <w:tcPr>
            <w:tcW w:w="4968" w:type="dxa"/>
          </w:tcPr>
          <w:p w14:paraId="2E239FD7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6F4A77">
              <w:rPr>
                <w:sz w:val="18"/>
                <w:szCs w:val="18"/>
              </w:rPr>
              <w:lastRenderedPageBreak/>
              <w:t>The new Start experience gives you easy access to inspiration, with new compelling templates, as well as a list of your recently viewed documents, so you can get back to where you were in no time.</w:t>
            </w:r>
          </w:p>
        </w:tc>
        <w:tc>
          <w:tcPr>
            <w:tcW w:w="1152" w:type="dxa"/>
          </w:tcPr>
          <w:p w14:paraId="2E239FD8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D9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A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9FDB" w14:textId="77777777" w:rsidR="00AD2785" w:rsidRDefault="00AD2785" w:rsidP="00AD2785">
            <w:pPr>
              <w:jc w:val="center"/>
            </w:pPr>
          </w:p>
        </w:tc>
      </w:tr>
      <w:tr w:rsidR="00AD2785" w14:paraId="2E239FE2" w14:textId="77777777" w:rsidTr="00371BBA">
        <w:tc>
          <w:tcPr>
            <w:tcW w:w="4968" w:type="dxa"/>
          </w:tcPr>
          <w:p w14:paraId="2E239FDD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Edit pictures easily by zooming, panning, and cropping while maintaining your document’s layout.</w:t>
            </w:r>
          </w:p>
        </w:tc>
        <w:tc>
          <w:tcPr>
            <w:tcW w:w="1152" w:type="dxa"/>
          </w:tcPr>
          <w:p w14:paraId="2E239FDE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DF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0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1" w14:textId="77777777" w:rsidR="00AD2785" w:rsidRDefault="00AD2785" w:rsidP="00AD2785">
            <w:pPr>
              <w:jc w:val="center"/>
            </w:pPr>
          </w:p>
        </w:tc>
      </w:tr>
      <w:tr w:rsidR="00AD2785" w14:paraId="2E239FE8" w14:textId="77777777" w:rsidTr="00371BBA">
        <w:tc>
          <w:tcPr>
            <w:tcW w:w="4968" w:type="dxa"/>
          </w:tcPr>
          <w:p w14:paraId="2E239FE3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Align shapes, images, and text intuitively thanks to new alignment guidance technology.</w:t>
            </w:r>
          </w:p>
        </w:tc>
        <w:tc>
          <w:tcPr>
            <w:tcW w:w="1152" w:type="dxa"/>
          </w:tcPr>
          <w:p w14:paraId="2E239FE4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E5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E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7" w14:textId="77777777" w:rsidR="00AD2785" w:rsidRDefault="00AD2785" w:rsidP="00AD2785">
            <w:pPr>
              <w:jc w:val="center"/>
            </w:pPr>
          </w:p>
        </w:tc>
      </w:tr>
      <w:tr w:rsidR="00AD2785" w14:paraId="2E239FEF" w14:textId="77777777" w:rsidTr="00371BBA">
        <w:tc>
          <w:tcPr>
            <w:tcW w:w="4968" w:type="dxa"/>
          </w:tcPr>
          <w:p w14:paraId="2E239FE9" w14:textId="77777777" w:rsidR="00AD2785" w:rsidRPr="00505D64" w:rsidRDefault="00AD2785" w:rsidP="00AD2785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505D64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Access 2013</w:t>
            </w:r>
          </w:p>
          <w:p w14:paraId="2E239FEA" w14:textId="77777777" w:rsidR="00AD2785" w:rsidRDefault="00AD2785" w:rsidP="00AD2785">
            <w:r>
              <w:t>Create powerful databases faster and easier</w:t>
            </w:r>
          </w:p>
        </w:tc>
        <w:tc>
          <w:tcPr>
            <w:tcW w:w="1152" w:type="dxa"/>
          </w:tcPr>
          <w:p w14:paraId="2E239FEB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C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D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EE" w14:textId="77777777" w:rsidR="00AD2785" w:rsidRDefault="00AD2785" w:rsidP="00AD2785">
            <w:pPr>
              <w:jc w:val="center"/>
            </w:pPr>
          </w:p>
        </w:tc>
      </w:tr>
      <w:tr w:rsidR="00AD2785" w14:paraId="2E239FF5" w14:textId="77777777" w:rsidTr="00371BBA">
        <w:tc>
          <w:tcPr>
            <w:tcW w:w="4968" w:type="dxa"/>
          </w:tcPr>
          <w:p w14:paraId="2E239FF0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Make exploring your data easy using Access drag-and-drop navigation forms.</w:t>
            </w:r>
          </w:p>
        </w:tc>
        <w:tc>
          <w:tcPr>
            <w:tcW w:w="1152" w:type="dxa"/>
          </w:tcPr>
          <w:p w14:paraId="2E239FF1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2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3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9FF4" w14:textId="77777777" w:rsidR="00AD2785" w:rsidRDefault="00AD2785" w:rsidP="00AD2785">
            <w:pPr>
              <w:jc w:val="center"/>
            </w:pPr>
          </w:p>
        </w:tc>
      </w:tr>
      <w:tr w:rsidR="00AD2785" w14:paraId="2E239FFB" w14:textId="77777777" w:rsidTr="00371BBA">
        <w:tc>
          <w:tcPr>
            <w:tcW w:w="4968" w:type="dxa"/>
          </w:tcPr>
          <w:p w14:paraId="2E239FF6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Create insightful reports with new design, layout, and data analysis tools.</w:t>
            </w:r>
          </w:p>
        </w:tc>
        <w:tc>
          <w:tcPr>
            <w:tcW w:w="1152" w:type="dxa"/>
          </w:tcPr>
          <w:p w14:paraId="2E239FF7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8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9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A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</w:tr>
      <w:tr w:rsidR="00AD2785" w14:paraId="2E23A001" w14:textId="77777777" w:rsidTr="00371BBA">
        <w:tc>
          <w:tcPr>
            <w:tcW w:w="4968" w:type="dxa"/>
          </w:tcPr>
          <w:p w14:paraId="2E239FFC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More easily automate common tasks using the revamped Macro Designer.</w:t>
            </w:r>
          </w:p>
        </w:tc>
        <w:tc>
          <w:tcPr>
            <w:tcW w:w="1152" w:type="dxa"/>
          </w:tcPr>
          <w:p w14:paraId="2E239FFD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9FF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9FFF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0" w14:textId="77777777" w:rsidR="00AD2785" w:rsidRDefault="00AD2785" w:rsidP="00AD2785">
            <w:pPr>
              <w:jc w:val="center"/>
            </w:pPr>
          </w:p>
        </w:tc>
      </w:tr>
      <w:tr w:rsidR="00AD2785" w14:paraId="2E23A008" w14:textId="77777777" w:rsidTr="00371BBA">
        <w:tc>
          <w:tcPr>
            <w:tcW w:w="4968" w:type="dxa"/>
          </w:tcPr>
          <w:p w14:paraId="2E23A002" w14:textId="77777777" w:rsidR="00AD2785" w:rsidRPr="00505D64" w:rsidRDefault="00AD2785" w:rsidP="00AD2785">
            <w:pPr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</w:pPr>
            <w:r w:rsidRPr="00505D64">
              <w:rPr>
                <w:rFonts w:ascii="Segoe UI Light" w:hAnsi="Segoe UI Light"/>
                <w:color w:val="EB3C00"/>
                <w:spacing w:val="-8"/>
                <w:sz w:val="24"/>
                <w:szCs w:val="24"/>
              </w:rPr>
              <w:t>Office 2013</w:t>
            </w:r>
          </w:p>
          <w:p w14:paraId="2E23A003" w14:textId="77777777" w:rsidR="00AD2785" w:rsidRDefault="00AD2785" w:rsidP="00AD2785">
            <w:r>
              <w:t>Your modern Office</w:t>
            </w:r>
          </w:p>
        </w:tc>
        <w:tc>
          <w:tcPr>
            <w:tcW w:w="1152" w:type="dxa"/>
          </w:tcPr>
          <w:p w14:paraId="2E23A00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5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6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07" w14:textId="77777777" w:rsidR="00AD2785" w:rsidRDefault="00AD2785" w:rsidP="00AD2785">
            <w:pPr>
              <w:jc w:val="center"/>
            </w:pPr>
          </w:p>
        </w:tc>
      </w:tr>
      <w:tr w:rsidR="00AD2785" w14:paraId="2E23A00E" w14:textId="77777777" w:rsidTr="00371BBA">
        <w:tc>
          <w:tcPr>
            <w:tcW w:w="4968" w:type="dxa"/>
          </w:tcPr>
          <w:p w14:paraId="2E23A009" w14:textId="77777777" w:rsidR="00AD2785" w:rsidRDefault="00AD2785" w:rsidP="00AD278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with Windows 8:  c</w:t>
            </w:r>
            <w:r w:rsidRPr="00077CFF">
              <w:rPr>
                <w:sz w:val="18"/>
                <w:szCs w:val="18"/>
              </w:rPr>
              <w:t>apture your ideas however you work best—using a keyboard, pen, or a touch</w:t>
            </w:r>
            <w:r>
              <w:rPr>
                <w:sz w:val="18"/>
                <w:szCs w:val="18"/>
              </w:rPr>
              <w:t>screen</w:t>
            </w:r>
            <w:r w:rsidRPr="00077CFF">
              <w:rPr>
                <w:sz w:val="18"/>
                <w:szCs w:val="18"/>
              </w:rPr>
              <w:t>.</w:t>
            </w:r>
          </w:p>
        </w:tc>
        <w:tc>
          <w:tcPr>
            <w:tcW w:w="1152" w:type="dxa"/>
          </w:tcPr>
          <w:p w14:paraId="2E23A00A" w14:textId="77777777" w:rsidR="00AD2785" w:rsidRPr="009804FC" w:rsidRDefault="00AD2785" w:rsidP="00AD2785">
            <w:pPr>
              <w:jc w:val="center"/>
              <w:rPr>
                <w:color w:val="FFC000"/>
                <w:sz w:val="28"/>
              </w:rPr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0B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0C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0D" w14:textId="77777777" w:rsidR="00AD2785" w:rsidRDefault="00AD2785" w:rsidP="00AD2785">
            <w:pPr>
              <w:jc w:val="center"/>
            </w:pPr>
          </w:p>
        </w:tc>
      </w:tr>
      <w:tr w:rsidR="00AD2785" w14:paraId="2E23A014" w14:textId="77777777" w:rsidTr="00371BBA">
        <w:tc>
          <w:tcPr>
            <w:tcW w:w="4968" w:type="dxa"/>
          </w:tcPr>
          <w:p w14:paraId="2E23A00F" w14:textId="77777777" w:rsidR="00AD2785" w:rsidRDefault="00AD2785" w:rsidP="00AD2785">
            <w:pPr>
              <w:ind w:left="720"/>
              <w:rPr>
                <w:sz w:val="18"/>
                <w:szCs w:val="18"/>
              </w:rPr>
            </w:pPr>
            <w:r w:rsidRPr="00077CFF">
              <w:rPr>
                <w:sz w:val="18"/>
                <w:szCs w:val="18"/>
              </w:rPr>
              <w:t>Sign into your account and your applications, recent documents and settings are right there, just the way you left them.</w:t>
            </w:r>
          </w:p>
        </w:tc>
        <w:tc>
          <w:tcPr>
            <w:tcW w:w="1152" w:type="dxa"/>
          </w:tcPr>
          <w:p w14:paraId="2E23A010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1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2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3" w14:textId="77777777" w:rsidR="00AD2785" w:rsidRDefault="00AD2785" w:rsidP="00AD2785">
            <w:pPr>
              <w:jc w:val="center"/>
            </w:pPr>
          </w:p>
        </w:tc>
      </w:tr>
      <w:tr w:rsidR="00AD2785" w14:paraId="2E23A01A" w14:textId="77777777" w:rsidTr="00371BBA">
        <w:tc>
          <w:tcPr>
            <w:tcW w:w="4968" w:type="dxa"/>
          </w:tcPr>
          <w:p w14:paraId="2E23A015" w14:textId="77777777" w:rsidR="00AD2785" w:rsidRDefault="00AD2785" w:rsidP="00AD2785">
            <w:pPr>
              <w:ind w:left="720"/>
              <w:rPr>
                <w:sz w:val="18"/>
                <w:szCs w:val="18"/>
              </w:rPr>
            </w:pPr>
            <w:r w:rsidRPr="00077CFF">
              <w:rPr>
                <w:sz w:val="18"/>
                <w:szCs w:val="18"/>
              </w:rPr>
              <w:t xml:space="preserve">The new Start experience helps you </w:t>
            </w:r>
            <w:r>
              <w:rPr>
                <w:sz w:val="18"/>
                <w:szCs w:val="18"/>
              </w:rPr>
              <w:t>create beautiful</w:t>
            </w:r>
            <w:r w:rsidRPr="00077CFF">
              <w:rPr>
                <w:sz w:val="18"/>
                <w:szCs w:val="18"/>
              </w:rPr>
              <w:t xml:space="preserve"> documents more quickly with compelling new templates as well as a list of your recently viewed documents.</w:t>
            </w:r>
          </w:p>
        </w:tc>
        <w:tc>
          <w:tcPr>
            <w:tcW w:w="1152" w:type="dxa"/>
          </w:tcPr>
          <w:p w14:paraId="2E23A016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7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8" w14:textId="77777777" w:rsidR="00AD2785" w:rsidRPr="009804FC" w:rsidRDefault="00AD2785" w:rsidP="00AD278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52" w:type="dxa"/>
          </w:tcPr>
          <w:p w14:paraId="2E23A019" w14:textId="77777777" w:rsidR="00AD2785" w:rsidRDefault="00AD2785" w:rsidP="00AD2785">
            <w:pPr>
              <w:jc w:val="center"/>
            </w:pPr>
          </w:p>
        </w:tc>
      </w:tr>
      <w:tr w:rsidR="00AD2785" w14:paraId="2E23A020" w14:textId="77777777" w:rsidTr="00371BBA">
        <w:tc>
          <w:tcPr>
            <w:tcW w:w="4968" w:type="dxa"/>
          </w:tcPr>
          <w:p w14:paraId="2E23A01B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Easily customize the Ribbon in every Office application.</w:t>
            </w:r>
          </w:p>
        </w:tc>
        <w:tc>
          <w:tcPr>
            <w:tcW w:w="1152" w:type="dxa"/>
          </w:tcPr>
          <w:p w14:paraId="2E23A01C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1D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1E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1F" w14:textId="77777777" w:rsidR="00AD2785" w:rsidRDefault="00AD2785" w:rsidP="00AD2785">
            <w:pPr>
              <w:jc w:val="center"/>
            </w:pPr>
          </w:p>
        </w:tc>
      </w:tr>
      <w:tr w:rsidR="00AD2785" w14:paraId="2E23A026" w14:textId="77777777" w:rsidTr="00371BBA">
        <w:tc>
          <w:tcPr>
            <w:tcW w:w="4968" w:type="dxa"/>
          </w:tcPr>
          <w:p w14:paraId="2E23A021" w14:textId="77777777" w:rsidR="00AD2785" w:rsidRPr="00371BBA" w:rsidRDefault="00AD2785" w:rsidP="00AD2785">
            <w:pPr>
              <w:ind w:left="720"/>
              <w:rPr>
                <w:sz w:val="18"/>
                <w:szCs w:val="18"/>
              </w:rPr>
            </w:pPr>
            <w:r w:rsidRPr="00371BBA">
              <w:rPr>
                <w:sz w:val="18"/>
                <w:szCs w:val="18"/>
              </w:rPr>
              <w:t>Quickly access file management tasks, such as open, save, and print with new Backstage view.</w:t>
            </w:r>
          </w:p>
        </w:tc>
        <w:tc>
          <w:tcPr>
            <w:tcW w:w="1152" w:type="dxa"/>
          </w:tcPr>
          <w:p w14:paraId="2E23A022" w14:textId="77777777" w:rsidR="00AD2785" w:rsidRDefault="00AD2785" w:rsidP="00AD2785">
            <w:pPr>
              <w:jc w:val="center"/>
            </w:pPr>
            <w:r w:rsidRPr="009804FC">
              <w:rPr>
                <w:color w:val="FFC000"/>
                <w:sz w:val="28"/>
              </w:rPr>
              <w:sym w:font="Wingdings 2" w:char="F0EA"/>
            </w:r>
          </w:p>
        </w:tc>
        <w:tc>
          <w:tcPr>
            <w:tcW w:w="1152" w:type="dxa"/>
          </w:tcPr>
          <w:p w14:paraId="2E23A023" w14:textId="77777777" w:rsidR="00AD2785" w:rsidRDefault="00AD2785" w:rsidP="00AD2785">
            <w:pPr>
              <w:jc w:val="center"/>
            </w:pPr>
            <w:r w:rsidRPr="009804FC">
              <w:rPr>
                <w:color w:val="2E74B5" w:themeColor="accent1" w:themeShade="BF"/>
              </w:rPr>
              <w:sym w:font="Wingdings 2" w:char="F0C4"/>
            </w:r>
          </w:p>
        </w:tc>
        <w:tc>
          <w:tcPr>
            <w:tcW w:w="1152" w:type="dxa"/>
          </w:tcPr>
          <w:p w14:paraId="2E23A024" w14:textId="77777777" w:rsidR="00AD2785" w:rsidRDefault="00AD2785" w:rsidP="00AD2785">
            <w:pPr>
              <w:jc w:val="center"/>
            </w:pPr>
          </w:p>
        </w:tc>
        <w:tc>
          <w:tcPr>
            <w:tcW w:w="1152" w:type="dxa"/>
          </w:tcPr>
          <w:p w14:paraId="2E23A025" w14:textId="77777777" w:rsidR="00AD2785" w:rsidRDefault="00AD2785" w:rsidP="00AD2785">
            <w:pPr>
              <w:jc w:val="center"/>
            </w:pPr>
          </w:p>
        </w:tc>
      </w:tr>
    </w:tbl>
    <w:p w14:paraId="2E23A027" w14:textId="77777777" w:rsidR="00C86B43" w:rsidRDefault="00C86B43"/>
    <w:sectPr w:rsidR="00C8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279"/>
    <w:multiLevelType w:val="hybridMultilevel"/>
    <w:tmpl w:val="80EC78EA"/>
    <w:lvl w:ilvl="0" w:tplc="33C0C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AA1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BC1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0A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01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48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23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EE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437B94"/>
    <w:multiLevelType w:val="hybridMultilevel"/>
    <w:tmpl w:val="BAD045FA"/>
    <w:lvl w:ilvl="0" w:tplc="CF184A7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7"/>
    <w:rsid w:val="00010FD6"/>
    <w:rsid w:val="00013FBE"/>
    <w:rsid w:val="000526D5"/>
    <w:rsid w:val="00077CFF"/>
    <w:rsid w:val="00130EBD"/>
    <w:rsid w:val="0024550B"/>
    <w:rsid w:val="0029210D"/>
    <w:rsid w:val="002A2401"/>
    <w:rsid w:val="003322DC"/>
    <w:rsid w:val="00371BBA"/>
    <w:rsid w:val="003C212E"/>
    <w:rsid w:val="00480448"/>
    <w:rsid w:val="004C041B"/>
    <w:rsid w:val="004D263F"/>
    <w:rsid w:val="00501A04"/>
    <w:rsid w:val="00505D64"/>
    <w:rsid w:val="00533BC0"/>
    <w:rsid w:val="0053740A"/>
    <w:rsid w:val="00606F4C"/>
    <w:rsid w:val="0068020B"/>
    <w:rsid w:val="006A1424"/>
    <w:rsid w:val="006F4A77"/>
    <w:rsid w:val="006F4EA8"/>
    <w:rsid w:val="007151AB"/>
    <w:rsid w:val="007315C2"/>
    <w:rsid w:val="007557C3"/>
    <w:rsid w:val="00776C57"/>
    <w:rsid w:val="008E0AEA"/>
    <w:rsid w:val="008E4499"/>
    <w:rsid w:val="009008FE"/>
    <w:rsid w:val="00916AC3"/>
    <w:rsid w:val="009804FC"/>
    <w:rsid w:val="00992356"/>
    <w:rsid w:val="009F3F29"/>
    <w:rsid w:val="009F649D"/>
    <w:rsid w:val="00A92003"/>
    <w:rsid w:val="00AD2785"/>
    <w:rsid w:val="00AD4068"/>
    <w:rsid w:val="00B12B45"/>
    <w:rsid w:val="00B16553"/>
    <w:rsid w:val="00B60AC1"/>
    <w:rsid w:val="00B74460"/>
    <w:rsid w:val="00BE2227"/>
    <w:rsid w:val="00BE6749"/>
    <w:rsid w:val="00C86B43"/>
    <w:rsid w:val="00CB1331"/>
    <w:rsid w:val="00E27EF9"/>
    <w:rsid w:val="00F60B76"/>
    <w:rsid w:val="00F6202D"/>
    <w:rsid w:val="00F6410F"/>
    <w:rsid w:val="00F7285D"/>
    <w:rsid w:val="00F84633"/>
    <w:rsid w:val="00FA17E0"/>
    <w:rsid w:val="00FB12B8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C57"/>
    <w:rPr>
      <w:color w:val="08529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Foot"/>
    <w:basedOn w:val="Normal"/>
    <w:link w:val="ListParagraphChar"/>
    <w:uiPriority w:val="34"/>
    <w:qFormat/>
    <w:rsid w:val="006F4EA8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Foot Char"/>
    <w:basedOn w:val="DefaultParagraphFont"/>
    <w:link w:val="ListParagraph"/>
    <w:uiPriority w:val="34"/>
    <w:locked/>
    <w:rsid w:val="006F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C57"/>
    <w:rPr>
      <w:color w:val="08529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numbered,Paragraphe de liste1,Foot"/>
    <w:basedOn w:val="Normal"/>
    <w:link w:val="ListParagraphChar"/>
    <w:uiPriority w:val="34"/>
    <w:qFormat/>
    <w:rsid w:val="006F4EA8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Foot Char"/>
    <w:basedOn w:val="DefaultParagraphFont"/>
    <w:link w:val="ListParagraph"/>
    <w:uiPriority w:val="34"/>
    <w:locked/>
    <w:rsid w:val="006F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18227">
                                                  <w:marLeft w:val="5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85296"/>
      </a:hlink>
      <a:folHlink>
        <a:srgbClr val="9933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ame xmlns="98392167-c824-42ac-b1f5-ada7a519a5fe">FY13</Tab_x0020_Name>
    <Submitted_x0020_By xmlns="98392167-c824-42ac-b1f5-ada7a519a5fe">schuerenberg@live.com</Submitted_x0020_By>
    <Priority_x0020_Expiration_x0020_Date xmlns="98392167-c824-42ac-b1f5-ada7a519a5fe" xsi:nil="true"/>
    <Status xmlns="98392167-c824-42ac-b1f5-ada7a519a5fe">Approved</Status>
    <Priority xmlns="98392167-c824-42ac-b1f5-ada7a519a5fe">Normal</Priority>
    <Expiration_x0020_Date0 xmlns="98392167-c824-42ac-b1f5-ada7a519a5fe">2013-06-30T07:00:00+00:00</Expiration_x0020_Date0>
    <Description0 xmlns="98392167-c824-42ac-b1f5-ada7a519a5fe" xsi:nil="true"/>
    <Details xmlns="98392167-c824-42ac-b1f5-ada7a519a5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A956AF84E74DA540723A61199A90" ma:contentTypeVersion="9" ma:contentTypeDescription="Create a new document." ma:contentTypeScope="" ma:versionID="84994b30c882a56ba5da6e242d7ce44a">
  <xsd:schema xmlns:xsd="http://www.w3.org/2001/XMLSchema" xmlns:xs="http://www.w3.org/2001/XMLSchema" xmlns:p="http://schemas.microsoft.com/office/2006/metadata/properties" xmlns:ns2="98392167-c824-42ac-b1f5-ada7a519a5fe" targetNamespace="http://schemas.microsoft.com/office/2006/metadata/properties" ma:root="true" ma:fieldsID="47e9073acfabc862421d6c38b8b21911" ns2:_="">
    <xsd:import namespace="98392167-c824-42ac-b1f5-ada7a519a5f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Tab_x0020_Name" minOccurs="0"/>
                <xsd:element ref="ns2:Status" minOccurs="0"/>
                <xsd:element ref="ns2:Priority" minOccurs="0"/>
                <xsd:element ref="ns2:Expiration_x0020_Date0" minOccurs="0"/>
                <xsd:element ref="ns2:Priority_x0020_Expiration_x0020_Date" minOccurs="0"/>
                <xsd:element ref="ns2:Details" minOccurs="0"/>
                <xsd:element ref="ns2:Submitt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2167-c824-42ac-b1f5-ada7a519a5f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Tab_x0020_Name" ma:index="9" nillable="true" ma:displayName="Tab Name" ma:internalName="Tab_x0020_Name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Priority" ma:index="11" nillable="true" ma:displayName="Priority" ma:internalName="Priority">
      <xsd:simpleType>
        <xsd:restriction base="dms:Text">
          <xsd:maxLength value="255"/>
        </xsd:restriction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  <xsd:element name="Priority_x0020_Expiration_x0020_Date" ma:index="13" nillable="true" ma:displayName="Priority Expiration Date" ma:format="DateOnly" ma:internalName="Priority_x0020_Expiration_x0020_Date">
      <xsd:simpleType>
        <xsd:restriction base="dms:DateTime"/>
      </xsd:simpleType>
    </xsd:element>
    <xsd:element name="Details" ma:index="15" nillable="true" ma:displayName="Details" ma:internalName="Details">
      <xsd:simpleType>
        <xsd:restriction base="dms:Note">
          <xsd:maxLength value="255"/>
        </xsd:restriction>
      </xsd:simpleType>
    </xsd:element>
    <xsd:element name="Submitted_x0020_By" ma:index="16" nillable="true" ma:displayName="Submitted By" ma:internalName="Submitted_x0020_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7628A-6E60-4AA2-914D-B8E6B78FD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8FE41-FDA0-419C-8787-FA0D3C1535B8}">
  <ds:schemaRefs>
    <ds:schemaRef ds:uri="http://schemas.microsoft.com/office/2006/metadata/properties"/>
    <ds:schemaRef ds:uri="http://schemas.microsoft.com/office/infopath/2007/PartnerControls"/>
    <ds:schemaRef ds:uri="98392167-c824-42ac-b1f5-ada7a519a5fe"/>
  </ds:schemaRefs>
</ds:datastoreItem>
</file>

<file path=customXml/itemProps3.xml><?xml version="1.0" encoding="utf-8"?>
<ds:datastoreItem xmlns:ds="http://schemas.openxmlformats.org/officeDocument/2006/customXml" ds:itemID="{05ED981E-51D6-4D17-857B-801E6BF6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92167-c824-42ac-b1f5-ada7a519a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2013 version comparison chart</vt:lpstr>
    </vt:vector>
  </TitlesOfParts>
  <Company>Microsoft Corporation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2013 version comparison chart</dc:title>
  <dc:creator>PatFox</dc:creator>
  <cp:lastModifiedBy>Curtis, Kelsey</cp:lastModifiedBy>
  <cp:revision>2</cp:revision>
  <dcterms:created xsi:type="dcterms:W3CDTF">2012-11-14T23:14:00Z</dcterms:created>
  <dcterms:modified xsi:type="dcterms:W3CDTF">2012-11-14T23:14:00Z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0x010100F12CA956AF84E74DA540723A61199A90</vt:lpwstr>
  </property>
  <property fmtid="{D5CDD505-2E9C-101B-9397-08002B2CF9AE}" pid="3" name="Asset Type">
    <vt:lpwstr>Battlecard</vt:lpwstr>
  </property>
  <property fmtid="{D5CDD505-2E9C-101B-9397-08002B2CF9AE}" pid="4" name="Milestone">
    <vt:lpwstr>Consumer Preview</vt:lpwstr>
  </property>
  <property fmtid="{D5CDD505-2E9C-101B-9397-08002B2CF9AE}" pid="5" name="Rev Status">
    <vt:lpwstr>Draft</vt:lpwstr>
  </property>
  <property fmtid="{D5CDD505-2E9C-101B-9397-08002B2CF9AE}" pid="6" name="Product">
    <vt:lpwstr>SharePoint</vt:lpwstr>
  </property>
  <property fmtid="{D5CDD505-2E9C-101B-9397-08002B2CF9AE}" pid="7" name="TaxKeyword">
    <vt:lpwstr/>
  </property>
  <property fmtid="{D5CDD505-2E9C-101B-9397-08002B2CF9AE}" pid="8" name="Audiences">
    <vt:lpwstr>11115;#customers|53e3f70c-67b5-450d-95d4-c8ae9a16f63b</vt:lpwstr>
  </property>
  <property fmtid="{D5CDD505-2E9C-101B-9397-08002B2CF9AE}" pid="9" name="Capabilities">
    <vt:lpwstr/>
  </property>
  <property fmtid="{D5CDD505-2E9C-101B-9397-08002B2CF9AE}" pid="10" name="Region">
    <vt:lpwstr/>
  </property>
  <property fmtid="{D5CDD505-2E9C-101B-9397-08002B2CF9AE}" pid="11" name="Segments">
    <vt:lpwstr/>
  </property>
  <property fmtid="{D5CDD505-2E9C-101B-9397-08002B2CF9AE}" pid="12" name="Confidentiality">
    <vt:lpwstr>21;#Microsoft confidential|461efa83-0283-486a-a8d5-943328f3693f</vt:lpwstr>
  </property>
  <property fmtid="{D5CDD505-2E9C-101B-9397-08002B2CF9AE}" pid="13" name="ActivitiesAndPrograms">
    <vt:lpwstr>15389;#Office 365 SMB Campaign|94062b6b-6495-47f2-aed2-9e9ad9309fb2;#18686;#M＆O Commercial Content Map Architecture|abf22d9d-012d-49bd-86d9-c77822a8caca</vt:lpwstr>
  </property>
  <property fmtid="{D5CDD505-2E9C-101B-9397-08002B2CF9AE}" pid="14" name="Partners">
    <vt:lpwstr/>
  </property>
  <property fmtid="{D5CDD505-2E9C-101B-9397-08002B2CF9AE}" pid="15" name="Groups">
    <vt:lpwstr/>
  </property>
  <property fmtid="{D5CDD505-2E9C-101B-9397-08002B2CF9AE}" pid="16" name="Topics">
    <vt:lpwstr/>
  </property>
  <property fmtid="{D5CDD505-2E9C-101B-9397-08002B2CF9AE}" pid="17" name="Industries">
    <vt:lpwstr/>
  </property>
  <property fmtid="{D5CDD505-2E9C-101B-9397-08002B2CF9AE}" pid="18" name="Roles">
    <vt:lpwstr/>
  </property>
  <property fmtid="{D5CDD505-2E9C-101B-9397-08002B2CF9AE}" pid="19" name="SMSGDomain">
    <vt:lpwstr>13625;#campaigns|992b4a2d-07b9-436e-816a-9f54446f2602;#13357;#Microsoft Office Division|998d7cd0-7f52-4d06-a505-529ce4856340</vt:lpwstr>
  </property>
  <property fmtid="{D5CDD505-2E9C-101B-9397-08002B2CF9AE}" pid="20" name="Competitors">
    <vt:lpwstr/>
  </property>
  <property fmtid="{D5CDD505-2E9C-101B-9397-08002B2CF9AE}" pid="21" name="BusinessArchitecture">
    <vt:lpwstr/>
  </property>
  <property fmtid="{D5CDD505-2E9C-101B-9397-08002B2CF9AE}" pid="22" name="Products">
    <vt:lpwstr/>
  </property>
  <property fmtid="{D5CDD505-2E9C-101B-9397-08002B2CF9AE}" pid="23" name="_dlc_policyId">
    <vt:lpwstr/>
  </property>
  <property fmtid="{D5CDD505-2E9C-101B-9397-08002B2CF9AE}" pid="24" name="ItemRetentionFormula">
    <vt:lpwstr/>
  </property>
  <property fmtid="{D5CDD505-2E9C-101B-9397-08002B2CF9AE}" pid="25" name="ItemType">
    <vt:lpwstr>10247;#comparisons|56f23f9e-0a85-4d88-9ac4-e0e707ab6c9d</vt:lpwstr>
  </property>
  <property fmtid="{D5CDD505-2E9C-101B-9397-08002B2CF9AE}" pid="26" name="LastUpdatedByBatchTagging">
    <vt:bool>false</vt:bool>
  </property>
  <property fmtid="{D5CDD505-2E9C-101B-9397-08002B2CF9AE}" pid="27" name="Languages">
    <vt:lpwstr/>
  </property>
  <property fmtid="{D5CDD505-2E9C-101B-9397-08002B2CF9AE}" pid="28" name="_dlc_DocIdItemGuid">
    <vt:lpwstr>f0a4bce4-6b47-4b5b-8b32-1e4b2fc58428</vt:lpwstr>
  </property>
  <property fmtid="{D5CDD505-2E9C-101B-9397-08002B2CF9AE}" pid="29" name="WorkflowCreationPath">
    <vt:lpwstr>d3765c0c-e2b5-4307-934b-d5d862e93ab3,3;d3765c0c-e2b5-4307-934b-d5d862e93ab3,3;</vt:lpwstr>
  </property>
  <property fmtid="{D5CDD505-2E9C-101B-9397-08002B2CF9AE}" pid="30" name="messageframeworktype">
    <vt:lpwstr/>
  </property>
  <property fmtid="{D5CDD505-2E9C-101B-9397-08002B2CF9AE}" pid="31" name="WorkflowChangePath">
    <vt:lpwstr>d3765c0c-e2b5-4307-934b-d5d862e93ab3,9;d3765c0c-e2b5-4307-934b-d5d862e93ab3,9;d3765c0c-e2b5-4307-934b-d5d862e93ab3,13;</vt:lpwstr>
  </property>
</Properties>
</file>