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30" w:rsidRPr="00C53D5F" w:rsidRDefault="00B50930" w:rsidP="00C53D5F">
      <w:pPr>
        <w:spacing w:line="360" w:lineRule="auto"/>
        <w:rPr>
          <w:rFonts w:ascii="Arial" w:hAnsi="Arial" w:cs="Arial"/>
          <w:b/>
          <w:sz w:val="14"/>
          <w:szCs w:val="14"/>
          <w:u w:val="single"/>
        </w:rPr>
      </w:pPr>
      <w:r w:rsidRPr="00C53D5F">
        <w:rPr>
          <w:rFonts w:ascii="Arial" w:hAnsi="Arial" w:cs="Arial"/>
          <w:b/>
          <w:sz w:val="14"/>
          <w:szCs w:val="14"/>
          <w:u w:val="single"/>
        </w:rPr>
        <w:t>QUO VADIS TRUST – JOB DESCRIPTION</w:t>
      </w:r>
    </w:p>
    <w:p w:rsidR="00B50930" w:rsidRPr="00C53D5F" w:rsidRDefault="00B50930" w:rsidP="00C53D5F">
      <w:pPr>
        <w:spacing w:line="360" w:lineRule="auto"/>
        <w:rPr>
          <w:rFonts w:ascii="Arial" w:hAnsi="Arial" w:cs="Arial"/>
          <w:b/>
          <w:sz w:val="14"/>
          <w:szCs w:val="14"/>
          <w:u w:val="single"/>
        </w:rPr>
      </w:pPr>
    </w:p>
    <w:p w:rsidR="00B50930" w:rsidRPr="00C53D5F" w:rsidRDefault="00B50930" w:rsidP="00C53D5F">
      <w:pPr>
        <w:spacing w:line="360" w:lineRule="auto"/>
        <w:rPr>
          <w:rFonts w:ascii="Arial" w:hAnsi="Arial" w:cs="Arial"/>
          <w:sz w:val="14"/>
          <w:szCs w:val="14"/>
        </w:rPr>
      </w:pPr>
      <w:r w:rsidRPr="00C53D5F">
        <w:rPr>
          <w:rFonts w:ascii="Arial" w:hAnsi="Arial" w:cs="Arial"/>
          <w:b/>
          <w:sz w:val="14"/>
          <w:szCs w:val="14"/>
        </w:rPr>
        <w:t>ROLE TITLE:</w:t>
      </w:r>
      <w:r w:rsidRPr="00C53D5F">
        <w:rPr>
          <w:rFonts w:ascii="Arial" w:hAnsi="Arial" w:cs="Arial"/>
          <w:sz w:val="14"/>
          <w:szCs w:val="14"/>
        </w:rPr>
        <w:tab/>
      </w:r>
      <w:r w:rsidRPr="00C53D5F">
        <w:rPr>
          <w:rFonts w:ascii="Arial" w:hAnsi="Arial" w:cs="Arial"/>
          <w:sz w:val="14"/>
          <w:szCs w:val="14"/>
        </w:rPr>
        <w:tab/>
      </w:r>
      <w:r w:rsidRPr="00C53D5F">
        <w:rPr>
          <w:rFonts w:ascii="Arial" w:hAnsi="Arial" w:cs="Arial"/>
          <w:b/>
          <w:sz w:val="14"/>
          <w:szCs w:val="14"/>
        </w:rPr>
        <w:t>CHIEF EXECUTIVE OFFICER</w:t>
      </w:r>
    </w:p>
    <w:p w:rsidR="00B50930" w:rsidRPr="00C53D5F" w:rsidRDefault="00B50930" w:rsidP="00C53D5F">
      <w:pPr>
        <w:spacing w:line="360" w:lineRule="auto"/>
        <w:rPr>
          <w:rFonts w:ascii="Arial" w:hAnsi="Arial" w:cs="Arial"/>
          <w:sz w:val="14"/>
          <w:szCs w:val="14"/>
        </w:rPr>
      </w:pPr>
      <w:r w:rsidRPr="00C53D5F">
        <w:rPr>
          <w:rFonts w:ascii="Arial" w:hAnsi="Arial" w:cs="Arial"/>
          <w:b/>
          <w:sz w:val="14"/>
          <w:szCs w:val="14"/>
        </w:rPr>
        <w:t>RESPONSIBLE TO:</w:t>
      </w:r>
      <w:r w:rsidRPr="00C53D5F">
        <w:rPr>
          <w:rFonts w:ascii="Arial" w:hAnsi="Arial" w:cs="Arial"/>
          <w:sz w:val="14"/>
          <w:szCs w:val="14"/>
        </w:rPr>
        <w:tab/>
        <w:t>CHAIRMAN AND BOARD OF TRUSTEES</w:t>
      </w:r>
    </w:p>
    <w:p w:rsidR="00B50930" w:rsidRPr="00C53D5F" w:rsidRDefault="00B50930" w:rsidP="00C53D5F">
      <w:pPr>
        <w:spacing w:line="360" w:lineRule="auto"/>
        <w:rPr>
          <w:rFonts w:ascii="Arial" w:hAnsi="Arial" w:cs="Arial"/>
          <w:sz w:val="14"/>
          <w:szCs w:val="14"/>
        </w:rPr>
      </w:pPr>
      <w:r w:rsidRPr="00C53D5F">
        <w:rPr>
          <w:rFonts w:ascii="Arial" w:hAnsi="Arial" w:cs="Arial"/>
          <w:b/>
          <w:sz w:val="14"/>
          <w:szCs w:val="14"/>
        </w:rPr>
        <w:t>RESPONSIBLE FOR:</w:t>
      </w:r>
      <w:r w:rsidRPr="00C53D5F">
        <w:rPr>
          <w:rFonts w:ascii="Arial" w:hAnsi="Arial" w:cs="Arial"/>
          <w:sz w:val="14"/>
          <w:szCs w:val="14"/>
        </w:rPr>
        <w:tab/>
        <w:t xml:space="preserve">SENIOR MANAGEMENT TEAM, COMPRISING HEAD OFFICE (BUSINESS </w:t>
      </w:r>
      <w:r w:rsidR="00DB3D4F" w:rsidRPr="00C53D5F">
        <w:rPr>
          <w:rFonts w:ascii="Arial" w:hAnsi="Arial" w:cs="Arial"/>
          <w:sz w:val="14"/>
          <w:szCs w:val="14"/>
        </w:rPr>
        <w:tab/>
      </w:r>
      <w:r w:rsidR="00DB3D4F" w:rsidRPr="00C53D5F">
        <w:rPr>
          <w:rFonts w:ascii="Arial" w:hAnsi="Arial" w:cs="Arial"/>
          <w:sz w:val="14"/>
          <w:szCs w:val="14"/>
        </w:rPr>
        <w:tab/>
      </w:r>
      <w:r w:rsidR="00DB3D4F" w:rsidRPr="00C53D5F">
        <w:rPr>
          <w:rFonts w:ascii="Arial" w:hAnsi="Arial" w:cs="Arial"/>
          <w:sz w:val="14"/>
          <w:szCs w:val="14"/>
        </w:rPr>
        <w:tab/>
      </w:r>
      <w:r w:rsidR="00DB3D4F" w:rsidRPr="00C53D5F">
        <w:rPr>
          <w:rFonts w:ascii="Arial" w:hAnsi="Arial" w:cs="Arial"/>
          <w:sz w:val="14"/>
          <w:szCs w:val="14"/>
        </w:rPr>
        <w:tab/>
      </w:r>
      <w:r w:rsidRPr="00C53D5F">
        <w:rPr>
          <w:rFonts w:ascii="Arial" w:hAnsi="Arial" w:cs="Arial"/>
          <w:sz w:val="14"/>
          <w:szCs w:val="14"/>
        </w:rPr>
        <w:t xml:space="preserve">SUPPORT MANAGER) AND UNITS (OPERATIONS MANAGER / UNIT </w:t>
      </w:r>
      <w:r w:rsidR="00DB3D4F" w:rsidRPr="00C53D5F">
        <w:rPr>
          <w:rFonts w:ascii="Arial" w:hAnsi="Arial" w:cs="Arial"/>
          <w:sz w:val="14"/>
          <w:szCs w:val="14"/>
        </w:rPr>
        <w:tab/>
      </w:r>
      <w:r w:rsidR="00DB3D4F" w:rsidRPr="00C53D5F">
        <w:rPr>
          <w:rFonts w:ascii="Arial" w:hAnsi="Arial" w:cs="Arial"/>
          <w:sz w:val="14"/>
          <w:szCs w:val="14"/>
        </w:rPr>
        <w:tab/>
      </w:r>
      <w:r w:rsidR="00DB3D4F" w:rsidRPr="00C53D5F">
        <w:rPr>
          <w:rFonts w:ascii="Arial" w:hAnsi="Arial" w:cs="Arial"/>
          <w:sz w:val="14"/>
          <w:szCs w:val="14"/>
        </w:rPr>
        <w:tab/>
      </w:r>
      <w:r w:rsidR="00DB3D4F" w:rsidRPr="00C53D5F">
        <w:rPr>
          <w:rFonts w:ascii="Arial" w:hAnsi="Arial" w:cs="Arial"/>
          <w:sz w:val="14"/>
          <w:szCs w:val="14"/>
        </w:rPr>
        <w:tab/>
      </w:r>
      <w:r w:rsidRPr="00C53D5F">
        <w:rPr>
          <w:rFonts w:ascii="Arial" w:hAnsi="Arial" w:cs="Arial"/>
          <w:sz w:val="14"/>
          <w:szCs w:val="14"/>
        </w:rPr>
        <w:t>MANAGERS).</w:t>
      </w:r>
    </w:p>
    <w:p w:rsidR="00B50930" w:rsidRPr="00C53D5F" w:rsidRDefault="00B50930" w:rsidP="00C53D5F">
      <w:pPr>
        <w:spacing w:line="360" w:lineRule="auto"/>
        <w:ind w:left="2160" w:hanging="2160"/>
        <w:rPr>
          <w:rFonts w:ascii="Arial" w:hAnsi="Arial" w:cs="Arial"/>
          <w:sz w:val="14"/>
          <w:szCs w:val="14"/>
        </w:rPr>
      </w:pPr>
      <w:r w:rsidRPr="00C53D5F">
        <w:rPr>
          <w:rFonts w:ascii="Arial" w:hAnsi="Arial" w:cs="Arial"/>
          <w:b/>
          <w:sz w:val="14"/>
          <w:szCs w:val="14"/>
        </w:rPr>
        <w:t>LOCATION:</w:t>
      </w:r>
      <w:r w:rsidRPr="00C53D5F">
        <w:rPr>
          <w:rFonts w:ascii="Arial" w:hAnsi="Arial" w:cs="Arial"/>
          <w:sz w:val="14"/>
          <w:szCs w:val="14"/>
        </w:rPr>
        <w:tab/>
        <w:t>12/12A GARDNER INDUSTRIAL ESTATE, KENT HOUSE LANE. BECKENHAM BR3 1QZ</w:t>
      </w:r>
    </w:p>
    <w:p w:rsidR="00B50930" w:rsidRPr="00C53D5F" w:rsidRDefault="00B50930" w:rsidP="00C53D5F">
      <w:pPr>
        <w:spacing w:line="360" w:lineRule="auto"/>
        <w:ind w:left="2160" w:hanging="2160"/>
        <w:rPr>
          <w:rFonts w:ascii="Arial" w:hAnsi="Arial" w:cs="Arial"/>
          <w:sz w:val="14"/>
          <w:szCs w:val="14"/>
        </w:rPr>
      </w:pPr>
    </w:p>
    <w:p w:rsidR="00B50930" w:rsidRPr="00C53D5F" w:rsidRDefault="00B50930" w:rsidP="00C53D5F">
      <w:pPr>
        <w:spacing w:line="360" w:lineRule="auto"/>
        <w:ind w:left="2160" w:hanging="2160"/>
        <w:rPr>
          <w:rFonts w:ascii="Arial" w:hAnsi="Arial" w:cs="Arial"/>
          <w:b/>
          <w:sz w:val="14"/>
          <w:szCs w:val="14"/>
          <w:u w:val="single"/>
        </w:rPr>
      </w:pPr>
      <w:r w:rsidRPr="00C53D5F">
        <w:rPr>
          <w:rFonts w:ascii="Arial" w:hAnsi="Arial" w:cs="Arial"/>
          <w:b/>
          <w:sz w:val="14"/>
          <w:szCs w:val="14"/>
          <w:u w:val="single"/>
        </w:rPr>
        <w:t>MAIN PURPOSE OF THE ROLE:</w:t>
      </w:r>
    </w:p>
    <w:p w:rsidR="00B50930" w:rsidRPr="00C53D5F" w:rsidRDefault="00B50930" w:rsidP="00C53D5F">
      <w:pPr>
        <w:pStyle w:val="ListParagraph"/>
        <w:numPr>
          <w:ilvl w:val="0"/>
          <w:numId w:val="1"/>
        </w:numPr>
        <w:spacing w:after="0" w:line="360" w:lineRule="auto"/>
        <w:rPr>
          <w:rFonts w:ascii="Arial" w:hAnsi="Arial" w:cs="Arial"/>
          <w:sz w:val="14"/>
          <w:szCs w:val="14"/>
        </w:rPr>
      </w:pPr>
      <w:r w:rsidRPr="00C53D5F">
        <w:rPr>
          <w:rFonts w:ascii="Arial" w:hAnsi="Arial" w:cs="Arial"/>
          <w:sz w:val="14"/>
          <w:szCs w:val="14"/>
        </w:rPr>
        <w:t xml:space="preserve">To provide leadership to the Organisation, in ensuring that the Board of Trustees fulfils its </w:t>
      </w:r>
    </w:p>
    <w:p w:rsidR="00B50930" w:rsidRPr="00C53D5F" w:rsidRDefault="00B50930" w:rsidP="00C53D5F">
      <w:pPr>
        <w:pStyle w:val="ListParagraph"/>
        <w:spacing w:after="0" w:line="360" w:lineRule="auto"/>
        <w:rPr>
          <w:rFonts w:ascii="Arial" w:hAnsi="Arial" w:cs="Arial"/>
          <w:sz w:val="14"/>
          <w:szCs w:val="14"/>
        </w:rPr>
      </w:pPr>
      <w:r w:rsidRPr="00C53D5F">
        <w:rPr>
          <w:rFonts w:ascii="Arial" w:hAnsi="Arial" w:cs="Arial"/>
          <w:sz w:val="14"/>
          <w:szCs w:val="14"/>
        </w:rPr>
        <w:t>responsibilities in the governance of the Charity.</w:t>
      </w:r>
    </w:p>
    <w:p w:rsidR="00B50930" w:rsidRPr="00C53D5F" w:rsidRDefault="00B50930" w:rsidP="00C53D5F">
      <w:pPr>
        <w:pStyle w:val="ListParagraph"/>
        <w:spacing w:after="0" w:line="360" w:lineRule="auto"/>
        <w:rPr>
          <w:rFonts w:ascii="Arial" w:hAnsi="Arial" w:cs="Arial"/>
          <w:sz w:val="14"/>
          <w:szCs w:val="14"/>
        </w:rPr>
      </w:pPr>
    </w:p>
    <w:p w:rsidR="00B50930" w:rsidRPr="00C53D5F" w:rsidRDefault="00B50930" w:rsidP="00C53D5F">
      <w:pPr>
        <w:pStyle w:val="ListParagraph"/>
        <w:numPr>
          <w:ilvl w:val="0"/>
          <w:numId w:val="1"/>
        </w:numPr>
        <w:spacing w:after="0" w:line="360" w:lineRule="auto"/>
        <w:rPr>
          <w:rFonts w:ascii="Arial" w:hAnsi="Arial" w:cs="Arial"/>
          <w:sz w:val="14"/>
          <w:szCs w:val="14"/>
        </w:rPr>
      </w:pPr>
      <w:r w:rsidRPr="00C53D5F">
        <w:rPr>
          <w:rFonts w:ascii="Arial" w:hAnsi="Arial" w:cs="Arial"/>
          <w:sz w:val="14"/>
          <w:szCs w:val="14"/>
        </w:rPr>
        <w:t>To be responsible for developing and expanding current services, and developing new services that benefit those who cannot supply their own health and diverse needs.</w:t>
      </w:r>
    </w:p>
    <w:p w:rsidR="00B50930" w:rsidRPr="00C53D5F" w:rsidRDefault="00B50930" w:rsidP="00C53D5F">
      <w:pPr>
        <w:pStyle w:val="ListParagraph"/>
        <w:spacing w:after="0" w:line="360" w:lineRule="auto"/>
        <w:rPr>
          <w:rFonts w:ascii="Arial" w:hAnsi="Arial" w:cs="Arial"/>
          <w:sz w:val="14"/>
          <w:szCs w:val="14"/>
        </w:rPr>
      </w:pPr>
    </w:p>
    <w:p w:rsidR="00B50930" w:rsidRPr="00C53D5F" w:rsidRDefault="00B50930" w:rsidP="00C53D5F">
      <w:pPr>
        <w:pStyle w:val="ListParagraph"/>
        <w:numPr>
          <w:ilvl w:val="0"/>
          <w:numId w:val="1"/>
        </w:numPr>
        <w:spacing w:after="0" w:line="360" w:lineRule="auto"/>
        <w:rPr>
          <w:rFonts w:ascii="Arial" w:hAnsi="Arial" w:cs="Arial"/>
          <w:sz w:val="14"/>
          <w:szCs w:val="14"/>
        </w:rPr>
      </w:pPr>
      <w:r w:rsidRPr="00C53D5F">
        <w:rPr>
          <w:rFonts w:ascii="Arial" w:hAnsi="Arial" w:cs="Arial"/>
          <w:sz w:val="14"/>
          <w:szCs w:val="14"/>
        </w:rPr>
        <w:t>To work with the Board and managers to achieve business strategy, plans and targets.</w:t>
      </w: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pStyle w:val="ListParagraph"/>
        <w:numPr>
          <w:ilvl w:val="0"/>
          <w:numId w:val="1"/>
        </w:numPr>
        <w:spacing w:after="0" w:line="360" w:lineRule="auto"/>
        <w:rPr>
          <w:rFonts w:ascii="Arial" w:hAnsi="Arial" w:cs="Arial"/>
          <w:b/>
          <w:sz w:val="14"/>
          <w:szCs w:val="14"/>
        </w:rPr>
      </w:pPr>
      <w:r w:rsidRPr="00C53D5F">
        <w:rPr>
          <w:rFonts w:ascii="Arial" w:hAnsi="Arial" w:cs="Arial"/>
          <w:sz w:val="14"/>
          <w:szCs w:val="14"/>
        </w:rPr>
        <w:t>To ensure long term sustainability, through effective governance, sound finance and delivery of services</w:t>
      </w:r>
      <w:r w:rsidRPr="00C53D5F">
        <w:rPr>
          <w:rFonts w:ascii="Arial" w:hAnsi="Arial" w:cs="Arial"/>
          <w:b/>
          <w:sz w:val="14"/>
          <w:szCs w:val="14"/>
        </w:rPr>
        <w:t>.</w:t>
      </w: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spacing w:after="0" w:line="360" w:lineRule="auto"/>
        <w:rPr>
          <w:rFonts w:ascii="Arial" w:hAnsi="Arial" w:cs="Arial"/>
          <w:b/>
          <w:sz w:val="14"/>
          <w:szCs w:val="14"/>
          <w:u w:val="single"/>
        </w:rPr>
      </w:pPr>
      <w:r w:rsidRPr="00C53D5F">
        <w:rPr>
          <w:rFonts w:ascii="Arial" w:hAnsi="Arial" w:cs="Arial"/>
          <w:b/>
          <w:sz w:val="14"/>
          <w:szCs w:val="14"/>
          <w:u w:val="single"/>
        </w:rPr>
        <w:t>KEY RESULT AREAS</w:t>
      </w:r>
    </w:p>
    <w:p w:rsidR="00B50930" w:rsidRPr="00C53D5F" w:rsidRDefault="00B50930" w:rsidP="00C53D5F">
      <w:pPr>
        <w:spacing w:after="0" w:line="360" w:lineRule="auto"/>
        <w:rPr>
          <w:rFonts w:ascii="Arial" w:hAnsi="Arial" w:cs="Arial"/>
          <w:b/>
          <w:sz w:val="14"/>
          <w:szCs w:val="14"/>
          <w:u w:val="single"/>
        </w:rPr>
      </w:pPr>
    </w:p>
    <w:p w:rsidR="00B50930" w:rsidRPr="00C53D5F" w:rsidRDefault="00B50930" w:rsidP="00C53D5F">
      <w:pPr>
        <w:spacing w:after="0" w:line="360" w:lineRule="auto"/>
        <w:rPr>
          <w:rFonts w:ascii="Arial" w:hAnsi="Arial" w:cs="Arial"/>
          <w:sz w:val="14"/>
          <w:szCs w:val="14"/>
        </w:rPr>
      </w:pPr>
      <w:r w:rsidRPr="00C53D5F">
        <w:rPr>
          <w:rFonts w:ascii="Arial" w:hAnsi="Arial" w:cs="Arial"/>
          <w:sz w:val="14"/>
          <w:szCs w:val="14"/>
        </w:rPr>
        <w:t>To provide the leadership to deliver the agreed vision, strategy values and specific objectives of the Quo Vadis Trust by:</w:t>
      </w: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pStyle w:val="ListParagraph"/>
        <w:numPr>
          <w:ilvl w:val="0"/>
          <w:numId w:val="2"/>
        </w:numPr>
        <w:spacing w:after="0" w:line="360" w:lineRule="auto"/>
        <w:rPr>
          <w:rFonts w:ascii="Arial" w:hAnsi="Arial" w:cs="Arial"/>
          <w:sz w:val="14"/>
          <w:szCs w:val="14"/>
        </w:rPr>
      </w:pPr>
      <w:r w:rsidRPr="00C53D5F">
        <w:rPr>
          <w:rFonts w:ascii="Arial" w:hAnsi="Arial" w:cs="Arial"/>
          <w:sz w:val="14"/>
          <w:szCs w:val="14"/>
        </w:rPr>
        <w:t>Developing and agreeing with the Trustees the strategic plan, the business plan and market strategy.</w:t>
      </w:r>
    </w:p>
    <w:p w:rsidR="00B50930" w:rsidRPr="00C53D5F" w:rsidRDefault="00B50930" w:rsidP="00C53D5F">
      <w:pPr>
        <w:pStyle w:val="ListParagraph"/>
        <w:spacing w:after="0" w:line="360" w:lineRule="auto"/>
        <w:rPr>
          <w:rFonts w:ascii="Arial" w:hAnsi="Arial" w:cs="Arial"/>
          <w:sz w:val="14"/>
          <w:szCs w:val="14"/>
        </w:rPr>
      </w:pPr>
    </w:p>
    <w:p w:rsidR="00B50930" w:rsidRPr="00C53D5F" w:rsidRDefault="00B50930" w:rsidP="00C53D5F">
      <w:pPr>
        <w:pStyle w:val="ListParagraph"/>
        <w:numPr>
          <w:ilvl w:val="0"/>
          <w:numId w:val="2"/>
        </w:numPr>
        <w:spacing w:after="0" w:line="360" w:lineRule="auto"/>
        <w:rPr>
          <w:rFonts w:ascii="Arial" w:hAnsi="Arial" w:cs="Arial"/>
          <w:sz w:val="14"/>
          <w:szCs w:val="14"/>
        </w:rPr>
      </w:pPr>
      <w:r w:rsidRPr="00C53D5F">
        <w:rPr>
          <w:rFonts w:ascii="Arial" w:hAnsi="Arial" w:cs="Arial"/>
          <w:sz w:val="14"/>
          <w:szCs w:val="14"/>
        </w:rPr>
        <w:t>Developing existing and building new relationships with relevant Local Authority and professional health bodies.</w:t>
      </w: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pStyle w:val="ListParagraph"/>
        <w:numPr>
          <w:ilvl w:val="0"/>
          <w:numId w:val="2"/>
        </w:numPr>
        <w:spacing w:after="0" w:line="360" w:lineRule="auto"/>
        <w:rPr>
          <w:rFonts w:ascii="Arial" w:hAnsi="Arial" w:cs="Arial"/>
          <w:sz w:val="14"/>
          <w:szCs w:val="14"/>
        </w:rPr>
      </w:pPr>
      <w:r w:rsidRPr="00C53D5F">
        <w:rPr>
          <w:rFonts w:ascii="Arial" w:hAnsi="Arial" w:cs="Arial"/>
          <w:sz w:val="14"/>
          <w:szCs w:val="14"/>
        </w:rPr>
        <w:t>Negotiating and closing profitable contracts in accordance with the business plan and agreed margin / cost / volume targets.</w:t>
      </w: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pStyle w:val="ListParagraph"/>
        <w:numPr>
          <w:ilvl w:val="0"/>
          <w:numId w:val="2"/>
        </w:numPr>
        <w:spacing w:after="0" w:line="360" w:lineRule="auto"/>
        <w:rPr>
          <w:rFonts w:ascii="Arial" w:hAnsi="Arial" w:cs="Arial"/>
          <w:sz w:val="14"/>
          <w:szCs w:val="14"/>
        </w:rPr>
      </w:pPr>
      <w:r w:rsidRPr="00C53D5F">
        <w:rPr>
          <w:rFonts w:ascii="Arial" w:hAnsi="Arial" w:cs="Arial"/>
          <w:sz w:val="14"/>
          <w:szCs w:val="14"/>
        </w:rPr>
        <w:t>Identifying and exploiting new business opportunities that are in line with the charitable aims of Quo Vadis Trust.</w:t>
      </w: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spacing w:after="0" w:line="360" w:lineRule="auto"/>
        <w:rPr>
          <w:rFonts w:ascii="Arial" w:hAnsi="Arial" w:cs="Arial"/>
          <w:b/>
          <w:sz w:val="14"/>
          <w:szCs w:val="14"/>
          <w:u w:val="single"/>
        </w:rPr>
      </w:pPr>
      <w:r w:rsidRPr="00C53D5F">
        <w:rPr>
          <w:rFonts w:ascii="Arial" w:hAnsi="Arial" w:cs="Arial"/>
          <w:b/>
          <w:sz w:val="14"/>
          <w:szCs w:val="14"/>
          <w:u w:val="single"/>
        </w:rPr>
        <w:t>KEY RESPONSIBILITIES</w:t>
      </w:r>
    </w:p>
    <w:p w:rsidR="00B50930" w:rsidRPr="00C53D5F" w:rsidRDefault="00B50930" w:rsidP="00C53D5F">
      <w:pPr>
        <w:spacing w:after="0" w:line="360" w:lineRule="auto"/>
        <w:rPr>
          <w:rFonts w:ascii="Arial" w:hAnsi="Arial" w:cs="Arial"/>
          <w:b/>
          <w:sz w:val="14"/>
          <w:szCs w:val="14"/>
          <w:u w:val="single"/>
        </w:rPr>
      </w:pPr>
    </w:p>
    <w:p w:rsidR="00B50930" w:rsidRPr="00C53D5F" w:rsidRDefault="00B50930" w:rsidP="00C53D5F">
      <w:pPr>
        <w:pStyle w:val="ListParagraph"/>
        <w:numPr>
          <w:ilvl w:val="0"/>
          <w:numId w:val="4"/>
        </w:numPr>
        <w:spacing w:after="0" w:line="360" w:lineRule="auto"/>
        <w:ind w:left="357" w:hanging="357"/>
        <w:jc w:val="both"/>
        <w:rPr>
          <w:rFonts w:ascii="Arial" w:hAnsi="Arial" w:cs="Arial"/>
          <w:b/>
          <w:sz w:val="14"/>
          <w:szCs w:val="14"/>
          <w:u w:val="single"/>
        </w:rPr>
      </w:pPr>
      <w:r w:rsidRPr="00C53D5F">
        <w:rPr>
          <w:rFonts w:ascii="Arial" w:hAnsi="Arial" w:cs="Arial"/>
          <w:b/>
          <w:sz w:val="14"/>
          <w:szCs w:val="14"/>
        </w:rPr>
        <w:t>Governance and relationship with the Board of Trustees</w:t>
      </w:r>
    </w:p>
    <w:p w:rsidR="00B50930" w:rsidRPr="00C53D5F" w:rsidRDefault="00B50930" w:rsidP="00C53D5F">
      <w:pPr>
        <w:pStyle w:val="ListParagraph"/>
        <w:spacing w:after="0" w:line="360" w:lineRule="auto"/>
        <w:rPr>
          <w:rFonts w:ascii="Arial" w:hAnsi="Arial" w:cs="Arial"/>
          <w:b/>
          <w:sz w:val="14"/>
          <w:szCs w:val="14"/>
          <w:u w:val="single"/>
        </w:rPr>
      </w:pPr>
    </w:p>
    <w:p w:rsidR="00B50930" w:rsidRPr="00C53D5F" w:rsidRDefault="00B50930" w:rsidP="00C53D5F">
      <w:pPr>
        <w:pStyle w:val="ListParagraph"/>
        <w:numPr>
          <w:ilvl w:val="0"/>
          <w:numId w:val="5"/>
        </w:numPr>
        <w:spacing w:after="0" w:line="360" w:lineRule="auto"/>
        <w:rPr>
          <w:rFonts w:ascii="Arial" w:hAnsi="Arial" w:cs="Arial"/>
          <w:sz w:val="14"/>
          <w:szCs w:val="14"/>
        </w:rPr>
      </w:pPr>
      <w:r w:rsidRPr="00C53D5F">
        <w:rPr>
          <w:rFonts w:ascii="Arial" w:hAnsi="Arial" w:cs="Arial"/>
          <w:sz w:val="14"/>
          <w:szCs w:val="14"/>
        </w:rPr>
        <w:t>To ensure that the Board has at its disposal sufficient resources, guidance and professional advice on matters concerning compliance with its governing instrument, the law and the need to remain solvent.</w:t>
      </w:r>
    </w:p>
    <w:p w:rsidR="00B50930" w:rsidRPr="00C53D5F" w:rsidRDefault="00B50930" w:rsidP="00C53D5F">
      <w:pPr>
        <w:pStyle w:val="ListParagraph"/>
        <w:numPr>
          <w:ilvl w:val="0"/>
          <w:numId w:val="5"/>
        </w:numPr>
        <w:spacing w:after="0" w:line="360" w:lineRule="auto"/>
        <w:rPr>
          <w:rFonts w:ascii="Arial" w:hAnsi="Arial" w:cs="Arial"/>
          <w:sz w:val="14"/>
          <w:szCs w:val="14"/>
        </w:rPr>
      </w:pPr>
      <w:r w:rsidRPr="00C53D5F">
        <w:rPr>
          <w:rFonts w:ascii="Arial" w:hAnsi="Arial" w:cs="Arial"/>
          <w:sz w:val="14"/>
          <w:szCs w:val="14"/>
        </w:rPr>
        <w:t>To liaise with the Chairman, Vice Chairman and Board as appropriate.</w:t>
      </w:r>
    </w:p>
    <w:p w:rsidR="00B50930" w:rsidRPr="00C53D5F" w:rsidRDefault="00B50930" w:rsidP="00C53D5F">
      <w:pPr>
        <w:pStyle w:val="ListParagraph"/>
        <w:numPr>
          <w:ilvl w:val="0"/>
          <w:numId w:val="5"/>
        </w:numPr>
        <w:spacing w:after="0" w:line="360" w:lineRule="auto"/>
        <w:rPr>
          <w:rFonts w:ascii="Arial" w:hAnsi="Arial" w:cs="Arial"/>
          <w:sz w:val="14"/>
          <w:szCs w:val="14"/>
        </w:rPr>
      </w:pPr>
      <w:r w:rsidRPr="00C53D5F">
        <w:rPr>
          <w:rFonts w:ascii="Arial" w:hAnsi="Arial" w:cs="Arial"/>
          <w:sz w:val="14"/>
          <w:szCs w:val="14"/>
        </w:rPr>
        <w:t>In consultation with the Chairman to prepare meeting Agendas and draw the Board’s attention to matters that need a decision. To ensure that there is prompt provision of the Minutes of Board Meetings.</w:t>
      </w:r>
    </w:p>
    <w:p w:rsidR="00B50930" w:rsidRPr="00C53D5F" w:rsidRDefault="00B50930" w:rsidP="00C53D5F">
      <w:pPr>
        <w:pStyle w:val="ListParagraph"/>
        <w:numPr>
          <w:ilvl w:val="0"/>
          <w:numId w:val="5"/>
        </w:numPr>
        <w:spacing w:after="0" w:line="360" w:lineRule="auto"/>
        <w:rPr>
          <w:rFonts w:ascii="Arial" w:hAnsi="Arial" w:cs="Arial"/>
          <w:sz w:val="14"/>
          <w:szCs w:val="14"/>
        </w:rPr>
      </w:pPr>
      <w:r w:rsidRPr="00C53D5F">
        <w:rPr>
          <w:rFonts w:ascii="Arial" w:hAnsi="Arial" w:cs="Arial"/>
          <w:sz w:val="14"/>
          <w:szCs w:val="14"/>
        </w:rPr>
        <w:t>To enable proper constitution of the Board to provide good governance.</w:t>
      </w:r>
    </w:p>
    <w:p w:rsidR="00B50930" w:rsidRPr="00C53D5F" w:rsidRDefault="00B50930" w:rsidP="00C53D5F">
      <w:pPr>
        <w:pStyle w:val="ListParagraph"/>
        <w:numPr>
          <w:ilvl w:val="0"/>
          <w:numId w:val="5"/>
        </w:numPr>
        <w:spacing w:after="0" w:line="360" w:lineRule="auto"/>
        <w:rPr>
          <w:rFonts w:ascii="Arial" w:hAnsi="Arial" w:cs="Arial"/>
          <w:sz w:val="14"/>
          <w:szCs w:val="14"/>
        </w:rPr>
      </w:pPr>
      <w:r w:rsidRPr="00C53D5F">
        <w:rPr>
          <w:rFonts w:ascii="Arial" w:hAnsi="Arial" w:cs="Arial"/>
          <w:sz w:val="14"/>
          <w:szCs w:val="14"/>
        </w:rPr>
        <w:lastRenderedPageBreak/>
        <w:t>To help the Board acquire appropriate skills and ensure that peer review by the Board takes place.</w:t>
      </w:r>
    </w:p>
    <w:p w:rsidR="00B50930" w:rsidRPr="00C53D5F" w:rsidRDefault="00B50930" w:rsidP="00C53D5F">
      <w:pPr>
        <w:pStyle w:val="ListParagraph"/>
        <w:spacing w:after="0" w:line="360" w:lineRule="auto"/>
        <w:rPr>
          <w:rFonts w:ascii="Arial" w:hAnsi="Arial" w:cs="Arial"/>
          <w:sz w:val="14"/>
          <w:szCs w:val="14"/>
        </w:rPr>
      </w:pPr>
    </w:p>
    <w:p w:rsidR="00B50930" w:rsidRPr="00C53D5F" w:rsidRDefault="00B50930" w:rsidP="00C53D5F">
      <w:pPr>
        <w:pStyle w:val="ListParagraph"/>
        <w:spacing w:after="0" w:line="360" w:lineRule="auto"/>
        <w:rPr>
          <w:rFonts w:ascii="Arial" w:hAnsi="Arial" w:cs="Arial"/>
          <w:sz w:val="14"/>
          <w:szCs w:val="14"/>
        </w:rPr>
      </w:pPr>
    </w:p>
    <w:p w:rsidR="00B50930" w:rsidRPr="00C53D5F" w:rsidRDefault="00B50930" w:rsidP="00C53D5F">
      <w:pPr>
        <w:pStyle w:val="ListParagraph"/>
        <w:numPr>
          <w:ilvl w:val="0"/>
          <w:numId w:val="4"/>
        </w:numPr>
        <w:spacing w:after="0" w:line="360" w:lineRule="auto"/>
        <w:ind w:left="357" w:hanging="357"/>
        <w:rPr>
          <w:rFonts w:ascii="Arial" w:hAnsi="Arial" w:cs="Arial"/>
          <w:b/>
          <w:sz w:val="14"/>
          <w:szCs w:val="14"/>
        </w:rPr>
      </w:pPr>
      <w:r w:rsidRPr="00C53D5F">
        <w:rPr>
          <w:rFonts w:ascii="Arial" w:hAnsi="Arial" w:cs="Arial"/>
          <w:b/>
          <w:sz w:val="14"/>
          <w:szCs w:val="14"/>
        </w:rPr>
        <w:t>Strategic Leadership</w:t>
      </w: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pStyle w:val="ListParagraph"/>
        <w:numPr>
          <w:ilvl w:val="0"/>
          <w:numId w:val="6"/>
        </w:numPr>
        <w:spacing w:after="0" w:line="360" w:lineRule="auto"/>
        <w:rPr>
          <w:rFonts w:ascii="Arial" w:hAnsi="Arial" w:cs="Arial"/>
          <w:sz w:val="14"/>
          <w:szCs w:val="14"/>
        </w:rPr>
      </w:pPr>
      <w:r w:rsidRPr="00C53D5F">
        <w:rPr>
          <w:rFonts w:ascii="Arial" w:hAnsi="Arial" w:cs="Arial"/>
          <w:sz w:val="14"/>
          <w:szCs w:val="14"/>
        </w:rPr>
        <w:t>To lead the Charity in a time of change, as it meets the challenges of legal, social and administrative developments and changes.</w:t>
      </w:r>
    </w:p>
    <w:p w:rsidR="00B50930" w:rsidRPr="00C53D5F" w:rsidRDefault="00B50930" w:rsidP="00C53D5F">
      <w:pPr>
        <w:pStyle w:val="ListParagraph"/>
        <w:numPr>
          <w:ilvl w:val="0"/>
          <w:numId w:val="6"/>
        </w:numPr>
        <w:spacing w:after="0" w:line="360" w:lineRule="auto"/>
        <w:rPr>
          <w:rFonts w:ascii="Arial" w:hAnsi="Arial" w:cs="Arial"/>
          <w:sz w:val="14"/>
          <w:szCs w:val="14"/>
        </w:rPr>
      </w:pPr>
      <w:r w:rsidRPr="00C53D5F">
        <w:rPr>
          <w:rFonts w:ascii="Arial" w:hAnsi="Arial" w:cs="Arial"/>
          <w:sz w:val="14"/>
          <w:szCs w:val="14"/>
        </w:rPr>
        <w:t>To integrate the plans and strategies of the Charity to ensure continuity and keeping abreast of developments and benchmarking in the local community.</w:t>
      </w:r>
    </w:p>
    <w:p w:rsidR="00B50930" w:rsidRPr="00C53D5F" w:rsidRDefault="00B50930" w:rsidP="00C53D5F">
      <w:pPr>
        <w:pStyle w:val="ListParagraph"/>
        <w:numPr>
          <w:ilvl w:val="0"/>
          <w:numId w:val="6"/>
        </w:numPr>
        <w:spacing w:after="0" w:line="360" w:lineRule="auto"/>
        <w:rPr>
          <w:rFonts w:ascii="Arial" w:hAnsi="Arial" w:cs="Arial"/>
          <w:sz w:val="14"/>
          <w:szCs w:val="14"/>
        </w:rPr>
      </w:pPr>
      <w:r w:rsidRPr="00C53D5F">
        <w:rPr>
          <w:rFonts w:ascii="Arial" w:hAnsi="Arial" w:cs="Arial"/>
          <w:sz w:val="14"/>
          <w:szCs w:val="14"/>
        </w:rPr>
        <w:t>To facilitate the establishment and development of training and education at all levels for all staff, in the light of growth of Quo Vadis Trust.</w:t>
      </w:r>
    </w:p>
    <w:p w:rsidR="00B50930" w:rsidRPr="00C53D5F" w:rsidRDefault="00B50930" w:rsidP="00C53D5F">
      <w:pPr>
        <w:pStyle w:val="ListParagraph"/>
        <w:numPr>
          <w:ilvl w:val="0"/>
          <w:numId w:val="6"/>
        </w:numPr>
        <w:spacing w:after="0" w:line="360" w:lineRule="auto"/>
        <w:rPr>
          <w:rFonts w:ascii="Arial" w:hAnsi="Arial" w:cs="Arial"/>
          <w:sz w:val="14"/>
          <w:szCs w:val="14"/>
        </w:rPr>
      </w:pPr>
      <w:r w:rsidRPr="00C53D5F">
        <w:rPr>
          <w:rFonts w:ascii="Arial" w:hAnsi="Arial" w:cs="Arial"/>
          <w:sz w:val="14"/>
          <w:szCs w:val="14"/>
        </w:rPr>
        <w:t>To promote the corporate image of Quo Vadis Trust through interpersonal relations with referrers and businesses, and the establishment of a corporate identity.</w:t>
      </w:r>
    </w:p>
    <w:p w:rsidR="00B50930" w:rsidRPr="00C53D5F" w:rsidRDefault="00B50930" w:rsidP="00C53D5F">
      <w:pPr>
        <w:pStyle w:val="ListParagraph"/>
        <w:numPr>
          <w:ilvl w:val="0"/>
          <w:numId w:val="6"/>
        </w:numPr>
        <w:spacing w:after="0" w:line="360" w:lineRule="auto"/>
        <w:rPr>
          <w:rFonts w:ascii="Arial" w:hAnsi="Arial" w:cs="Arial"/>
          <w:sz w:val="14"/>
          <w:szCs w:val="14"/>
        </w:rPr>
      </w:pPr>
      <w:r w:rsidRPr="00C53D5F">
        <w:rPr>
          <w:rFonts w:ascii="Arial" w:hAnsi="Arial" w:cs="Arial"/>
          <w:sz w:val="14"/>
          <w:szCs w:val="14"/>
        </w:rPr>
        <w:t>To represent the Charity at all external events and opportunities, through carefully devised PR and media strategies.</w:t>
      </w:r>
    </w:p>
    <w:p w:rsidR="00B50930" w:rsidRPr="00C53D5F" w:rsidRDefault="00B50930" w:rsidP="00C53D5F">
      <w:pPr>
        <w:pStyle w:val="ListParagraph"/>
        <w:numPr>
          <w:ilvl w:val="0"/>
          <w:numId w:val="6"/>
        </w:numPr>
        <w:spacing w:after="0" w:line="360" w:lineRule="auto"/>
        <w:rPr>
          <w:rFonts w:ascii="Arial" w:hAnsi="Arial" w:cs="Arial"/>
          <w:sz w:val="14"/>
          <w:szCs w:val="14"/>
        </w:rPr>
      </w:pPr>
      <w:r w:rsidRPr="00C53D5F">
        <w:rPr>
          <w:rFonts w:ascii="Arial" w:hAnsi="Arial" w:cs="Arial"/>
          <w:sz w:val="14"/>
          <w:szCs w:val="14"/>
        </w:rPr>
        <w:t>To ensure that at all times Quo Vadis Trust staff, clients and its Board of Trustees comply with all laws related to its activities and operations.</w:t>
      </w: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pStyle w:val="ListParagraph"/>
        <w:numPr>
          <w:ilvl w:val="0"/>
          <w:numId w:val="4"/>
        </w:numPr>
        <w:spacing w:after="0" w:line="360" w:lineRule="auto"/>
        <w:ind w:left="0" w:firstLine="0"/>
        <w:rPr>
          <w:rFonts w:ascii="Arial" w:hAnsi="Arial" w:cs="Arial"/>
          <w:b/>
          <w:sz w:val="14"/>
          <w:szCs w:val="14"/>
        </w:rPr>
      </w:pPr>
      <w:r w:rsidRPr="00C53D5F">
        <w:rPr>
          <w:rFonts w:ascii="Arial" w:hAnsi="Arial" w:cs="Arial"/>
          <w:b/>
          <w:sz w:val="14"/>
          <w:szCs w:val="14"/>
        </w:rPr>
        <w:t>Business Development</w:t>
      </w: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pStyle w:val="ListParagraph"/>
        <w:numPr>
          <w:ilvl w:val="0"/>
          <w:numId w:val="7"/>
        </w:numPr>
        <w:spacing w:after="0" w:line="360" w:lineRule="auto"/>
        <w:rPr>
          <w:rFonts w:ascii="Arial" w:hAnsi="Arial" w:cs="Arial"/>
          <w:sz w:val="14"/>
          <w:szCs w:val="14"/>
        </w:rPr>
      </w:pPr>
      <w:r w:rsidRPr="00C53D5F">
        <w:rPr>
          <w:rFonts w:ascii="Arial" w:hAnsi="Arial" w:cs="Arial"/>
          <w:sz w:val="14"/>
          <w:szCs w:val="14"/>
        </w:rPr>
        <w:t>To undertake research and procure investment opportunities, to ensure the economic viability and furtherance of Quo Vadis Trust.</w:t>
      </w:r>
    </w:p>
    <w:p w:rsidR="00B50930" w:rsidRPr="00C53D5F" w:rsidRDefault="00B50930" w:rsidP="00C53D5F">
      <w:pPr>
        <w:pStyle w:val="ListParagraph"/>
        <w:numPr>
          <w:ilvl w:val="0"/>
          <w:numId w:val="7"/>
        </w:numPr>
        <w:spacing w:after="0" w:line="360" w:lineRule="auto"/>
        <w:rPr>
          <w:rFonts w:ascii="Arial" w:hAnsi="Arial" w:cs="Arial"/>
          <w:sz w:val="14"/>
          <w:szCs w:val="14"/>
        </w:rPr>
      </w:pPr>
      <w:r w:rsidRPr="00C53D5F">
        <w:rPr>
          <w:rFonts w:ascii="Arial" w:hAnsi="Arial" w:cs="Arial"/>
          <w:sz w:val="14"/>
          <w:szCs w:val="14"/>
        </w:rPr>
        <w:t>To make proposals to the Board on the goals, aims and objectives, ( short, medium and long term) of Quo Vadis Trust.</w:t>
      </w:r>
    </w:p>
    <w:p w:rsidR="00B50930" w:rsidRPr="00C53D5F" w:rsidRDefault="00B50930" w:rsidP="00C53D5F">
      <w:pPr>
        <w:pStyle w:val="ListParagraph"/>
        <w:numPr>
          <w:ilvl w:val="0"/>
          <w:numId w:val="7"/>
        </w:numPr>
        <w:spacing w:after="0" w:line="360" w:lineRule="auto"/>
        <w:rPr>
          <w:rFonts w:ascii="Arial" w:hAnsi="Arial" w:cs="Arial"/>
          <w:sz w:val="14"/>
          <w:szCs w:val="14"/>
        </w:rPr>
      </w:pPr>
      <w:r w:rsidRPr="00C53D5F">
        <w:rPr>
          <w:rFonts w:ascii="Arial" w:hAnsi="Arial" w:cs="Arial"/>
          <w:sz w:val="14"/>
          <w:szCs w:val="14"/>
        </w:rPr>
        <w:t>To procure and secure contracts from independent business and enter into such contracts with agreement of the Board of Trustees, in the pursuit of providing supported accommodation to mental health clients and clients with diverse needs.</w:t>
      </w:r>
    </w:p>
    <w:p w:rsidR="00B50930" w:rsidRPr="00C53D5F" w:rsidRDefault="00B50930" w:rsidP="00C53D5F">
      <w:pPr>
        <w:pStyle w:val="ListParagraph"/>
        <w:numPr>
          <w:ilvl w:val="0"/>
          <w:numId w:val="7"/>
        </w:numPr>
        <w:spacing w:after="0" w:line="360" w:lineRule="auto"/>
        <w:rPr>
          <w:rFonts w:ascii="Arial" w:hAnsi="Arial" w:cs="Arial"/>
          <w:sz w:val="14"/>
          <w:szCs w:val="14"/>
        </w:rPr>
      </w:pPr>
      <w:r w:rsidRPr="00C53D5F">
        <w:rPr>
          <w:rFonts w:ascii="Arial" w:hAnsi="Arial" w:cs="Arial"/>
          <w:sz w:val="14"/>
          <w:szCs w:val="14"/>
        </w:rPr>
        <w:t>To prioritise the leading role the Charity intends to take in the provision of supported accommodation to those with diverse needs.</w:t>
      </w:r>
    </w:p>
    <w:p w:rsidR="00B50930" w:rsidRPr="00C53D5F" w:rsidRDefault="00B50930" w:rsidP="00C53D5F">
      <w:pPr>
        <w:pStyle w:val="ListParagraph"/>
        <w:spacing w:after="0" w:line="360" w:lineRule="auto"/>
        <w:rPr>
          <w:rFonts w:ascii="Arial" w:hAnsi="Arial" w:cs="Arial"/>
          <w:sz w:val="14"/>
          <w:szCs w:val="14"/>
        </w:rPr>
      </w:pPr>
    </w:p>
    <w:p w:rsidR="00B50930" w:rsidRPr="00C53D5F" w:rsidRDefault="00B50930" w:rsidP="00C53D5F">
      <w:pPr>
        <w:pStyle w:val="ListParagraph"/>
        <w:spacing w:after="0" w:line="360" w:lineRule="auto"/>
        <w:rPr>
          <w:rFonts w:ascii="Arial" w:hAnsi="Arial" w:cs="Arial"/>
          <w:sz w:val="14"/>
          <w:szCs w:val="14"/>
        </w:rPr>
      </w:pPr>
    </w:p>
    <w:p w:rsidR="00B50930" w:rsidRPr="00C53D5F" w:rsidRDefault="00B50930" w:rsidP="00C53D5F">
      <w:pPr>
        <w:pStyle w:val="ListParagraph"/>
        <w:numPr>
          <w:ilvl w:val="0"/>
          <w:numId w:val="4"/>
        </w:numPr>
        <w:spacing w:after="0" w:line="360" w:lineRule="auto"/>
        <w:ind w:left="357" w:hanging="357"/>
        <w:rPr>
          <w:rFonts w:ascii="Arial" w:hAnsi="Arial" w:cs="Arial"/>
          <w:b/>
          <w:sz w:val="14"/>
          <w:szCs w:val="14"/>
        </w:rPr>
      </w:pPr>
      <w:r w:rsidRPr="00C53D5F">
        <w:rPr>
          <w:rFonts w:ascii="Arial" w:hAnsi="Arial" w:cs="Arial"/>
          <w:b/>
          <w:sz w:val="14"/>
          <w:szCs w:val="14"/>
        </w:rPr>
        <w:t>Leadership and co-ordination of Managers</w:t>
      </w: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pStyle w:val="ListParagraph"/>
        <w:numPr>
          <w:ilvl w:val="0"/>
          <w:numId w:val="8"/>
        </w:numPr>
        <w:spacing w:after="0" w:line="360" w:lineRule="auto"/>
        <w:rPr>
          <w:rFonts w:ascii="Arial" w:hAnsi="Arial" w:cs="Arial"/>
          <w:sz w:val="14"/>
          <w:szCs w:val="14"/>
        </w:rPr>
      </w:pPr>
      <w:r w:rsidRPr="00C53D5F">
        <w:rPr>
          <w:rFonts w:ascii="Arial" w:hAnsi="Arial" w:cs="Arial"/>
          <w:sz w:val="14"/>
          <w:szCs w:val="14"/>
        </w:rPr>
        <w:t>To manage office resources and staff, in order to meet the agreed plan and strategies of the Charity.</w:t>
      </w:r>
    </w:p>
    <w:p w:rsidR="00B50930" w:rsidRPr="00C53D5F" w:rsidRDefault="00B50930" w:rsidP="00C53D5F">
      <w:pPr>
        <w:pStyle w:val="ListParagraph"/>
        <w:numPr>
          <w:ilvl w:val="0"/>
          <w:numId w:val="8"/>
        </w:numPr>
        <w:spacing w:after="0" w:line="360" w:lineRule="auto"/>
        <w:rPr>
          <w:rFonts w:ascii="Arial" w:hAnsi="Arial" w:cs="Arial"/>
          <w:sz w:val="14"/>
          <w:szCs w:val="14"/>
        </w:rPr>
      </w:pPr>
      <w:r w:rsidRPr="00C53D5F">
        <w:rPr>
          <w:rFonts w:ascii="Arial" w:hAnsi="Arial" w:cs="Arial"/>
          <w:sz w:val="14"/>
          <w:szCs w:val="14"/>
        </w:rPr>
        <w:t>To provide leadership, supervision and direction to staff within the framework of Employment Law.</w:t>
      </w: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pStyle w:val="ListParagraph"/>
        <w:numPr>
          <w:ilvl w:val="0"/>
          <w:numId w:val="4"/>
        </w:numPr>
        <w:spacing w:after="0" w:line="360" w:lineRule="auto"/>
        <w:ind w:left="357" w:hanging="357"/>
        <w:rPr>
          <w:rFonts w:ascii="Arial" w:hAnsi="Arial" w:cs="Arial"/>
          <w:b/>
          <w:sz w:val="14"/>
          <w:szCs w:val="14"/>
        </w:rPr>
      </w:pPr>
      <w:r w:rsidRPr="00C53D5F">
        <w:rPr>
          <w:rFonts w:ascii="Arial" w:hAnsi="Arial" w:cs="Arial"/>
          <w:b/>
          <w:sz w:val="14"/>
          <w:szCs w:val="14"/>
        </w:rPr>
        <w:t>Culture</w:t>
      </w:r>
    </w:p>
    <w:p w:rsidR="00B50930" w:rsidRPr="00C53D5F" w:rsidRDefault="00B50930" w:rsidP="00C53D5F">
      <w:pPr>
        <w:pStyle w:val="ListParagraph"/>
        <w:spacing w:after="0" w:line="360" w:lineRule="auto"/>
        <w:ind w:left="357"/>
        <w:rPr>
          <w:rFonts w:ascii="Arial" w:hAnsi="Arial" w:cs="Arial"/>
          <w:b/>
          <w:sz w:val="14"/>
          <w:szCs w:val="14"/>
        </w:rPr>
      </w:pPr>
    </w:p>
    <w:p w:rsidR="00B50930" w:rsidRPr="00C53D5F" w:rsidRDefault="00B50930" w:rsidP="00C53D5F">
      <w:pPr>
        <w:pStyle w:val="ListParagraph"/>
        <w:numPr>
          <w:ilvl w:val="0"/>
          <w:numId w:val="9"/>
        </w:numPr>
        <w:spacing w:after="0" w:line="360" w:lineRule="auto"/>
        <w:rPr>
          <w:rFonts w:ascii="Arial" w:hAnsi="Arial" w:cs="Arial"/>
          <w:sz w:val="14"/>
          <w:szCs w:val="14"/>
        </w:rPr>
      </w:pPr>
      <w:r w:rsidRPr="00C53D5F">
        <w:rPr>
          <w:rFonts w:ascii="Arial" w:hAnsi="Arial" w:cs="Arial"/>
          <w:sz w:val="14"/>
          <w:szCs w:val="14"/>
        </w:rPr>
        <w:t>To promote diversity and equality of opportunity in all Quo Vadis’s work and practices.</w:t>
      </w:r>
    </w:p>
    <w:p w:rsidR="00B50930" w:rsidRPr="00C53D5F" w:rsidRDefault="00B50930" w:rsidP="00C53D5F">
      <w:pPr>
        <w:pStyle w:val="ListParagraph"/>
        <w:numPr>
          <w:ilvl w:val="0"/>
          <w:numId w:val="9"/>
        </w:numPr>
        <w:spacing w:after="0" w:line="360" w:lineRule="auto"/>
        <w:rPr>
          <w:rFonts w:ascii="Arial" w:hAnsi="Arial" w:cs="Arial"/>
          <w:sz w:val="14"/>
          <w:szCs w:val="14"/>
        </w:rPr>
      </w:pPr>
      <w:r w:rsidRPr="00C53D5F">
        <w:rPr>
          <w:rFonts w:ascii="Arial" w:hAnsi="Arial" w:cs="Arial"/>
          <w:sz w:val="14"/>
          <w:szCs w:val="14"/>
        </w:rPr>
        <w:t>To build a staff culture where everyone is valued and equipped to do their job.</w:t>
      </w: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pStyle w:val="ListParagraph"/>
        <w:numPr>
          <w:ilvl w:val="0"/>
          <w:numId w:val="4"/>
        </w:numPr>
        <w:spacing w:after="0" w:line="360" w:lineRule="auto"/>
        <w:ind w:left="357" w:hanging="357"/>
        <w:rPr>
          <w:rFonts w:ascii="Arial" w:hAnsi="Arial" w:cs="Arial"/>
          <w:b/>
          <w:sz w:val="14"/>
          <w:szCs w:val="14"/>
        </w:rPr>
      </w:pPr>
      <w:r w:rsidRPr="00C53D5F">
        <w:rPr>
          <w:rFonts w:ascii="Arial" w:hAnsi="Arial" w:cs="Arial"/>
          <w:b/>
          <w:sz w:val="14"/>
          <w:szCs w:val="14"/>
        </w:rPr>
        <w:t>Operational Framework</w:t>
      </w: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pStyle w:val="ListParagraph"/>
        <w:numPr>
          <w:ilvl w:val="0"/>
          <w:numId w:val="10"/>
        </w:numPr>
        <w:spacing w:after="0" w:line="360" w:lineRule="auto"/>
        <w:rPr>
          <w:rFonts w:ascii="Arial" w:hAnsi="Arial" w:cs="Arial"/>
          <w:sz w:val="14"/>
          <w:szCs w:val="14"/>
        </w:rPr>
      </w:pPr>
      <w:r w:rsidRPr="00C53D5F">
        <w:rPr>
          <w:rFonts w:ascii="Arial" w:hAnsi="Arial" w:cs="Arial"/>
          <w:sz w:val="14"/>
          <w:szCs w:val="14"/>
        </w:rPr>
        <w:t>To write and introduce policies and procedures to create and maintain a consistent work culture, relating to staff, clients and all members of the Charity.</w:t>
      </w:r>
    </w:p>
    <w:p w:rsidR="00B50930" w:rsidRPr="00C53D5F" w:rsidRDefault="00B50930" w:rsidP="00C53D5F">
      <w:pPr>
        <w:pStyle w:val="ListParagraph"/>
        <w:numPr>
          <w:ilvl w:val="0"/>
          <w:numId w:val="10"/>
        </w:numPr>
        <w:spacing w:after="0" w:line="360" w:lineRule="auto"/>
        <w:rPr>
          <w:rFonts w:ascii="Arial" w:hAnsi="Arial" w:cs="Arial"/>
          <w:sz w:val="14"/>
          <w:szCs w:val="14"/>
        </w:rPr>
      </w:pPr>
      <w:r w:rsidRPr="00C53D5F">
        <w:rPr>
          <w:rFonts w:ascii="Arial" w:hAnsi="Arial" w:cs="Arial"/>
          <w:sz w:val="14"/>
          <w:szCs w:val="14"/>
        </w:rPr>
        <w:t>To monitor quality assurance as it pertains to the services and units under the auspices of Charity Law, regulatory bodies and funders.</w:t>
      </w:r>
    </w:p>
    <w:p w:rsidR="00B50930" w:rsidRPr="00C53D5F" w:rsidRDefault="00B50930" w:rsidP="00C53D5F">
      <w:pPr>
        <w:pStyle w:val="ListParagraph"/>
        <w:numPr>
          <w:ilvl w:val="0"/>
          <w:numId w:val="10"/>
        </w:numPr>
        <w:spacing w:after="0" w:line="360" w:lineRule="auto"/>
        <w:rPr>
          <w:rFonts w:ascii="Arial" w:hAnsi="Arial" w:cs="Arial"/>
          <w:sz w:val="14"/>
          <w:szCs w:val="14"/>
        </w:rPr>
      </w:pPr>
      <w:r w:rsidRPr="00C53D5F">
        <w:rPr>
          <w:rFonts w:ascii="Arial" w:hAnsi="Arial" w:cs="Arial"/>
          <w:sz w:val="14"/>
          <w:szCs w:val="14"/>
        </w:rPr>
        <w:t>To review the overall performance of the Charity.</w:t>
      </w:r>
    </w:p>
    <w:p w:rsidR="00B50930" w:rsidRPr="00C53D5F" w:rsidRDefault="00B50930" w:rsidP="00C53D5F">
      <w:pPr>
        <w:pStyle w:val="ListParagraph"/>
        <w:numPr>
          <w:ilvl w:val="0"/>
          <w:numId w:val="10"/>
        </w:numPr>
        <w:spacing w:after="0" w:line="360" w:lineRule="auto"/>
        <w:rPr>
          <w:rFonts w:ascii="Arial" w:hAnsi="Arial" w:cs="Arial"/>
          <w:sz w:val="14"/>
          <w:szCs w:val="14"/>
        </w:rPr>
      </w:pPr>
      <w:r w:rsidRPr="00C53D5F">
        <w:rPr>
          <w:rFonts w:ascii="Arial" w:hAnsi="Arial" w:cs="Arial"/>
          <w:sz w:val="14"/>
          <w:szCs w:val="14"/>
        </w:rPr>
        <w:t>To supply all reports required by the Board in the exercise of its legal, financial and other responsibilities, in accordance with Charity Commission regulations and current legislation.</w:t>
      </w:r>
    </w:p>
    <w:p w:rsidR="00B50930" w:rsidRPr="00C53D5F" w:rsidRDefault="00B50930" w:rsidP="00C53D5F">
      <w:pPr>
        <w:pStyle w:val="ListParagraph"/>
        <w:numPr>
          <w:ilvl w:val="0"/>
          <w:numId w:val="10"/>
        </w:numPr>
        <w:spacing w:after="0" w:line="360" w:lineRule="auto"/>
        <w:rPr>
          <w:rFonts w:ascii="Arial" w:hAnsi="Arial" w:cs="Arial"/>
          <w:sz w:val="14"/>
          <w:szCs w:val="14"/>
        </w:rPr>
      </w:pPr>
      <w:r w:rsidRPr="00C53D5F">
        <w:rPr>
          <w:rFonts w:ascii="Arial" w:hAnsi="Arial" w:cs="Arial"/>
          <w:sz w:val="14"/>
          <w:szCs w:val="14"/>
        </w:rPr>
        <w:t>To monitor HR strategy, appraisal systems and training programmes.</w:t>
      </w: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pStyle w:val="ListParagraph"/>
        <w:numPr>
          <w:ilvl w:val="0"/>
          <w:numId w:val="4"/>
        </w:numPr>
        <w:spacing w:after="0" w:line="360" w:lineRule="auto"/>
        <w:ind w:left="357" w:hanging="357"/>
        <w:rPr>
          <w:rFonts w:ascii="Arial" w:hAnsi="Arial" w:cs="Arial"/>
          <w:b/>
          <w:sz w:val="14"/>
          <w:szCs w:val="14"/>
        </w:rPr>
      </w:pPr>
      <w:r w:rsidRPr="00C53D5F">
        <w:rPr>
          <w:rFonts w:ascii="Arial" w:hAnsi="Arial" w:cs="Arial"/>
          <w:b/>
          <w:sz w:val="14"/>
          <w:szCs w:val="14"/>
        </w:rPr>
        <w:t xml:space="preserve">Finance </w:t>
      </w: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pStyle w:val="ListParagraph"/>
        <w:numPr>
          <w:ilvl w:val="0"/>
          <w:numId w:val="11"/>
        </w:numPr>
        <w:spacing w:after="0" w:line="360" w:lineRule="auto"/>
        <w:rPr>
          <w:rFonts w:ascii="Arial" w:hAnsi="Arial" w:cs="Arial"/>
          <w:sz w:val="14"/>
          <w:szCs w:val="14"/>
        </w:rPr>
      </w:pPr>
      <w:r w:rsidRPr="00C53D5F">
        <w:rPr>
          <w:rFonts w:ascii="Arial" w:hAnsi="Arial" w:cs="Arial"/>
          <w:sz w:val="14"/>
          <w:szCs w:val="14"/>
        </w:rPr>
        <w:lastRenderedPageBreak/>
        <w:t>To consult with the Board and liaise with the Business Support Manager and  Finance Manager  to generate an Annual Budget.</w:t>
      </w:r>
    </w:p>
    <w:p w:rsidR="00B50930" w:rsidRPr="00C53D5F" w:rsidRDefault="00B50930" w:rsidP="00C53D5F">
      <w:pPr>
        <w:pStyle w:val="ListParagraph"/>
        <w:numPr>
          <w:ilvl w:val="0"/>
          <w:numId w:val="11"/>
        </w:numPr>
        <w:spacing w:after="0" w:line="360" w:lineRule="auto"/>
        <w:rPr>
          <w:rFonts w:ascii="Arial" w:hAnsi="Arial" w:cs="Arial"/>
          <w:sz w:val="14"/>
          <w:szCs w:val="14"/>
        </w:rPr>
      </w:pPr>
      <w:r w:rsidRPr="00C53D5F">
        <w:rPr>
          <w:rFonts w:ascii="Arial" w:hAnsi="Arial" w:cs="Arial"/>
          <w:sz w:val="14"/>
          <w:szCs w:val="14"/>
        </w:rPr>
        <w:t>To manage the overall budgets and resources of the Charity as a whole.</w:t>
      </w:r>
    </w:p>
    <w:p w:rsidR="00B50930" w:rsidRPr="00C53D5F" w:rsidRDefault="00B50930" w:rsidP="00C53D5F">
      <w:pPr>
        <w:pStyle w:val="ListParagraph"/>
        <w:numPr>
          <w:ilvl w:val="0"/>
          <w:numId w:val="11"/>
        </w:numPr>
        <w:spacing w:after="0" w:line="360" w:lineRule="auto"/>
        <w:rPr>
          <w:rFonts w:ascii="Arial" w:hAnsi="Arial" w:cs="Arial"/>
          <w:sz w:val="14"/>
          <w:szCs w:val="14"/>
        </w:rPr>
      </w:pPr>
      <w:r w:rsidRPr="00C53D5F">
        <w:rPr>
          <w:rFonts w:ascii="Arial" w:hAnsi="Arial" w:cs="Arial"/>
          <w:sz w:val="14"/>
          <w:szCs w:val="14"/>
        </w:rPr>
        <w:t>To ensure the timely and complete preparation of the annual audited accounts and Annual Report.</w:t>
      </w: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spacing w:after="0" w:line="360" w:lineRule="auto"/>
        <w:rPr>
          <w:rFonts w:ascii="Arial" w:hAnsi="Arial" w:cs="Arial"/>
          <w:b/>
          <w:sz w:val="14"/>
          <w:szCs w:val="14"/>
        </w:rPr>
      </w:pP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spacing w:after="0" w:line="360" w:lineRule="auto"/>
        <w:rPr>
          <w:rFonts w:ascii="Arial" w:hAnsi="Arial" w:cs="Arial"/>
          <w:b/>
          <w:sz w:val="14"/>
          <w:szCs w:val="14"/>
          <w:u w:val="single"/>
        </w:rPr>
      </w:pPr>
    </w:p>
    <w:p w:rsidR="00B50930" w:rsidRPr="00C53D5F" w:rsidRDefault="00B50930" w:rsidP="00C53D5F">
      <w:pPr>
        <w:spacing w:after="0" w:line="360" w:lineRule="auto"/>
        <w:rPr>
          <w:rFonts w:ascii="Arial" w:hAnsi="Arial" w:cs="Arial"/>
          <w:b/>
          <w:sz w:val="14"/>
          <w:szCs w:val="14"/>
          <w:u w:val="single"/>
        </w:rPr>
      </w:pPr>
    </w:p>
    <w:p w:rsidR="00B50930" w:rsidRPr="00C53D5F" w:rsidRDefault="00B50930" w:rsidP="00C53D5F">
      <w:pPr>
        <w:spacing w:after="0" w:line="360" w:lineRule="auto"/>
        <w:rPr>
          <w:rFonts w:ascii="Arial" w:hAnsi="Arial" w:cs="Arial"/>
          <w:sz w:val="14"/>
          <w:szCs w:val="14"/>
        </w:rPr>
      </w:pPr>
    </w:p>
    <w:p w:rsidR="00B50930" w:rsidRPr="00C53D5F" w:rsidRDefault="00B50930" w:rsidP="00C53D5F">
      <w:pPr>
        <w:spacing w:line="360" w:lineRule="auto"/>
        <w:ind w:left="2160" w:hanging="2160"/>
        <w:rPr>
          <w:rFonts w:ascii="Arial" w:hAnsi="Arial" w:cs="Arial"/>
          <w:sz w:val="14"/>
          <w:szCs w:val="14"/>
        </w:rPr>
      </w:pPr>
    </w:p>
    <w:p w:rsidR="00B50930" w:rsidRPr="00C53D5F" w:rsidRDefault="00B50930" w:rsidP="00C53D5F">
      <w:pPr>
        <w:spacing w:line="360" w:lineRule="auto"/>
        <w:ind w:left="2160" w:hanging="2160"/>
        <w:rPr>
          <w:rFonts w:ascii="Arial" w:hAnsi="Arial" w:cs="Arial"/>
          <w:sz w:val="14"/>
          <w:szCs w:val="14"/>
        </w:rPr>
      </w:pPr>
    </w:p>
    <w:sectPr w:rsidR="00B50930" w:rsidRPr="00C53D5F" w:rsidSect="00C53D5F">
      <w:headerReference w:type="default" r:id="rId7"/>
      <w:pgSz w:w="11906" w:h="16838"/>
      <w:pgMar w:top="1440" w:right="335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D28" w:rsidRDefault="00820D28" w:rsidP="00B50930">
      <w:pPr>
        <w:spacing w:after="0" w:line="240" w:lineRule="auto"/>
      </w:pPr>
      <w:r>
        <w:separator/>
      </w:r>
    </w:p>
  </w:endnote>
  <w:endnote w:type="continuationSeparator" w:id="1">
    <w:p w:rsidR="00820D28" w:rsidRDefault="00820D28" w:rsidP="00B50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D28" w:rsidRDefault="00820D28" w:rsidP="00B50930">
      <w:pPr>
        <w:spacing w:after="0" w:line="240" w:lineRule="auto"/>
      </w:pPr>
      <w:r>
        <w:separator/>
      </w:r>
    </w:p>
  </w:footnote>
  <w:footnote w:type="continuationSeparator" w:id="1">
    <w:p w:rsidR="00820D28" w:rsidRDefault="00820D28" w:rsidP="00B50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B50930">
      <w:tc>
        <w:tcPr>
          <w:tcW w:w="0" w:type="auto"/>
          <w:tcBorders>
            <w:right w:val="single" w:sz="6" w:space="0" w:color="000000" w:themeColor="text1"/>
          </w:tcBorders>
        </w:tcPr>
        <w:sdt>
          <w:sdtPr>
            <w:rPr>
              <w:b/>
            </w:rPr>
            <w:alias w:val="Company"/>
            <w:id w:val="78735422"/>
            <w:placeholder>
              <w:docPart w:val="F10FF00BDF2248C781DB3F243C7AC69E"/>
            </w:placeholder>
            <w:dataBinding w:prefixMappings="xmlns:ns0='http://schemas.openxmlformats.org/officeDocument/2006/extended-properties'" w:xpath="/ns0:Properties[1]/ns0:Company[1]" w:storeItemID="{6668398D-A668-4E3E-A5EB-62B293D839F1}"/>
            <w:text/>
          </w:sdtPr>
          <w:sdtContent>
            <w:p w:rsidR="00B50930" w:rsidRPr="00B50930" w:rsidRDefault="00B50930">
              <w:pPr>
                <w:pStyle w:val="Header"/>
                <w:jc w:val="right"/>
                <w:rPr>
                  <w:b/>
                </w:rPr>
              </w:pPr>
              <w:r w:rsidRPr="00B50930">
                <w:rPr>
                  <w:b/>
                </w:rPr>
                <w:t>QUO VADIS TRUST</w:t>
              </w:r>
            </w:p>
          </w:sdtContent>
        </w:sdt>
        <w:sdt>
          <w:sdtPr>
            <w:rPr>
              <w:b/>
              <w:bCs/>
            </w:rPr>
            <w:alias w:val="Title"/>
            <w:id w:val="78735415"/>
            <w:placeholder>
              <w:docPart w:val="1A54988AE59E45FE97AA9B90465116F3"/>
            </w:placeholder>
            <w:dataBinding w:prefixMappings="xmlns:ns0='http://schemas.openxmlformats.org/package/2006/metadata/core-properties' xmlns:ns1='http://purl.org/dc/elements/1.1/'" w:xpath="/ns0:coreProperties[1]/ns1:title[1]" w:storeItemID="{6C3C8BC8-F283-45AE-878A-BAB7291924A1}"/>
            <w:text/>
          </w:sdtPr>
          <w:sdtContent>
            <w:p w:rsidR="00B50930" w:rsidRDefault="00B50930" w:rsidP="00B50930">
              <w:pPr>
                <w:pStyle w:val="Header"/>
                <w:jc w:val="right"/>
                <w:rPr>
                  <w:b/>
                  <w:bCs/>
                </w:rPr>
              </w:pPr>
              <w:r>
                <w:rPr>
                  <w:b/>
                  <w:bCs/>
                </w:rPr>
                <w:t>CEO JOB DESCRIPTION</w:t>
              </w:r>
            </w:p>
          </w:sdtContent>
        </w:sdt>
      </w:tc>
      <w:tc>
        <w:tcPr>
          <w:tcW w:w="1152" w:type="dxa"/>
          <w:tcBorders>
            <w:left w:val="single" w:sz="6" w:space="0" w:color="000000" w:themeColor="text1"/>
          </w:tcBorders>
        </w:tcPr>
        <w:p w:rsidR="00B50930" w:rsidRDefault="00AF20D5">
          <w:pPr>
            <w:pStyle w:val="Header"/>
            <w:rPr>
              <w:b/>
            </w:rPr>
          </w:pPr>
          <w:fldSimple w:instr=" PAGE   \* MERGEFORMAT ">
            <w:r w:rsidR="00C53D5F">
              <w:rPr>
                <w:noProof/>
              </w:rPr>
              <w:t>1</w:t>
            </w:r>
          </w:fldSimple>
        </w:p>
      </w:tc>
    </w:tr>
  </w:tbl>
  <w:p w:rsidR="00B50930" w:rsidRDefault="00B50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80F"/>
    <w:multiLevelType w:val="hybridMultilevel"/>
    <w:tmpl w:val="1DEEB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F0B91"/>
    <w:multiLevelType w:val="hybridMultilevel"/>
    <w:tmpl w:val="E03C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C0982"/>
    <w:multiLevelType w:val="hybridMultilevel"/>
    <w:tmpl w:val="EC3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020219"/>
    <w:multiLevelType w:val="hybridMultilevel"/>
    <w:tmpl w:val="7020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904BB6"/>
    <w:multiLevelType w:val="hybridMultilevel"/>
    <w:tmpl w:val="BA54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BF665E"/>
    <w:multiLevelType w:val="hybridMultilevel"/>
    <w:tmpl w:val="C094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D84E1A"/>
    <w:multiLevelType w:val="hybridMultilevel"/>
    <w:tmpl w:val="E07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A57615"/>
    <w:multiLevelType w:val="hybridMultilevel"/>
    <w:tmpl w:val="D4962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D32937"/>
    <w:multiLevelType w:val="hybridMultilevel"/>
    <w:tmpl w:val="CF42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4B3C44"/>
    <w:multiLevelType w:val="hybridMultilevel"/>
    <w:tmpl w:val="6FE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B106F5"/>
    <w:multiLevelType w:val="hybridMultilevel"/>
    <w:tmpl w:val="070E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2"/>
  </w:num>
  <w:num w:numId="6">
    <w:abstractNumId w:val="9"/>
  </w:num>
  <w:num w:numId="7">
    <w:abstractNumId w:val="1"/>
  </w:num>
  <w:num w:numId="8">
    <w:abstractNumId w:val="8"/>
  </w:num>
  <w:num w:numId="9">
    <w:abstractNumId w:val="6"/>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0930"/>
    <w:rsid w:val="006D357D"/>
    <w:rsid w:val="00795BFC"/>
    <w:rsid w:val="0080346C"/>
    <w:rsid w:val="00820D28"/>
    <w:rsid w:val="008D3917"/>
    <w:rsid w:val="00AF20D5"/>
    <w:rsid w:val="00B3491B"/>
    <w:rsid w:val="00B50930"/>
    <w:rsid w:val="00C53D5F"/>
    <w:rsid w:val="00DB3D4F"/>
    <w:rsid w:val="00DD2E56"/>
    <w:rsid w:val="00EA3C42"/>
    <w:rsid w:val="00F17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930"/>
    <w:pPr>
      <w:ind w:left="720"/>
      <w:contextualSpacing/>
    </w:pPr>
  </w:style>
  <w:style w:type="paragraph" w:styleId="Header">
    <w:name w:val="header"/>
    <w:basedOn w:val="Normal"/>
    <w:link w:val="HeaderChar"/>
    <w:uiPriority w:val="99"/>
    <w:unhideWhenUsed/>
    <w:rsid w:val="00B5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30"/>
  </w:style>
  <w:style w:type="paragraph" w:styleId="Footer">
    <w:name w:val="footer"/>
    <w:basedOn w:val="Normal"/>
    <w:link w:val="FooterChar"/>
    <w:uiPriority w:val="99"/>
    <w:semiHidden/>
    <w:unhideWhenUsed/>
    <w:rsid w:val="00B509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0930"/>
  </w:style>
  <w:style w:type="table" w:styleId="TableGrid">
    <w:name w:val="Table Grid"/>
    <w:basedOn w:val="TableNormal"/>
    <w:uiPriority w:val="1"/>
    <w:rsid w:val="00B50930"/>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0FF00BDF2248C781DB3F243C7AC69E"/>
        <w:category>
          <w:name w:val="General"/>
          <w:gallery w:val="placeholder"/>
        </w:category>
        <w:types>
          <w:type w:val="bbPlcHdr"/>
        </w:types>
        <w:behaviors>
          <w:behavior w:val="content"/>
        </w:behaviors>
        <w:guid w:val="{E44978F4-DBA0-41A8-8A37-B91DE9965BF1}"/>
      </w:docPartPr>
      <w:docPartBody>
        <w:p w:rsidR="00970E55" w:rsidRDefault="00CE2150" w:rsidP="00CE2150">
          <w:pPr>
            <w:pStyle w:val="F10FF00BDF2248C781DB3F243C7AC69E"/>
          </w:pPr>
          <w:r>
            <w:t>[Type the company name]</w:t>
          </w:r>
        </w:p>
      </w:docPartBody>
    </w:docPart>
    <w:docPart>
      <w:docPartPr>
        <w:name w:val="1A54988AE59E45FE97AA9B90465116F3"/>
        <w:category>
          <w:name w:val="General"/>
          <w:gallery w:val="placeholder"/>
        </w:category>
        <w:types>
          <w:type w:val="bbPlcHdr"/>
        </w:types>
        <w:behaviors>
          <w:behavior w:val="content"/>
        </w:behaviors>
        <w:guid w:val="{FD4D432E-E128-4094-B5FA-B2C0BDAD30A1}"/>
      </w:docPartPr>
      <w:docPartBody>
        <w:p w:rsidR="00970E55" w:rsidRDefault="00CE2150" w:rsidP="00CE2150">
          <w:pPr>
            <w:pStyle w:val="1A54988AE59E45FE97AA9B90465116F3"/>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2150"/>
    <w:rsid w:val="000D385C"/>
    <w:rsid w:val="005442E6"/>
    <w:rsid w:val="005C5156"/>
    <w:rsid w:val="00970E55"/>
    <w:rsid w:val="00CE2150"/>
    <w:rsid w:val="00D91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FF00BDF2248C781DB3F243C7AC69E">
    <w:name w:val="F10FF00BDF2248C781DB3F243C7AC69E"/>
    <w:rsid w:val="00CE2150"/>
  </w:style>
  <w:style w:type="paragraph" w:customStyle="1" w:styleId="1A54988AE59E45FE97AA9B90465116F3">
    <w:name w:val="1A54988AE59E45FE97AA9B90465116F3"/>
    <w:rsid w:val="00CE21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Company>QUO VADIS TRUST</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JOB DESCRIPTION</dc:title>
  <dc:creator>Karen Jane Fitzgerald</dc:creator>
  <cp:lastModifiedBy>Blue Berry Labs</cp:lastModifiedBy>
  <cp:revision>2</cp:revision>
  <cp:lastPrinted>2010-10-15T09:45:00Z</cp:lastPrinted>
  <dcterms:created xsi:type="dcterms:W3CDTF">2015-11-25T16:19:00Z</dcterms:created>
  <dcterms:modified xsi:type="dcterms:W3CDTF">2015-11-25T16:19:00Z</dcterms:modified>
</cp:coreProperties>
</file>