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09" w:rsidRPr="00397D36" w:rsidRDefault="00397D36" w:rsidP="00397D3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14"/>
          <w:szCs w:val="14"/>
        </w:rPr>
        <w:t xml:space="preserve">                                                                            </w:t>
      </w:r>
      <w:r w:rsidR="00D20DC5" w:rsidRPr="00397D36">
        <w:rPr>
          <w:rFonts w:ascii="Arial" w:hAnsi="Arial" w:cs="Arial"/>
          <w:b/>
          <w:color w:val="000000" w:themeColor="text1"/>
          <w:sz w:val="14"/>
          <w:szCs w:val="14"/>
        </w:rPr>
        <w:t>Example</w:t>
      </w:r>
      <w:r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C80730" w:rsidRPr="00397D36">
        <w:rPr>
          <w:rFonts w:ascii="Arial" w:hAnsi="Arial" w:cs="Arial"/>
          <w:b/>
          <w:color w:val="000000" w:themeColor="text1"/>
          <w:sz w:val="14"/>
          <w:szCs w:val="14"/>
        </w:rPr>
        <w:t>Weekly Lesson Plan</w:t>
      </w:r>
    </w:p>
    <w:p w:rsidR="00C80730" w:rsidRPr="00397D36" w:rsidRDefault="00D20DC5" w:rsidP="00397D36">
      <w:pPr>
        <w:tabs>
          <w:tab w:val="left" w:pos="2040"/>
          <w:tab w:val="center" w:pos="5400"/>
        </w:tabs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397D36">
        <w:rPr>
          <w:rFonts w:ascii="Arial" w:hAnsi="Arial" w:cs="Arial"/>
          <w:b/>
          <w:color w:val="000000" w:themeColor="text1"/>
          <w:sz w:val="14"/>
          <w:szCs w:val="14"/>
        </w:rPr>
        <w:tab/>
      </w:r>
      <w:r w:rsidRPr="00397D36">
        <w:rPr>
          <w:rFonts w:ascii="Arial" w:hAnsi="Arial" w:cs="Arial"/>
          <w:b/>
          <w:color w:val="000000" w:themeColor="text1"/>
          <w:sz w:val="14"/>
          <w:szCs w:val="14"/>
        </w:rPr>
        <w:tab/>
      </w:r>
      <w:r w:rsidR="00C80730" w:rsidRPr="00397D36">
        <w:rPr>
          <w:rFonts w:ascii="Arial" w:hAnsi="Arial" w:cs="Arial"/>
          <w:b/>
          <w:color w:val="000000" w:themeColor="text1"/>
          <w:sz w:val="14"/>
          <w:szCs w:val="14"/>
        </w:rPr>
        <w:t>(District Name)</w:t>
      </w:r>
    </w:p>
    <w:p w:rsidR="00C80730" w:rsidRPr="00397D36" w:rsidRDefault="00C80730" w:rsidP="00397D3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  <w:r w:rsidRPr="00397D36">
        <w:rPr>
          <w:rFonts w:ascii="Arial" w:hAnsi="Arial" w:cs="Arial"/>
          <w:b/>
          <w:color w:val="000000" w:themeColor="text1"/>
          <w:sz w:val="14"/>
          <w:szCs w:val="14"/>
        </w:rPr>
        <w:t>Blind Visually Impaired</w:t>
      </w:r>
    </w:p>
    <w:p w:rsidR="00C80730" w:rsidRPr="00397D36" w:rsidRDefault="00C80730" w:rsidP="00397D36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397D36">
        <w:rPr>
          <w:rFonts w:ascii="Arial" w:hAnsi="Arial" w:cs="Arial"/>
          <w:b/>
          <w:color w:val="000000" w:themeColor="text1"/>
          <w:sz w:val="14"/>
          <w:szCs w:val="14"/>
        </w:rPr>
        <w:t>Teacher: __</w:t>
      </w:r>
      <w:r w:rsidR="003A6AFE" w:rsidRPr="00397D3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Ms. Teach</w:t>
      </w:r>
      <w:r w:rsidRPr="00397D36">
        <w:rPr>
          <w:rFonts w:ascii="Arial" w:hAnsi="Arial" w:cs="Arial"/>
          <w:b/>
          <w:color w:val="000000" w:themeColor="text1"/>
          <w:sz w:val="14"/>
          <w:szCs w:val="14"/>
        </w:rPr>
        <w:t xml:space="preserve">________________      Week Of: </w:t>
      </w:r>
      <w:r w:rsidRPr="00397D3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__</w:t>
      </w:r>
      <w:r w:rsidR="003A6AFE" w:rsidRPr="00397D3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August 3-7, 2015</w:t>
      </w:r>
      <w:r w:rsidRPr="00397D36">
        <w:rPr>
          <w:rFonts w:ascii="Arial" w:hAnsi="Arial" w:cs="Arial"/>
          <w:b/>
          <w:color w:val="000000" w:themeColor="text1"/>
          <w:sz w:val="14"/>
          <w:szCs w:val="14"/>
        </w:rPr>
        <w:t>______________</w:t>
      </w:r>
    </w:p>
    <w:tbl>
      <w:tblPr>
        <w:tblStyle w:val="TableGrid"/>
        <w:tblW w:w="10795" w:type="dxa"/>
        <w:tblLook w:val="04A0"/>
      </w:tblPr>
      <w:tblGrid>
        <w:gridCol w:w="3596"/>
        <w:gridCol w:w="3597"/>
        <w:gridCol w:w="3602"/>
      </w:tblGrid>
      <w:tr w:rsidR="00C80730" w:rsidRPr="00397D36" w:rsidTr="00C80730">
        <w:tc>
          <w:tcPr>
            <w:tcW w:w="10795" w:type="dxa"/>
            <w:gridSpan w:val="3"/>
            <w:shd w:val="clear" w:color="auto" w:fill="F2F2F2" w:themeFill="background1" w:themeFillShade="F2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Provide specific interventions in content areas for Special Education students based on student's individual IEP goals. Goals developed based upon DATA from formal multi-disciplinary evaluation, district assessments including MAP and Star and classroom performance.</w:t>
            </w:r>
          </w:p>
        </w:tc>
      </w:tr>
      <w:tr w:rsidR="00C80730" w:rsidRPr="00397D36" w:rsidTr="00C80730">
        <w:tc>
          <w:tcPr>
            <w:tcW w:w="3596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Student:</w:t>
            </w:r>
          </w:p>
          <w:p w:rsidR="00C80730" w:rsidRPr="00397D36" w:rsidRDefault="003A6AFE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“John”</w:t>
            </w:r>
          </w:p>
        </w:tc>
        <w:tc>
          <w:tcPr>
            <w:tcW w:w="3597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School:</w:t>
            </w:r>
          </w:p>
          <w:p w:rsidR="003A6AFE" w:rsidRPr="00397D36" w:rsidRDefault="003A6AFE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Ky</w:t>
            </w:r>
            <w:proofErr w:type="spellEnd"/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Elementary</w:t>
            </w:r>
          </w:p>
        </w:tc>
        <w:tc>
          <w:tcPr>
            <w:tcW w:w="3602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Grade:</w:t>
            </w:r>
          </w:p>
          <w:p w:rsidR="003A6AFE" w:rsidRPr="00397D36" w:rsidRDefault="003A6AFE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</w:tr>
      <w:tr w:rsidR="00C80730" w:rsidRPr="00397D36" w:rsidTr="00C80730">
        <w:tc>
          <w:tcPr>
            <w:tcW w:w="3596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MAP (Fall)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Reading: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Math:</w:t>
            </w:r>
          </w:p>
        </w:tc>
        <w:tc>
          <w:tcPr>
            <w:tcW w:w="3597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Map (Winter)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Reading: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Math: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Map (Spring)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Reading: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Math:</w:t>
            </w:r>
          </w:p>
        </w:tc>
      </w:tr>
      <w:tr w:rsidR="00C80730" w:rsidRPr="00397D36" w:rsidTr="00C80730">
        <w:tc>
          <w:tcPr>
            <w:tcW w:w="3596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STAR (Fall)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Reading: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Math:</w:t>
            </w:r>
          </w:p>
        </w:tc>
        <w:tc>
          <w:tcPr>
            <w:tcW w:w="3597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STAR (Winter)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Reading: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Math: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STAR (Spring)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Reading: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Math:</w:t>
            </w:r>
          </w:p>
        </w:tc>
      </w:tr>
      <w:tr w:rsidR="00C80730" w:rsidRPr="00397D36" w:rsidTr="00C80730"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Notes for Connecting Individual Students to Curriculum:</w:t>
            </w:r>
            <w:r w:rsidR="003A6AFE"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“John’s” primary learning media is Braille. He is a tactile and auditory learner. All materials need to be presented in a format that he can access. Verbal descriptions may be necessary in order for him to comprehend visual materials that cannot be made tactile.</w:t>
            </w:r>
          </w:p>
          <w:p w:rsidR="00C80730" w:rsidRPr="00397D36" w:rsidRDefault="00990DB3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**This is where you might list accommodations that made in the classroom in order for the student to access the curriculum in the general ed. setting.</w:t>
            </w:r>
          </w:p>
        </w:tc>
      </w:tr>
      <w:tr w:rsidR="00C80730" w:rsidRPr="00397D36" w:rsidTr="00C80730">
        <w:tc>
          <w:tcPr>
            <w:tcW w:w="3596" w:type="dxa"/>
            <w:shd w:val="clear" w:color="auto" w:fill="F2F2F2" w:themeFill="background1" w:themeFillShade="F2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Identified Areas of Expanded Core Curriculum for Blind/Visually Impaired Students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397D36" w:rsidRDefault="00397D36" w:rsidP="00397D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97D36" w:rsidRDefault="00397D36" w:rsidP="00397D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IEP Goals</w:t>
            </w:r>
          </w:p>
        </w:tc>
        <w:tc>
          <w:tcPr>
            <w:tcW w:w="3602" w:type="dxa"/>
            <w:shd w:val="clear" w:color="auto" w:fill="F2F2F2" w:themeFill="background1" w:themeFillShade="F2"/>
          </w:tcPr>
          <w:p w:rsidR="00397D36" w:rsidRDefault="00397D36" w:rsidP="00397D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Goal Progress</w:t>
            </w:r>
          </w:p>
        </w:tc>
      </w:tr>
      <w:tr w:rsidR="00C80730" w:rsidRPr="00397D36" w:rsidTr="00C80730">
        <w:tc>
          <w:tcPr>
            <w:tcW w:w="3596" w:type="dxa"/>
            <w:vMerge w:val="restart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990DB3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*List areas of the ECC that are currently being addressed with this student.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I. Compensatory/Access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d. Braille reading, including fluency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e. Braille writing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f.  Nemeth Code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g. slate and stylus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h. abacus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i</w:t>
            </w:r>
            <w:proofErr w:type="spellEnd"/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. calculator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k. listening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l. organization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n. use of live reader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o. use of charts, graphs, maps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u. math formatting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IV. Orientation and Mobility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h. independent travel in familiar environments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i</w:t>
            </w:r>
            <w:proofErr w:type="spellEnd"/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. increase strength/stamina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j. directionality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k. spatial concepts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VI. Self-Determination</w:t>
            </w:r>
          </w:p>
          <w:p w:rsidR="00990DB3" w:rsidRPr="00397D36" w:rsidRDefault="00990DB3" w:rsidP="00397D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self-awareness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m. knowledge and use of resources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VII. Sensory Efficiency (Tactual)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n. explores tactually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o. recognizes tactual characteristics of objects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p. interprets tactile stimuli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q. interprets graphic information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     VIII. Social Interaction Skills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a. interaction with peers and others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b. courteous behavior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g. self-concept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h. posture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97" w:type="dxa"/>
          </w:tcPr>
          <w:p w:rsidR="00397D36" w:rsidRDefault="00397D36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80730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(ECC: Compensatory/Braille reading)</w:t>
            </w: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“John” will be able to read 100 Braille words with contractions with 100% accuracy as evidenced by cumulative weekly probes. (Baseline 20/100-20%)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990DB3" w:rsidRPr="00397D36" w:rsidRDefault="00990DB3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8/4/15- 24/100 words- 24%</w:t>
            </w:r>
          </w:p>
        </w:tc>
      </w:tr>
      <w:tr w:rsidR="00C80730" w:rsidRPr="00397D36" w:rsidTr="00C80730">
        <w:tc>
          <w:tcPr>
            <w:tcW w:w="3596" w:type="dxa"/>
            <w:vMerge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7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D20DC5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*Add student goals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D20DC5" w:rsidRPr="00397D36" w:rsidRDefault="00D20DC5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*Record progress as work is completed weekly</w:t>
            </w:r>
          </w:p>
        </w:tc>
      </w:tr>
      <w:tr w:rsidR="00C80730" w:rsidRPr="00397D36" w:rsidTr="00C80730">
        <w:tc>
          <w:tcPr>
            <w:tcW w:w="3596" w:type="dxa"/>
            <w:vMerge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7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80730" w:rsidRPr="00397D36" w:rsidTr="00C80730">
        <w:tc>
          <w:tcPr>
            <w:tcW w:w="3596" w:type="dxa"/>
            <w:vMerge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7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80730" w:rsidRPr="00397D36" w:rsidTr="00C80730">
        <w:tc>
          <w:tcPr>
            <w:tcW w:w="3596" w:type="dxa"/>
            <w:vMerge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7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10CF0" w:rsidRPr="00397D36" w:rsidRDefault="00010CF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80730" w:rsidRPr="00397D36" w:rsidTr="00C80730">
        <w:tc>
          <w:tcPr>
            <w:tcW w:w="3596" w:type="dxa"/>
            <w:vMerge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7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10CF0" w:rsidRPr="00397D36" w:rsidRDefault="00010CF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602" w:type="dxa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80730" w:rsidRPr="00397D36" w:rsidTr="00C80730">
        <w:tc>
          <w:tcPr>
            <w:tcW w:w="10795" w:type="dxa"/>
            <w:gridSpan w:val="3"/>
            <w:shd w:val="clear" w:color="auto" w:fill="F2F2F2" w:themeFill="background1" w:themeFillShade="F2"/>
          </w:tcPr>
          <w:p w:rsidR="00C80730" w:rsidRPr="00397D36" w:rsidRDefault="00C80730" w:rsidP="00397D36">
            <w:pPr>
              <w:tabs>
                <w:tab w:val="left" w:pos="302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Date:</w:t>
            </w:r>
            <w:r w:rsidR="00990DB3"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8/4/15</w:t>
            </w:r>
          </w:p>
          <w:p w:rsidR="00D20DC5" w:rsidRPr="00397D36" w:rsidRDefault="00D20DC5" w:rsidP="00397D36">
            <w:pPr>
              <w:tabs>
                <w:tab w:val="left" w:pos="302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**Number of days will depend on student IEP. You can delete days (rows) from template as needed. As seen below, 4 of the 5 days on the template have been deleted as an example.</w:t>
            </w:r>
          </w:p>
          <w:p w:rsidR="00010CF0" w:rsidRPr="00397D36" w:rsidRDefault="00010CF0" w:rsidP="00397D36">
            <w:pPr>
              <w:tabs>
                <w:tab w:val="left" w:pos="302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C80730" w:rsidRPr="00397D36" w:rsidTr="00C80730">
        <w:tc>
          <w:tcPr>
            <w:tcW w:w="10795" w:type="dxa"/>
            <w:gridSpan w:val="3"/>
          </w:tcPr>
          <w:p w:rsidR="00C80730" w:rsidRPr="00397D36" w:rsidRDefault="00C80730" w:rsidP="00397D36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drawing>
                <wp:inline distT="0" distB="0" distL="0" distR="0">
                  <wp:extent cx="304800" cy="247650"/>
                  <wp:effectExtent l="0" t="0" r="0" b="0"/>
                  <wp:docPr id="1" name="Picture 1" descr="C:\Users\admin\AppData\Local\Microsoft\Windows\Temporary Internet Files\Content.IE5\RBUIH1XV\MC900384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IE5\RBUIH1XV\MC900384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D3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Learning Target/s (Congruent to ECC): </w:t>
            </w:r>
          </w:p>
          <w:p w:rsidR="00C80730" w:rsidRPr="00397D36" w:rsidRDefault="00C80730" w:rsidP="00397D3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I can</w:t>
            </w:r>
            <w:r w:rsidR="00990DB3" w:rsidRPr="00397D3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read Braille words/contractions</w:t>
            </w:r>
          </w:p>
          <w:p w:rsidR="00C80730" w:rsidRPr="00397D36" w:rsidRDefault="00C80730" w:rsidP="00397D3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80730" w:rsidRPr="00397D36" w:rsidTr="00C80730">
        <w:tc>
          <w:tcPr>
            <w:tcW w:w="10795" w:type="dxa"/>
            <w:gridSpan w:val="3"/>
          </w:tcPr>
          <w:p w:rsidR="00C80730" w:rsidRPr="00397D36" w:rsidRDefault="00C80730" w:rsidP="00397D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Focused Instruction:</w:t>
            </w:r>
            <w:r w:rsidR="00990DB3"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Braille reading</w:t>
            </w:r>
          </w:p>
          <w:p w:rsidR="00C80730" w:rsidRPr="00397D36" w:rsidRDefault="00C80730" w:rsidP="00397D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  <w:t>Lesson Procedure: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 xml:space="preserve">1. </w:t>
            </w:r>
            <w:r w:rsidR="00990DB3" w:rsidRPr="00397D36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Review previously taught words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 xml:space="preserve">2. </w:t>
            </w:r>
            <w:r w:rsidR="00990DB3" w:rsidRPr="00397D36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Teach new words/contractions used in spelling list words and AR reading book.</w:t>
            </w:r>
          </w:p>
          <w:p w:rsidR="00EC43C6" w:rsidRPr="00397D36" w:rsidRDefault="00EC43C6" w:rsidP="00397D36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3.</w:t>
            </w:r>
            <w:r w:rsidR="00D20DC5" w:rsidRPr="00397D36"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  <w:t>Use flash cards to review new words.</w:t>
            </w:r>
          </w:p>
          <w:p w:rsidR="00C80730" w:rsidRPr="00397D36" w:rsidRDefault="00C80730" w:rsidP="00397D36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spacing w:line="360" w:lineRule="auto"/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eastAsia="Calibri" w:hAnsi="Arial" w:cs="Arial"/>
                <w:b/>
                <w:color w:val="000000" w:themeColor="text1"/>
                <w:sz w:val="14"/>
                <w:szCs w:val="14"/>
              </w:rPr>
              <w:t xml:space="preserve">Formative Assessment: </w:t>
            </w:r>
          </w:p>
          <w:p w:rsidR="00C80730" w:rsidRPr="00397D36" w:rsidRDefault="00D20DC5" w:rsidP="00397D36">
            <w:pPr>
              <w:tabs>
                <w:tab w:val="left" w:pos="3020"/>
              </w:tabs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Checklist of Braille words/contractions taught, observation</w:t>
            </w:r>
          </w:p>
        </w:tc>
      </w:tr>
      <w:tr w:rsidR="00C80730" w:rsidRPr="00397D36" w:rsidTr="00C80730">
        <w:tc>
          <w:tcPr>
            <w:tcW w:w="10795" w:type="dxa"/>
            <w:gridSpan w:val="3"/>
          </w:tcPr>
          <w:p w:rsidR="00C80730" w:rsidRPr="00397D36" w:rsidRDefault="00C80730" w:rsidP="00397D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Specially Designed Instruction Based Upon Student's IEP</w:t>
            </w:r>
          </w:p>
          <w:p w:rsidR="00C80730" w:rsidRPr="00397D36" w:rsidRDefault="00D20DC5" w:rsidP="00397D36">
            <w:pPr>
              <w:tabs>
                <w:tab w:val="left" w:pos="3020"/>
              </w:tabs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97D36">
              <w:rPr>
                <w:rFonts w:ascii="Arial" w:hAnsi="Arial" w:cs="Arial"/>
                <w:color w:val="000000" w:themeColor="text1"/>
                <w:sz w:val="14"/>
                <w:szCs w:val="14"/>
              </w:rPr>
              <w:t>Direct instruction in Braille code</w:t>
            </w:r>
          </w:p>
          <w:p w:rsidR="00C80730" w:rsidRPr="00397D36" w:rsidRDefault="00C80730" w:rsidP="00397D36">
            <w:pPr>
              <w:tabs>
                <w:tab w:val="left" w:pos="302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80730" w:rsidRPr="00397D36" w:rsidRDefault="00C80730" w:rsidP="00397D36">
            <w:pPr>
              <w:tabs>
                <w:tab w:val="left" w:pos="302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C80730" w:rsidRPr="00397D36" w:rsidRDefault="00C80730" w:rsidP="00397D36">
      <w:pPr>
        <w:tabs>
          <w:tab w:val="left" w:pos="3020"/>
        </w:tabs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sectPr w:rsidR="00C80730" w:rsidRPr="00397D36" w:rsidSect="00397D36">
      <w:pgSz w:w="12240" w:h="15840"/>
      <w:pgMar w:top="720" w:right="423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24F6"/>
    <w:multiLevelType w:val="hybridMultilevel"/>
    <w:tmpl w:val="9F82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02FD8"/>
    <w:multiLevelType w:val="hybridMultilevel"/>
    <w:tmpl w:val="5ACCA712"/>
    <w:lvl w:ilvl="0" w:tplc="92400B0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80730"/>
    <w:rsid w:val="00010CF0"/>
    <w:rsid w:val="00166899"/>
    <w:rsid w:val="00397D36"/>
    <w:rsid w:val="003A6AFE"/>
    <w:rsid w:val="004158C1"/>
    <w:rsid w:val="005721E3"/>
    <w:rsid w:val="0065652A"/>
    <w:rsid w:val="0068279B"/>
    <w:rsid w:val="007207C2"/>
    <w:rsid w:val="007D0D9A"/>
    <w:rsid w:val="00833D70"/>
    <w:rsid w:val="00990DB3"/>
    <w:rsid w:val="00C4447E"/>
    <w:rsid w:val="00C731C5"/>
    <w:rsid w:val="00C80730"/>
    <w:rsid w:val="00D20DC5"/>
    <w:rsid w:val="00D522B9"/>
    <w:rsid w:val="00E731DE"/>
    <w:rsid w:val="00EC43C6"/>
    <w:rsid w:val="00ED586D"/>
    <w:rsid w:val="00EF0D09"/>
    <w:rsid w:val="00F6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73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73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cqueen</dc:creator>
  <cp:lastModifiedBy>Blue Berry Labs</cp:lastModifiedBy>
  <cp:revision>2</cp:revision>
  <cp:lastPrinted>2015-04-29T17:17:00Z</cp:lastPrinted>
  <dcterms:created xsi:type="dcterms:W3CDTF">2015-11-06T15:43:00Z</dcterms:created>
  <dcterms:modified xsi:type="dcterms:W3CDTF">2015-11-06T15:43:00Z</dcterms:modified>
</cp:coreProperties>
</file>