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15" w:rsidRPr="00263B2E" w:rsidRDefault="004A5E15" w:rsidP="00263B2E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  <w:r w:rsidRPr="00263B2E">
        <w:rPr>
          <w:rFonts w:ascii="Arial" w:hAnsi="Arial" w:cs="Arial"/>
          <w:b/>
          <w:sz w:val="14"/>
          <w:szCs w:val="14"/>
        </w:rPr>
        <w:t>Wedding To-Do list</w:t>
      </w: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>Six Months to One Year Before</w:t>
      </w: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>Set your date and time for ceremony and reception.</w:t>
      </w: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>Estimate your budget.</w:t>
      </w: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 xml:space="preserve">Reserve locations for your ceremony and reception; select </w:t>
      </w:r>
      <w:proofErr w:type="gramStart"/>
      <w:r w:rsidRPr="00263B2E">
        <w:rPr>
          <w:rFonts w:ascii="Arial" w:hAnsi="Arial" w:cs="Arial"/>
          <w:sz w:val="14"/>
          <w:szCs w:val="14"/>
        </w:rPr>
        <w:t>the officiate</w:t>
      </w:r>
      <w:proofErr w:type="gramEnd"/>
      <w:r w:rsidRPr="00263B2E">
        <w:rPr>
          <w:rFonts w:ascii="Arial" w:hAnsi="Arial" w:cs="Arial"/>
          <w:sz w:val="14"/>
          <w:szCs w:val="14"/>
        </w:rPr>
        <w:t>.</w:t>
      </w: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>Decide on size and type of wedding.</w:t>
      </w: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>Decide on guest list, start gathering names and addresses.</w:t>
      </w: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>Choose a professional photographer, florist, baker, videographer, caterer, DJ or band.</w:t>
      </w: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>Wedding consultant (if you choose to use one).</w:t>
      </w: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>Announce your engagement.</w:t>
      </w: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proofErr w:type="gramStart"/>
      <w:r w:rsidRPr="00263B2E">
        <w:rPr>
          <w:rFonts w:ascii="Arial" w:hAnsi="Arial" w:cs="Arial"/>
          <w:sz w:val="14"/>
          <w:szCs w:val="14"/>
        </w:rPr>
        <w:t>Plan honeymoon.</w:t>
      </w:r>
      <w:proofErr w:type="gramEnd"/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>Select rehearsal dinner location.</w:t>
      </w: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>Select and order wedding gown and accessories.</w:t>
      </w: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 xml:space="preserve">Select attendants, flower girl, </w:t>
      </w:r>
      <w:proofErr w:type="gramStart"/>
      <w:r w:rsidRPr="00263B2E">
        <w:rPr>
          <w:rFonts w:ascii="Arial" w:hAnsi="Arial" w:cs="Arial"/>
          <w:sz w:val="14"/>
          <w:szCs w:val="14"/>
        </w:rPr>
        <w:t>maid</w:t>
      </w:r>
      <w:proofErr w:type="gramEnd"/>
      <w:r w:rsidRPr="00263B2E">
        <w:rPr>
          <w:rFonts w:ascii="Arial" w:hAnsi="Arial" w:cs="Arial"/>
          <w:sz w:val="14"/>
          <w:szCs w:val="14"/>
        </w:rPr>
        <w:t xml:space="preserve">/matron of </w:t>
      </w:r>
      <w:proofErr w:type="spellStart"/>
      <w:r w:rsidRPr="00263B2E">
        <w:rPr>
          <w:rFonts w:ascii="Arial" w:hAnsi="Arial" w:cs="Arial"/>
          <w:sz w:val="14"/>
          <w:szCs w:val="14"/>
        </w:rPr>
        <w:t>honor</w:t>
      </w:r>
      <w:proofErr w:type="spellEnd"/>
      <w:r w:rsidRPr="00263B2E">
        <w:rPr>
          <w:rFonts w:ascii="Arial" w:hAnsi="Arial" w:cs="Arial"/>
          <w:sz w:val="14"/>
          <w:szCs w:val="14"/>
        </w:rPr>
        <w:t>, groomsmen, ushers and best man.</w:t>
      </w: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>Select bridesmaids’ dresses and groom’s and groomsmen’s attire.</w:t>
      </w: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>Look for invitations and accessories.</w:t>
      </w: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proofErr w:type="gramStart"/>
      <w:r w:rsidRPr="00263B2E">
        <w:rPr>
          <w:rFonts w:ascii="Arial" w:hAnsi="Arial" w:cs="Arial"/>
          <w:sz w:val="14"/>
          <w:szCs w:val="14"/>
        </w:rPr>
        <w:t>Schedule salon appointments (hair, manicure, pedicure, etc.).</w:t>
      </w:r>
      <w:proofErr w:type="gramEnd"/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proofErr w:type="gramStart"/>
      <w:r w:rsidRPr="00263B2E">
        <w:rPr>
          <w:rFonts w:ascii="Arial" w:hAnsi="Arial" w:cs="Arial"/>
          <w:sz w:val="14"/>
          <w:szCs w:val="14"/>
        </w:rPr>
        <w:t>Book transportation.</w:t>
      </w:r>
      <w:proofErr w:type="gramEnd"/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proofErr w:type="gramStart"/>
      <w:r w:rsidRPr="00263B2E">
        <w:rPr>
          <w:rFonts w:ascii="Arial" w:hAnsi="Arial" w:cs="Arial"/>
          <w:sz w:val="14"/>
          <w:szCs w:val="14"/>
        </w:rPr>
        <w:t>Reserve block of hotel rooms for out-of-town guests.</w:t>
      </w:r>
      <w:proofErr w:type="gramEnd"/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>Order wedding bands.</w:t>
      </w: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>Four Months Before</w:t>
      </w: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>Finish your guest list.</w:t>
      </w: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 xml:space="preserve">Order </w:t>
      </w:r>
      <w:proofErr w:type="gramStart"/>
      <w:r w:rsidRPr="00263B2E">
        <w:rPr>
          <w:rFonts w:ascii="Arial" w:hAnsi="Arial" w:cs="Arial"/>
          <w:sz w:val="14"/>
          <w:szCs w:val="14"/>
        </w:rPr>
        <w:t>Ins</w:t>
      </w:r>
      <w:proofErr w:type="gramEnd"/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>Make map card for invitations.</w:t>
      </w: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proofErr w:type="gramStart"/>
      <w:r w:rsidRPr="00263B2E">
        <w:rPr>
          <w:rFonts w:ascii="Arial" w:hAnsi="Arial" w:cs="Arial"/>
          <w:sz w:val="14"/>
          <w:szCs w:val="14"/>
        </w:rPr>
        <w:t>Reserve rental items, including table settings and linens from G &amp; K Rental.</w:t>
      </w:r>
      <w:proofErr w:type="gramEnd"/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>Begin planning showers and parties.</w:t>
      </w: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>Finalize honeymoon plans.</w:t>
      </w: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>Register for gifts at a bridal registry.</w:t>
      </w: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>Two Months Before</w:t>
      </w: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proofErr w:type="gramStart"/>
      <w:r w:rsidRPr="00263B2E">
        <w:rPr>
          <w:rFonts w:ascii="Arial" w:hAnsi="Arial" w:cs="Arial"/>
          <w:sz w:val="14"/>
          <w:szCs w:val="14"/>
        </w:rPr>
        <w:t>Mail out invitations five weeks prior to wedding.</w:t>
      </w:r>
      <w:proofErr w:type="gramEnd"/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>Finalize ceremony plans.</w:t>
      </w: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lastRenderedPageBreak/>
        <w:t>Finalize plans with photographer, videographer, baker, florist, DJ or band, caterer.</w:t>
      </w: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>Finalize music selections for ceremony and reception.</w:t>
      </w: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>Begin planning wedding-day schedule.</w:t>
      </w: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>One Month Before</w:t>
      </w: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>Get marriage license and/or take care of any other legal requirements.</w:t>
      </w: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>Purchase gifts for attendants and bridal party.</w:t>
      </w: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>Start your record of gifts received.</w:t>
      </w: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proofErr w:type="gramStart"/>
      <w:r w:rsidRPr="00263B2E">
        <w:rPr>
          <w:rFonts w:ascii="Arial" w:hAnsi="Arial" w:cs="Arial"/>
          <w:sz w:val="14"/>
          <w:szCs w:val="14"/>
        </w:rPr>
        <w:t>Final fittings for bride and attendants.</w:t>
      </w:r>
      <w:proofErr w:type="gramEnd"/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>Contact your photographer for your formal bridal portrait.</w:t>
      </w: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>Purchase gift for fiancé.</w:t>
      </w: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>Two Weeks Before</w:t>
      </w: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>Check on accommodations for out-of-town guests.</w:t>
      </w: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>Confirm all honeymoon arrangements.</w:t>
      </w: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>Make programs.</w:t>
      </w: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>One Week Before</w:t>
      </w: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>Ensure that the wedding party picks up their attire.</w:t>
      </w: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>Attend rehearsal and rehearsal dinner, distribute wedding party gifts.</w:t>
      </w: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>Make sure you have marriage license and rings.</w:t>
      </w: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 xml:space="preserve">Contact guests who have not </w:t>
      </w:r>
      <w:proofErr w:type="spellStart"/>
      <w:r w:rsidRPr="00263B2E">
        <w:rPr>
          <w:rFonts w:ascii="Arial" w:hAnsi="Arial" w:cs="Arial"/>
          <w:sz w:val="14"/>
          <w:szCs w:val="14"/>
        </w:rPr>
        <w:t>R.S.V.P.’d</w:t>
      </w:r>
      <w:proofErr w:type="spellEnd"/>
      <w:r w:rsidRPr="00263B2E">
        <w:rPr>
          <w:rFonts w:ascii="Arial" w:hAnsi="Arial" w:cs="Arial"/>
          <w:sz w:val="14"/>
          <w:szCs w:val="14"/>
        </w:rPr>
        <w:t>.</w:t>
      </w: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>Give final count to banquet hall or caterer, finalize seating arrangements.</w:t>
      </w: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>Pay vendors.</w:t>
      </w: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>On Your Wedding Day</w:t>
      </w:r>
    </w:p>
    <w:p w:rsidR="004A5E15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>Eat something in the morning.</w:t>
      </w:r>
    </w:p>
    <w:p w:rsidR="00380BBC" w:rsidRPr="00263B2E" w:rsidRDefault="004A5E15" w:rsidP="00263B2E">
      <w:pPr>
        <w:spacing w:line="360" w:lineRule="auto"/>
        <w:rPr>
          <w:rFonts w:ascii="Arial" w:hAnsi="Arial" w:cs="Arial"/>
          <w:sz w:val="14"/>
          <w:szCs w:val="14"/>
        </w:rPr>
      </w:pPr>
      <w:r w:rsidRPr="00263B2E">
        <w:rPr>
          <w:rFonts w:ascii="Arial" w:hAnsi="Arial" w:cs="Arial"/>
          <w:sz w:val="14"/>
          <w:szCs w:val="14"/>
        </w:rPr>
        <w:t>Enjoy your beautiful day.</w:t>
      </w:r>
    </w:p>
    <w:sectPr w:rsidR="00380BBC" w:rsidRPr="00263B2E" w:rsidSect="00263B2E">
      <w:pgSz w:w="11906" w:h="16838"/>
      <w:pgMar w:top="1440" w:right="311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5E15"/>
    <w:rsid w:val="00263B2E"/>
    <w:rsid w:val="00380BBC"/>
    <w:rsid w:val="004A5E15"/>
    <w:rsid w:val="00E9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Bblabs</cp:lastModifiedBy>
  <cp:revision>3</cp:revision>
  <dcterms:created xsi:type="dcterms:W3CDTF">2015-09-19T15:03:00Z</dcterms:created>
  <dcterms:modified xsi:type="dcterms:W3CDTF">2015-09-19T15:12:00Z</dcterms:modified>
</cp:coreProperties>
</file>