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AA" w:rsidRPr="004769AA" w:rsidRDefault="004769AA" w:rsidP="00193CF2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John M. Anderson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56 Example Street, Houston TX 32666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(999) 999-9999, john @ email .com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PROFILE: Dedicated, practical, and passionate professional seeking a position of Cashier with Houston City Grocery store utilizing the following qualifications and strengths: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Over 2 years of experience as a Cashier in retail sector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Thorough understanding of cash handling procedures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Pleasant appearance together with a professional behavior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Sound information of retail practices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Skilled in using barcode readers, scanners and computers to enter cash and billing information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SKILLS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Good attention to detail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Excellent skills in math and arithmetic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Outstanding ability to communicate information effectively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Actively in search of ways to assist people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Profound ability to use logic and reasoning to make out the strengths and weaknesses of substitute solutions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Excellent capability to use computers for data entering purpose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Professional in dealing with loads of cash and petty change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Ability to stand for extended durations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PROFESSIONAL EXPERIENCE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2009 – Present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Star Grocery Store, Houston TX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Grocery Store Cashier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Receive payment from customers by cash and credit cards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Issue receipts, refunds, credits, or change outstanding to customers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Establish and categorize prices of goods by means of calculators, cash registers, or optical price scanners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Calculate total payments received all through a time period, and reconcile this with sum of sales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lastRenderedPageBreak/>
        <w:t>• Resolve customer complaints if required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Calculate money in cash drawers at the beginning and the ending of shifts to make sure that amounts is accurate and that there is sufficient change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Welcome customers entering in grocery store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Maintain spotless and arranged checkout areas of grocery store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• Weigh items sold to verify prices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EDUCATION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High School Diploma – 2002</w:t>
      </w: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769AA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LANGUAGES</w:t>
      </w:r>
    </w:p>
    <w:p w:rsidR="00307805" w:rsidRPr="004769AA" w:rsidRDefault="004769AA" w:rsidP="00193CF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769AA">
        <w:rPr>
          <w:rFonts w:ascii="Arial" w:hAnsi="Arial" w:cs="Arial"/>
          <w:sz w:val="20"/>
          <w:szCs w:val="20"/>
        </w:rPr>
        <w:t>Bilingual; English and French</w:t>
      </w:r>
    </w:p>
    <w:sectPr w:rsidR="00307805" w:rsidRPr="004769AA" w:rsidSect="00193CF2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69AA"/>
    <w:rsid w:val="00193CF2"/>
    <w:rsid w:val="00307805"/>
    <w:rsid w:val="00466C35"/>
    <w:rsid w:val="0047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dcterms:created xsi:type="dcterms:W3CDTF">2015-07-02T04:18:00Z</dcterms:created>
  <dcterms:modified xsi:type="dcterms:W3CDTF">2015-07-02T05:07:00Z</dcterms:modified>
</cp:coreProperties>
</file>