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946120" w:rsidRDefault="00946120" w:rsidP="00946120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946120">
        <w:rPr>
          <w:rFonts w:ascii="Arial" w:hAnsi="Arial" w:cs="Arial"/>
          <w:b/>
          <w:sz w:val="14"/>
          <w:szCs w:val="14"/>
        </w:rPr>
        <w:t>Physician Assistant Job Description</w:t>
      </w:r>
    </w:p>
    <w:p w:rsidR="00946120" w:rsidRPr="00946120" w:rsidRDefault="00946120" w:rsidP="00946120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Physician Assistant Job Responsibilities:</w:t>
      </w:r>
    </w:p>
    <w:p w:rsidR="00946120" w:rsidRPr="00946120" w:rsidRDefault="00946120" w:rsidP="00946120">
      <w:pPr>
        <w:shd w:val="clear" w:color="auto" w:fill="FFFFFF"/>
        <w:spacing w:after="150" w:line="360" w:lineRule="auto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Promotes and maintains health by providing medical services under the supervision of a physician.</w:t>
      </w:r>
    </w:p>
    <w:p w:rsidR="00946120" w:rsidRPr="00946120" w:rsidRDefault="00946120" w:rsidP="00946120">
      <w:pPr>
        <w:shd w:val="clear" w:color="auto" w:fill="FFFFFF"/>
        <w:spacing w:line="360" w:lineRule="auto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 Physician Assistant Job Duties: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Contributes to physician's effectiveness by identifying short-term and long-range patient care issues that must be addressed; providing information and commentary pertinent to deliberations; recommending options and courses of action; implementing physician directives.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Assesses patient health by interviewing patients; performing physical examinations; obtaining, updating, and studying medical histories.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Determines abnormal conditions by administering or ordering diagnostic tests, such as x-rays, electrocardiograms, and laboratory studies; interpreting test results.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Documents patient care services by charting in patient and department records.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Performs therapeutic procedures by administering injections and immunizations; suturing; managing wounds and infections.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Instructs and counsels patients by describing therapeutic regimens; giving normal growth and development information; discussing family planning; providing counseling on emotional problems of daily living; promoting wellness and health maintenance.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Provides continuity of care by developing and implementing patient management plans.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Maintains safe and clean working environment by complying with procedures, rules, and regulations.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Protects patients and employees by adhering to infection-control policies and protocols.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Complies with federal, state, and local legal and professional requirements by studying existing and new legislation; anticipating future legislation; enforcing adherence to requirements; advising management on needed actions.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Maintains professional and technical knowledge by attending educational workshops; reviewing professional publications; establishing personal networks; participating in professional societies.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Develops health care team staff by providing information, educational opportunities, and experiential growth opportunities.</w:t>
      </w:r>
    </w:p>
    <w:p w:rsidR="00946120" w:rsidRPr="00946120" w:rsidRDefault="00946120" w:rsidP="00946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Contributes to team effort by accomplishing related results as needed.</w:t>
      </w:r>
    </w:p>
    <w:p w:rsidR="00946120" w:rsidRPr="00946120" w:rsidRDefault="00946120" w:rsidP="00946120">
      <w:pPr>
        <w:shd w:val="clear" w:color="auto" w:fill="FFFFFF"/>
        <w:spacing w:after="150" w:line="360" w:lineRule="auto"/>
        <w:jc w:val="both"/>
        <w:outlineLvl w:val="1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Physician Assistant Skills and Qualifications:</w:t>
      </w:r>
    </w:p>
    <w:p w:rsidR="00946120" w:rsidRPr="00946120" w:rsidRDefault="00946120" w:rsidP="00946120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14"/>
          <w:szCs w:val="14"/>
        </w:rPr>
      </w:pPr>
      <w:r w:rsidRPr="00946120">
        <w:rPr>
          <w:rFonts w:ascii="Arial" w:hAnsi="Arial" w:cs="Arial"/>
          <w:sz w:val="14"/>
          <w:szCs w:val="14"/>
        </w:rPr>
        <w:t>Health Promotion and Maintenance, Thoroughness, Clinical Skills, Informing Others, Medical Teamwork, Physiological Knowledge, Bedside Manner, Infection Control, Administering Medication, Pain Management, Self-Development</w:t>
      </w:r>
    </w:p>
    <w:p w:rsidR="00946120" w:rsidRPr="00946120" w:rsidRDefault="00946120" w:rsidP="00946120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946120" w:rsidRPr="00946120" w:rsidSect="00946120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1342"/>
    <w:multiLevelType w:val="multilevel"/>
    <w:tmpl w:val="EE2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0"/>
    <w:rsid w:val="000D1D11"/>
    <w:rsid w:val="006C03E2"/>
    <w:rsid w:val="00946120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2">
    <w:name w:val="heading 2"/>
    <w:basedOn w:val="Normal"/>
    <w:link w:val="Heading2Char"/>
    <w:uiPriority w:val="9"/>
    <w:qFormat/>
    <w:rsid w:val="0094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61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2015-09-21T15:20:00Z</dcterms:created>
  <dcterms:modified xsi:type="dcterms:W3CDTF">2015-09-21T15:23:00Z</dcterms:modified>
</cp:coreProperties>
</file>