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D1" w:rsidRPr="000B40D1" w:rsidRDefault="000B40D1" w:rsidP="000B40D1">
      <w:pPr>
        <w:spacing w:line="360" w:lineRule="auto"/>
        <w:contextualSpacing/>
        <w:rPr>
          <w:rFonts w:ascii="Arial" w:hAnsi="Arial" w:cs="Arial"/>
          <w:b/>
          <w:sz w:val="14"/>
          <w:szCs w:val="14"/>
        </w:rPr>
      </w:pPr>
    </w:p>
    <w:p w:rsidR="000B40D1" w:rsidRPr="000B40D1" w:rsidRDefault="000B40D1" w:rsidP="000B40D1">
      <w:pPr>
        <w:spacing w:line="360" w:lineRule="auto"/>
        <w:contextualSpacing/>
        <w:rPr>
          <w:rFonts w:ascii="Arial" w:hAnsi="Arial" w:cs="Arial"/>
          <w:b/>
          <w:sz w:val="14"/>
          <w:szCs w:val="14"/>
        </w:rPr>
      </w:pPr>
      <w:r w:rsidRPr="000B40D1">
        <w:rPr>
          <w:rFonts w:ascii="Arial" w:hAnsi="Arial" w:cs="Arial"/>
          <w:b/>
          <w:sz w:val="14"/>
          <w:szCs w:val="14"/>
        </w:rPr>
        <w:t>Executive Summary</w:t>
      </w:r>
    </w:p>
    <w:p w:rsidR="000B40D1" w:rsidRPr="000B40D1" w:rsidRDefault="000B40D1" w:rsidP="000B40D1">
      <w:pPr>
        <w:spacing w:line="360" w:lineRule="auto"/>
        <w:contextualSpacing/>
        <w:rPr>
          <w:rFonts w:ascii="Arial" w:hAnsi="Arial" w:cs="Arial"/>
          <w:sz w:val="14"/>
          <w:szCs w:val="14"/>
        </w:rPr>
      </w:pPr>
      <w:r w:rsidRPr="000B40D1">
        <w:rPr>
          <w:rFonts w:ascii="Arial" w:hAnsi="Arial" w:cs="Arial"/>
          <w:sz w:val="14"/>
          <w:szCs w:val="14"/>
        </w:rPr>
        <w:t>Last year the doors to 898,000 new businesses opened in the United States for the first time. Most of these businesses were created by entrepreneurs who envisioned an opportunity to develop a new product or service, and pursued that vision in search of independence and financial reward. While these visionaries started with solid ideas to form the foundation of their new ventures, most do not have many of the skills necessary to transform their ideas into reality. Additionally, the scarcity of talent in today's market makes it extremely difficult for small business owners to attract and retain those skills.</w:t>
      </w:r>
    </w:p>
    <w:p w:rsidR="000B40D1" w:rsidRPr="000B40D1" w:rsidRDefault="000B40D1" w:rsidP="000B40D1">
      <w:pPr>
        <w:spacing w:line="360" w:lineRule="auto"/>
        <w:contextualSpacing/>
        <w:rPr>
          <w:rFonts w:ascii="Arial" w:hAnsi="Arial" w:cs="Arial"/>
          <w:sz w:val="14"/>
          <w:szCs w:val="14"/>
        </w:rPr>
      </w:pPr>
    </w:p>
    <w:p w:rsidR="000B40D1" w:rsidRPr="000B40D1" w:rsidRDefault="000B40D1" w:rsidP="000B40D1">
      <w:pPr>
        <w:spacing w:line="360" w:lineRule="auto"/>
        <w:contextualSpacing/>
        <w:rPr>
          <w:rFonts w:ascii="Arial" w:hAnsi="Arial" w:cs="Arial"/>
          <w:b/>
          <w:sz w:val="14"/>
          <w:szCs w:val="14"/>
        </w:rPr>
      </w:pPr>
      <w:r w:rsidRPr="000B40D1">
        <w:rPr>
          <w:rFonts w:ascii="Arial" w:hAnsi="Arial" w:cs="Arial"/>
          <w:b/>
          <w:sz w:val="14"/>
          <w:szCs w:val="14"/>
        </w:rPr>
        <w:t>TARGET MARKET</w:t>
      </w:r>
    </w:p>
    <w:p w:rsidR="000B40D1" w:rsidRPr="000B40D1" w:rsidRDefault="000B40D1" w:rsidP="000B40D1">
      <w:pPr>
        <w:spacing w:line="360" w:lineRule="auto"/>
        <w:contextualSpacing/>
        <w:rPr>
          <w:rFonts w:ascii="Arial" w:hAnsi="Arial" w:cs="Arial"/>
          <w:sz w:val="14"/>
          <w:szCs w:val="14"/>
        </w:rPr>
      </w:pPr>
      <w:r w:rsidRPr="000B40D1">
        <w:rPr>
          <w:rFonts w:ascii="Arial" w:hAnsi="Arial" w:cs="Arial"/>
          <w:sz w:val="14"/>
          <w:szCs w:val="14"/>
        </w:rPr>
        <w:t>The Cambridge Strategy Group (CSG), L.L.C. is dedicated to providing marketing and management consulting services to small and emerging businesses looking for opportunities to increase their potential for success. Unlike traditional management consulting firms that focus on analyzing problems for large customers, CSG works exclusively with small business clients to develop concrete, practical, short-term action plans that will start moving their businesses in the right direction. The Cambridge Strategy Group takes advantage of the small business owners' need for marketing and management skills, the scarcity of those skills in the market, and the lack of any major competitor owning the concept of "small business consulting."</w:t>
      </w:r>
    </w:p>
    <w:p w:rsidR="000B40D1" w:rsidRPr="000B40D1" w:rsidRDefault="000B40D1" w:rsidP="000B40D1">
      <w:pPr>
        <w:spacing w:line="360" w:lineRule="auto"/>
        <w:contextualSpacing/>
        <w:rPr>
          <w:rFonts w:ascii="Arial" w:hAnsi="Arial" w:cs="Arial"/>
          <w:sz w:val="14"/>
          <w:szCs w:val="14"/>
        </w:rPr>
      </w:pPr>
    </w:p>
    <w:p w:rsidR="000B40D1" w:rsidRPr="000B40D1" w:rsidRDefault="000B40D1" w:rsidP="000B40D1">
      <w:pPr>
        <w:spacing w:line="360" w:lineRule="auto"/>
        <w:contextualSpacing/>
        <w:rPr>
          <w:rFonts w:ascii="Arial" w:hAnsi="Arial" w:cs="Arial"/>
          <w:b/>
          <w:sz w:val="14"/>
          <w:szCs w:val="14"/>
        </w:rPr>
      </w:pPr>
      <w:r w:rsidRPr="000B40D1">
        <w:rPr>
          <w:rFonts w:ascii="Arial" w:hAnsi="Arial" w:cs="Arial"/>
          <w:b/>
          <w:sz w:val="14"/>
          <w:szCs w:val="14"/>
        </w:rPr>
        <w:t>MANAGEMENT</w:t>
      </w:r>
    </w:p>
    <w:p w:rsidR="000B40D1" w:rsidRPr="000B40D1" w:rsidRDefault="000B40D1" w:rsidP="000B40D1">
      <w:pPr>
        <w:spacing w:line="360" w:lineRule="auto"/>
        <w:contextualSpacing/>
        <w:rPr>
          <w:rFonts w:ascii="Arial" w:hAnsi="Arial" w:cs="Arial"/>
          <w:sz w:val="14"/>
          <w:szCs w:val="14"/>
        </w:rPr>
      </w:pPr>
      <w:r w:rsidRPr="000B40D1">
        <w:rPr>
          <w:rFonts w:ascii="Arial" w:hAnsi="Arial" w:cs="Arial"/>
          <w:sz w:val="14"/>
          <w:szCs w:val="14"/>
        </w:rPr>
        <w:t>The CSG management team brings a broad range of industry experience and training from both energetic small firms and experienced industry leaders.</w:t>
      </w:r>
    </w:p>
    <w:p w:rsidR="000B40D1" w:rsidRPr="000B40D1" w:rsidRDefault="000B40D1" w:rsidP="000B40D1">
      <w:pPr>
        <w:spacing w:line="360" w:lineRule="auto"/>
        <w:contextualSpacing/>
        <w:rPr>
          <w:rFonts w:ascii="Arial" w:hAnsi="Arial" w:cs="Arial"/>
          <w:sz w:val="14"/>
          <w:szCs w:val="14"/>
        </w:rPr>
      </w:pPr>
    </w:p>
    <w:p w:rsidR="000B40D1" w:rsidRPr="000B40D1" w:rsidRDefault="000B40D1" w:rsidP="000B40D1">
      <w:pPr>
        <w:spacing w:line="360" w:lineRule="auto"/>
        <w:contextualSpacing/>
        <w:rPr>
          <w:rFonts w:ascii="Arial" w:hAnsi="Arial" w:cs="Arial"/>
          <w:sz w:val="14"/>
          <w:szCs w:val="14"/>
        </w:rPr>
      </w:pPr>
      <w:r w:rsidRPr="000B40D1">
        <w:rPr>
          <w:rFonts w:ascii="Arial" w:hAnsi="Arial" w:cs="Arial"/>
          <w:sz w:val="14"/>
          <w:szCs w:val="14"/>
        </w:rPr>
        <w:t xml:space="preserve">John B. Gordon, Executive Director: John has worked in marketing, business development, and corporate strategy for a number of small and large firms, including EMC Corporation, IBM Corporation, and </w:t>
      </w:r>
      <w:proofErr w:type="spellStart"/>
      <w:r w:rsidRPr="000B40D1">
        <w:rPr>
          <w:rFonts w:ascii="Arial" w:hAnsi="Arial" w:cs="Arial"/>
          <w:sz w:val="14"/>
          <w:szCs w:val="14"/>
        </w:rPr>
        <w:t>Larscom</w:t>
      </w:r>
      <w:proofErr w:type="spellEnd"/>
      <w:r w:rsidRPr="000B40D1">
        <w:rPr>
          <w:rFonts w:ascii="Arial" w:hAnsi="Arial" w:cs="Arial"/>
          <w:sz w:val="14"/>
          <w:szCs w:val="14"/>
        </w:rPr>
        <w:t>, Incorporated. John's participation on the North Carolina Council for Entrepreneurial Development, plus his experience providing consulting services to small businesses, catalyzed the formation of the Cambridge Strategy Group.</w:t>
      </w:r>
    </w:p>
    <w:p w:rsidR="000B40D1" w:rsidRPr="000B40D1" w:rsidRDefault="000B40D1" w:rsidP="000B40D1">
      <w:pPr>
        <w:spacing w:line="360" w:lineRule="auto"/>
        <w:contextualSpacing/>
        <w:rPr>
          <w:rFonts w:ascii="Arial" w:hAnsi="Arial" w:cs="Arial"/>
          <w:sz w:val="14"/>
          <w:szCs w:val="14"/>
        </w:rPr>
      </w:pPr>
    </w:p>
    <w:p w:rsidR="000B40D1" w:rsidRPr="000B40D1" w:rsidRDefault="000B40D1" w:rsidP="000B40D1">
      <w:pPr>
        <w:spacing w:line="360" w:lineRule="auto"/>
        <w:contextualSpacing/>
        <w:rPr>
          <w:rFonts w:ascii="Arial" w:hAnsi="Arial" w:cs="Arial"/>
          <w:sz w:val="14"/>
          <w:szCs w:val="14"/>
        </w:rPr>
      </w:pPr>
      <w:r w:rsidRPr="000B40D1">
        <w:rPr>
          <w:rFonts w:ascii="Arial" w:hAnsi="Arial" w:cs="Arial"/>
          <w:sz w:val="14"/>
          <w:szCs w:val="14"/>
        </w:rPr>
        <w:t xml:space="preserve">Todd D. </w:t>
      </w:r>
      <w:proofErr w:type="spellStart"/>
      <w:r w:rsidRPr="000B40D1">
        <w:rPr>
          <w:rFonts w:ascii="Arial" w:hAnsi="Arial" w:cs="Arial"/>
          <w:sz w:val="14"/>
          <w:szCs w:val="14"/>
        </w:rPr>
        <w:t>Kuczaj</w:t>
      </w:r>
      <w:proofErr w:type="spellEnd"/>
      <w:r w:rsidRPr="000B40D1">
        <w:rPr>
          <w:rFonts w:ascii="Arial" w:hAnsi="Arial" w:cs="Arial"/>
          <w:sz w:val="14"/>
          <w:szCs w:val="14"/>
        </w:rPr>
        <w:t xml:space="preserve">, Managing Director: Todd has worked in Internet consulting, Web design/development, financial services, and media publications for a variety of companies, including a Big Five consulting firm, Integrated Information Systems Inc., </w:t>
      </w:r>
      <w:proofErr w:type="spellStart"/>
      <w:r w:rsidRPr="000B40D1">
        <w:rPr>
          <w:rFonts w:ascii="Arial" w:hAnsi="Arial" w:cs="Arial"/>
          <w:sz w:val="14"/>
          <w:szCs w:val="14"/>
        </w:rPr>
        <w:t>SunAmerica</w:t>
      </w:r>
      <w:proofErr w:type="spellEnd"/>
      <w:r w:rsidRPr="000B40D1">
        <w:rPr>
          <w:rFonts w:ascii="Arial" w:hAnsi="Arial" w:cs="Arial"/>
          <w:sz w:val="14"/>
          <w:szCs w:val="14"/>
        </w:rPr>
        <w:t xml:space="preserve"> Securities Inc., and the Foothills Sentinel. Todd currently functions as an experienced analyst for a Big Five consulting firm, working with Fortune 100 and Fortune e-50 firms to solve their business and technology issues.</w:t>
      </w:r>
    </w:p>
    <w:p w:rsidR="000B40D1" w:rsidRPr="000B40D1" w:rsidRDefault="000B40D1" w:rsidP="000B40D1">
      <w:pPr>
        <w:spacing w:line="360" w:lineRule="auto"/>
        <w:contextualSpacing/>
        <w:rPr>
          <w:rFonts w:ascii="Arial" w:hAnsi="Arial" w:cs="Arial"/>
          <w:sz w:val="14"/>
          <w:szCs w:val="14"/>
        </w:rPr>
      </w:pPr>
    </w:p>
    <w:p w:rsidR="000B40D1" w:rsidRPr="000B40D1" w:rsidRDefault="000B40D1" w:rsidP="000B40D1">
      <w:pPr>
        <w:spacing w:line="360" w:lineRule="auto"/>
        <w:contextualSpacing/>
        <w:rPr>
          <w:rFonts w:ascii="Arial" w:hAnsi="Arial" w:cs="Arial"/>
          <w:sz w:val="14"/>
          <w:szCs w:val="14"/>
        </w:rPr>
      </w:pPr>
      <w:r w:rsidRPr="000B40D1">
        <w:rPr>
          <w:rFonts w:ascii="Arial" w:hAnsi="Arial" w:cs="Arial"/>
          <w:sz w:val="14"/>
          <w:szCs w:val="14"/>
        </w:rPr>
        <w:t xml:space="preserve">Ben S. Cordell, Managing Director: Ben has worked in business development, account management, systems engineering, marketing, and product development positions at </w:t>
      </w:r>
      <w:proofErr w:type="spellStart"/>
      <w:r w:rsidRPr="000B40D1">
        <w:rPr>
          <w:rFonts w:ascii="Arial" w:hAnsi="Arial" w:cs="Arial"/>
          <w:sz w:val="14"/>
          <w:szCs w:val="14"/>
        </w:rPr>
        <w:t>LifeServ</w:t>
      </w:r>
      <w:proofErr w:type="spellEnd"/>
      <w:r w:rsidRPr="000B40D1">
        <w:rPr>
          <w:rFonts w:ascii="Arial" w:hAnsi="Arial" w:cs="Arial"/>
          <w:sz w:val="14"/>
          <w:szCs w:val="14"/>
        </w:rPr>
        <w:t xml:space="preserve"> and ONE Co. (formerly DC Systems). Ben currently functions as a corporate strategy specialist at </w:t>
      </w:r>
      <w:proofErr w:type="spellStart"/>
      <w:r w:rsidRPr="000B40D1">
        <w:rPr>
          <w:rFonts w:ascii="Arial" w:hAnsi="Arial" w:cs="Arial"/>
          <w:sz w:val="14"/>
          <w:szCs w:val="14"/>
        </w:rPr>
        <w:t>LifeServ</w:t>
      </w:r>
      <w:proofErr w:type="spellEnd"/>
      <w:r w:rsidRPr="000B40D1">
        <w:rPr>
          <w:rFonts w:ascii="Arial" w:hAnsi="Arial" w:cs="Arial"/>
          <w:sz w:val="14"/>
          <w:szCs w:val="14"/>
        </w:rPr>
        <w:t>, discovering and developing merger, acquisition and strategic partnership opportunities.</w:t>
      </w:r>
    </w:p>
    <w:p w:rsidR="000B40D1" w:rsidRPr="000B40D1" w:rsidRDefault="000B40D1" w:rsidP="000B40D1">
      <w:pPr>
        <w:spacing w:line="360" w:lineRule="auto"/>
        <w:contextualSpacing/>
        <w:rPr>
          <w:rFonts w:ascii="Arial" w:hAnsi="Arial" w:cs="Arial"/>
          <w:b/>
          <w:sz w:val="14"/>
          <w:szCs w:val="14"/>
        </w:rPr>
      </w:pPr>
    </w:p>
    <w:p w:rsidR="000B40D1" w:rsidRPr="000B40D1" w:rsidRDefault="000B40D1" w:rsidP="000B40D1">
      <w:pPr>
        <w:spacing w:line="360" w:lineRule="auto"/>
        <w:contextualSpacing/>
        <w:rPr>
          <w:rFonts w:ascii="Arial" w:hAnsi="Arial" w:cs="Arial"/>
          <w:b/>
          <w:sz w:val="14"/>
          <w:szCs w:val="14"/>
        </w:rPr>
      </w:pPr>
      <w:r w:rsidRPr="000B40D1">
        <w:rPr>
          <w:rFonts w:ascii="Arial" w:hAnsi="Arial" w:cs="Arial"/>
          <w:b/>
          <w:sz w:val="14"/>
          <w:szCs w:val="14"/>
        </w:rPr>
        <w:t>FINANCIAL SUMMARY</w:t>
      </w:r>
    </w:p>
    <w:p w:rsidR="000B40D1" w:rsidRPr="000B40D1" w:rsidRDefault="000B40D1" w:rsidP="000B40D1">
      <w:pPr>
        <w:spacing w:line="360" w:lineRule="auto"/>
        <w:contextualSpacing/>
        <w:rPr>
          <w:rFonts w:ascii="Arial" w:hAnsi="Arial" w:cs="Arial"/>
          <w:sz w:val="14"/>
          <w:szCs w:val="14"/>
        </w:rPr>
      </w:pPr>
      <w:r w:rsidRPr="000B40D1">
        <w:rPr>
          <w:rFonts w:ascii="Arial" w:hAnsi="Arial" w:cs="Arial"/>
          <w:sz w:val="14"/>
          <w:szCs w:val="14"/>
        </w:rPr>
        <w:t>The market for Cambridge Strategy Group's services is enormous. Initially, the three founding members intend to work part-time on this venture while maintaining full-time positions with other corporations. As we determine how best to enlarge our operations, we will consider expanding the business as defined in our strategy.</w:t>
      </w:r>
    </w:p>
    <w:p w:rsidR="000B40D1" w:rsidRPr="000B40D1" w:rsidRDefault="000B40D1" w:rsidP="000B40D1">
      <w:pPr>
        <w:spacing w:line="360" w:lineRule="auto"/>
        <w:contextualSpacing/>
        <w:rPr>
          <w:rFonts w:ascii="Arial" w:hAnsi="Arial" w:cs="Arial"/>
          <w:sz w:val="14"/>
          <w:szCs w:val="14"/>
        </w:rPr>
      </w:pPr>
    </w:p>
    <w:p w:rsidR="000B40D1" w:rsidRPr="000B40D1" w:rsidRDefault="000B40D1" w:rsidP="000B40D1">
      <w:pPr>
        <w:spacing w:line="360" w:lineRule="auto"/>
        <w:contextualSpacing/>
        <w:rPr>
          <w:rFonts w:ascii="Arial" w:hAnsi="Arial" w:cs="Arial"/>
          <w:sz w:val="14"/>
          <w:szCs w:val="14"/>
        </w:rPr>
      </w:pPr>
    </w:p>
    <w:p w:rsidR="000B40D1" w:rsidRPr="000B40D1" w:rsidRDefault="000B40D1" w:rsidP="000B40D1">
      <w:pPr>
        <w:spacing w:line="360" w:lineRule="auto"/>
        <w:contextualSpacing/>
        <w:rPr>
          <w:rFonts w:ascii="Arial" w:hAnsi="Arial" w:cs="Arial"/>
          <w:sz w:val="14"/>
          <w:szCs w:val="14"/>
        </w:rPr>
      </w:pPr>
      <w:r w:rsidRPr="000B40D1">
        <w:rPr>
          <w:rFonts w:ascii="Arial" w:hAnsi="Arial" w:cs="Arial"/>
          <w:sz w:val="14"/>
          <w:szCs w:val="14"/>
        </w:rPr>
        <w:t xml:space="preserve">Need actual charts? We recommend using </w:t>
      </w:r>
      <w:proofErr w:type="spellStart"/>
      <w:r w:rsidRPr="000B40D1">
        <w:rPr>
          <w:rFonts w:ascii="Arial" w:hAnsi="Arial" w:cs="Arial"/>
          <w:sz w:val="14"/>
          <w:szCs w:val="14"/>
        </w:rPr>
        <w:t>LivePlan</w:t>
      </w:r>
      <w:proofErr w:type="spellEnd"/>
      <w:r w:rsidRPr="000B40D1">
        <w:rPr>
          <w:rFonts w:ascii="Arial" w:hAnsi="Arial" w:cs="Arial"/>
          <w:sz w:val="14"/>
          <w:szCs w:val="14"/>
        </w:rPr>
        <w:t xml:space="preserve"> as the easiest way to create graphs for your own business plan. Create your own business plan</w:t>
      </w:r>
    </w:p>
    <w:p w:rsidR="000B40D1" w:rsidRPr="000B40D1" w:rsidRDefault="000B40D1" w:rsidP="000B40D1">
      <w:pPr>
        <w:spacing w:line="360" w:lineRule="auto"/>
        <w:contextualSpacing/>
        <w:rPr>
          <w:rFonts w:ascii="Arial" w:hAnsi="Arial" w:cs="Arial"/>
          <w:b/>
          <w:sz w:val="14"/>
          <w:szCs w:val="14"/>
        </w:rPr>
      </w:pPr>
      <w:r w:rsidRPr="000B40D1">
        <w:rPr>
          <w:rFonts w:ascii="Arial" w:hAnsi="Arial" w:cs="Arial"/>
          <w:b/>
          <w:sz w:val="14"/>
          <w:szCs w:val="14"/>
        </w:rPr>
        <w:t>1.1 Keys to Success</w:t>
      </w:r>
    </w:p>
    <w:p w:rsidR="000B40D1" w:rsidRPr="000B40D1" w:rsidRDefault="000B40D1" w:rsidP="000B40D1">
      <w:pPr>
        <w:spacing w:line="360" w:lineRule="auto"/>
        <w:contextualSpacing/>
        <w:rPr>
          <w:rFonts w:ascii="Arial" w:hAnsi="Arial" w:cs="Arial"/>
          <w:sz w:val="14"/>
          <w:szCs w:val="14"/>
        </w:rPr>
      </w:pPr>
      <w:r w:rsidRPr="000B40D1">
        <w:rPr>
          <w:rFonts w:ascii="Arial" w:hAnsi="Arial" w:cs="Arial"/>
          <w:sz w:val="14"/>
          <w:szCs w:val="14"/>
        </w:rPr>
        <w:t>UNIQUENESS OF SERVICES</w:t>
      </w:r>
    </w:p>
    <w:p w:rsidR="000B40D1" w:rsidRPr="000B40D1" w:rsidRDefault="000B40D1" w:rsidP="000B40D1">
      <w:pPr>
        <w:spacing w:line="360" w:lineRule="auto"/>
        <w:contextualSpacing/>
        <w:rPr>
          <w:rFonts w:ascii="Arial" w:hAnsi="Arial" w:cs="Arial"/>
          <w:sz w:val="14"/>
          <w:szCs w:val="14"/>
        </w:rPr>
      </w:pPr>
      <w:r w:rsidRPr="000B40D1">
        <w:rPr>
          <w:rFonts w:ascii="Arial" w:hAnsi="Arial" w:cs="Arial"/>
          <w:sz w:val="14"/>
          <w:szCs w:val="14"/>
        </w:rPr>
        <w:t>The Cambridge Strategy Group is focused specifically on helping small and emerging businesses maximize their potential for success. We combine Blue Chip training with small business experience and local presence. We differentiate ourselves in the following ways:</w:t>
      </w:r>
    </w:p>
    <w:p w:rsidR="000B40D1" w:rsidRPr="000B40D1" w:rsidRDefault="000B40D1" w:rsidP="000B40D1">
      <w:pPr>
        <w:spacing w:line="360" w:lineRule="auto"/>
        <w:contextualSpacing/>
        <w:rPr>
          <w:rFonts w:ascii="Arial" w:hAnsi="Arial" w:cs="Arial"/>
          <w:sz w:val="14"/>
          <w:szCs w:val="14"/>
        </w:rPr>
      </w:pPr>
    </w:p>
    <w:p w:rsidR="000B40D1" w:rsidRPr="000B40D1" w:rsidRDefault="000B40D1" w:rsidP="000B40D1">
      <w:pPr>
        <w:spacing w:line="360" w:lineRule="auto"/>
        <w:contextualSpacing/>
        <w:rPr>
          <w:rFonts w:ascii="Arial" w:hAnsi="Arial" w:cs="Arial"/>
          <w:sz w:val="14"/>
          <w:szCs w:val="14"/>
        </w:rPr>
      </w:pPr>
      <w:r w:rsidRPr="000B40D1">
        <w:rPr>
          <w:rFonts w:ascii="Arial" w:hAnsi="Arial" w:cs="Arial"/>
          <w:sz w:val="14"/>
          <w:szCs w:val="14"/>
        </w:rPr>
        <w:lastRenderedPageBreak/>
        <w:t>Focus on small business. We place our best people on small business customers. Our mission is to help small businesses of today become the leading corporations of tomorrow. Cambridge Strategy Group will attempt to own the words "small business" in the minds of our potential clients.</w:t>
      </w:r>
    </w:p>
    <w:p w:rsidR="000B40D1" w:rsidRPr="000B40D1" w:rsidRDefault="000B40D1" w:rsidP="000B40D1">
      <w:pPr>
        <w:spacing w:line="360" w:lineRule="auto"/>
        <w:contextualSpacing/>
        <w:rPr>
          <w:rFonts w:ascii="Arial" w:hAnsi="Arial" w:cs="Arial"/>
          <w:sz w:val="14"/>
          <w:szCs w:val="14"/>
        </w:rPr>
      </w:pPr>
    </w:p>
    <w:p w:rsidR="000B40D1" w:rsidRPr="000B40D1" w:rsidRDefault="000B40D1" w:rsidP="000B40D1">
      <w:pPr>
        <w:spacing w:line="360" w:lineRule="auto"/>
        <w:contextualSpacing/>
        <w:rPr>
          <w:rFonts w:ascii="Arial" w:hAnsi="Arial" w:cs="Arial"/>
          <w:sz w:val="14"/>
          <w:szCs w:val="14"/>
        </w:rPr>
      </w:pPr>
      <w:proofErr w:type="gramStart"/>
      <w:r w:rsidRPr="000B40D1">
        <w:rPr>
          <w:rFonts w:ascii="Arial" w:hAnsi="Arial" w:cs="Arial"/>
          <w:sz w:val="14"/>
          <w:szCs w:val="14"/>
        </w:rPr>
        <w:t>Cost-effective personal interaction with local consultant presence.</w:t>
      </w:r>
      <w:proofErr w:type="gramEnd"/>
      <w:r w:rsidRPr="000B40D1">
        <w:rPr>
          <w:rFonts w:ascii="Arial" w:hAnsi="Arial" w:cs="Arial"/>
          <w:sz w:val="14"/>
          <w:szCs w:val="14"/>
        </w:rPr>
        <w:t xml:space="preserve"> Personal interaction provides small businesses with a level of comfort not available with remote consultants. There may be many occasions where the small business founders may ask the consultant to simply "stop by," to react to a new development, or to answer a question. While this local presence and personal interaction is highly valued, business owners are often unable to afford the cost associated with bringing consultants to them from other areas.</w:t>
      </w:r>
    </w:p>
    <w:p w:rsidR="000B40D1" w:rsidRPr="000B40D1" w:rsidRDefault="000B40D1" w:rsidP="000B40D1">
      <w:pPr>
        <w:spacing w:line="360" w:lineRule="auto"/>
        <w:contextualSpacing/>
        <w:rPr>
          <w:rFonts w:ascii="Arial" w:hAnsi="Arial" w:cs="Arial"/>
          <w:sz w:val="14"/>
          <w:szCs w:val="14"/>
        </w:rPr>
      </w:pPr>
    </w:p>
    <w:p w:rsidR="000B40D1" w:rsidRPr="000B40D1" w:rsidRDefault="000B40D1" w:rsidP="000B40D1">
      <w:pPr>
        <w:spacing w:line="360" w:lineRule="auto"/>
        <w:contextualSpacing/>
        <w:rPr>
          <w:rFonts w:ascii="Arial" w:hAnsi="Arial" w:cs="Arial"/>
          <w:sz w:val="14"/>
          <w:szCs w:val="14"/>
        </w:rPr>
      </w:pPr>
      <w:proofErr w:type="gramStart"/>
      <w:r w:rsidRPr="000B40D1">
        <w:rPr>
          <w:rFonts w:ascii="Arial" w:hAnsi="Arial" w:cs="Arial"/>
          <w:sz w:val="14"/>
          <w:szCs w:val="14"/>
        </w:rPr>
        <w:t>A diverse network of consultants and alliance partners.</w:t>
      </w:r>
      <w:proofErr w:type="gramEnd"/>
      <w:r w:rsidRPr="000B40D1">
        <w:rPr>
          <w:rFonts w:ascii="Arial" w:hAnsi="Arial" w:cs="Arial"/>
          <w:sz w:val="14"/>
          <w:szCs w:val="14"/>
        </w:rPr>
        <w:t xml:space="preserve"> Solving the unique problems that face small businesses today demands a wide range of skills and experiences. By relying on a nationally distributed talent base coordinated to work together remotely, Cambridge Strategy Group will be able to bring together the skills required by a particular client without incurring the expense of physically bringing all of the individuals together. In the book, 22 Immutable Laws of Marketing, authors Al </w:t>
      </w:r>
      <w:proofErr w:type="spellStart"/>
      <w:r w:rsidRPr="000B40D1">
        <w:rPr>
          <w:rFonts w:ascii="Arial" w:hAnsi="Arial" w:cs="Arial"/>
          <w:sz w:val="14"/>
          <w:szCs w:val="14"/>
        </w:rPr>
        <w:t>Ries</w:t>
      </w:r>
      <w:proofErr w:type="spellEnd"/>
      <w:r w:rsidRPr="000B40D1">
        <w:rPr>
          <w:rFonts w:ascii="Arial" w:hAnsi="Arial" w:cs="Arial"/>
          <w:sz w:val="14"/>
          <w:szCs w:val="14"/>
        </w:rPr>
        <w:t xml:space="preserve"> and Jack Trout note that being first in the customer's mind is more important than being the overall leader. In the world of small business, this is particularly true. With 898,000 small businesses starting each year, there is a significant opportunity for a consulting firm such as Cambridge Strategy Group to become the "first" consulting firm dedicated exclusively to small businesses in the minds of a number of these potential clients.</w:t>
      </w:r>
    </w:p>
    <w:p w:rsidR="000B40D1" w:rsidRPr="000B40D1" w:rsidRDefault="000B40D1" w:rsidP="000B40D1">
      <w:pPr>
        <w:spacing w:line="360" w:lineRule="auto"/>
        <w:contextualSpacing/>
        <w:rPr>
          <w:rFonts w:ascii="Arial" w:hAnsi="Arial" w:cs="Arial"/>
          <w:sz w:val="14"/>
          <w:szCs w:val="14"/>
        </w:rPr>
      </w:pPr>
      <w:r w:rsidRPr="000B40D1">
        <w:rPr>
          <w:rFonts w:ascii="Arial" w:hAnsi="Arial" w:cs="Arial"/>
          <w:sz w:val="14"/>
          <w:szCs w:val="14"/>
        </w:rPr>
        <w:t>1.2 Objectives</w:t>
      </w:r>
    </w:p>
    <w:p w:rsidR="00901F97" w:rsidRPr="000B40D1" w:rsidRDefault="000B40D1" w:rsidP="000B40D1">
      <w:pPr>
        <w:spacing w:line="360" w:lineRule="auto"/>
        <w:contextualSpacing/>
        <w:rPr>
          <w:rFonts w:ascii="Arial" w:hAnsi="Arial" w:cs="Arial"/>
          <w:sz w:val="14"/>
          <w:szCs w:val="14"/>
        </w:rPr>
      </w:pPr>
      <w:r w:rsidRPr="000B40D1">
        <w:rPr>
          <w:rFonts w:ascii="Arial" w:hAnsi="Arial" w:cs="Arial"/>
          <w:sz w:val="14"/>
          <w:szCs w:val="14"/>
        </w:rPr>
        <w:t>The firm has very small capital requirements. Any capital that the firm obtains will be used to promote the "small business focus" of the firm and cover basic operational costs. For the firm to realize its full potential, the founders would require compensation equivalent to full-time employment while pursuing initial clients and creating a backlog of work requests. This would most likely need to cover at least one year's salary for each of the three managers. Additionally, funding for initial marketing projects would help to ensure that the firm could establish a claim to the "small business consulting" concept in the target market. In exchange for the funding, CSG would provide an equity stake to the funding company. Ideally, we would like to work with the funding company to help its other clients succeed.</w:t>
      </w:r>
    </w:p>
    <w:sectPr w:rsidR="00901F97" w:rsidRPr="000B40D1" w:rsidSect="000B40D1">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0B40D1"/>
    <w:rsid w:val="000B40D1"/>
    <w:rsid w:val="00901F97"/>
    <w:rsid w:val="00B0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2</cp:revision>
  <dcterms:created xsi:type="dcterms:W3CDTF">2015-08-07T07:00:00Z</dcterms:created>
  <dcterms:modified xsi:type="dcterms:W3CDTF">2015-08-07T07:14:00Z</dcterms:modified>
</cp:coreProperties>
</file>