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>Notice of an Owners’ Meeting (Sample) ___________________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(Date)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To: The owners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Notice of an Owners’ Meeting of ____________________________ (name of building)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at [_______________________________________________] (address of building) to be convened in accordance with section 3 of the Building Management Ordinance Notice is hereby given pursuant to section 3 of the Building Management Ordinance (BMO) that a meeting of owners of the above-mentioned building will be held.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Details are as follows –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Date: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Time: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Venue: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The meeting is convened for the purpose of forming an owners’ corporation and appointing a management committee consisting of a chairman, a vice-chairman (subject to the passage of a resolution by owners on the establishment of the office), a secretary, a treasurer and other members in compliance with section 3 of the BMO.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It will also discuss and pass the resolutions for the matters related to the incorporation of owners. The agenda of the meeting is as follows –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(1) To resolve on the formation of an owners’ corporation and the appointment of a management committee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(2) To resolve on the number of members of the management committee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(3) To resolve on the appointment of members of the management committee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(4) To resolve on the establishment of the office of vice-chairman of the management committee </w:t>
      </w:r>
    </w:p>
    <w:p w:rsidR="00415E83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(5) </w:t>
      </w:r>
      <w:proofErr w:type="gramStart"/>
      <w:r w:rsidRPr="00415E83">
        <w:rPr>
          <w:rFonts w:ascii="Arial" w:hAnsi="Arial" w:cs="Arial"/>
          <w:sz w:val="20"/>
          <w:szCs w:val="20"/>
        </w:rPr>
        <w:t>to</w:t>
      </w:r>
      <w:proofErr w:type="gramEnd"/>
      <w:r w:rsidRPr="00415E83">
        <w:rPr>
          <w:rFonts w:ascii="Arial" w:hAnsi="Arial" w:cs="Arial"/>
          <w:sz w:val="20"/>
          <w:szCs w:val="20"/>
        </w:rPr>
        <w:t xml:space="preserve"> resolve on the appointment of a chairman of the management committee </w:t>
      </w:r>
    </w:p>
    <w:p w:rsidR="0066132C" w:rsidRPr="00415E83" w:rsidRDefault="00415E83" w:rsidP="00415E83">
      <w:pPr>
        <w:rPr>
          <w:rFonts w:ascii="Arial" w:hAnsi="Arial" w:cs="Arial"/>
          <w:sz w:val="20"/>
          <w:szCs w:val="20"/>
        </w:rPr>
      </w:pPr>
      <w:r w:rsidRPr="00415E83">
        <w:rPr>
          <w:rFonts w:ascii="Arial" w:hAnsi="Arial" w:cs="Arial"/>
          <w:sz w:val="20"/>
          <w:szCs w:val="20"/>
        </w:rPr>
        <w:t xml:space="preserve">(6) </w:t>
      </w:r>
      <w:proofErr w:type="gramStart"/>
      <w:r w:rsidRPr="00415E83">
        <w:rPr>
          <w:rFonts w:ascii="Arial" w:hAnsi="Arial" w:cs="Arial"/>
          <w:sz w:val="20"/>
          <w:szCs w:val="20"/>
        </w:rPr>
        <w:t>to</w:t>
      </w:r>
      <w:proofErr w:type="gramEnd"/>
      <w:r w:rsidRPr="00415E83">
        <w:rPr>
          <w:rFonts w:ascii="Arial" w:hAnsi="Arial" w:cs="Arial"/>
          <w:sz w:val="20"/>
          <w:szCs w:val="20"/>
        </w:rPr>
        <w:t xml:space="preserve"> resolve on the appointment of a vice-chairman of the management committee (subject to the passage of a resolution on the establishment of the office) (7) to resolve on the appointment of a secretary of the management committee (8) to resolve on the appointment of a treasurer of the management committee</w:t>
      </w:r>
    </w:p>
    <w:sectPr w:rsidR="0066132C" w:rsidRPr="00415E83" w:rsidSect="00415E8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5E83"/>
    <w:rsid w:val="002E76D7"/>
    <w:rsid w:val="00415E83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2015-08-11T19:43:00Z</dcterms:created>
  <dcterms:modified xsi:type="dcterms:W3CDTF">2015-08-11T19:47:00Z</dcterms:modified>
</cp:coreProperties>
</file>