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DE" w:rsidRPr="00FC0FDE" w:rsidRDefault="00FC0FDE" w:rsidP="00FC0FDE">
      <w:pPr>
        <w:spacing w:after="0"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FC0FDE">
        <w:rPr>
          <w:rFonts w:ascii="Arial" w:hAnsi="Arial" w:cs="Arial"/>
          <w:b/>
          <w:sz w:val="14"/>
          <w:szCs w:val="14"/>
        </w:rPr>
        <w:t>The Gospel Project: Sermon Outlines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proofErr w:type="spellStart"/>
      <w:r w:rsidRPr="00FC0FDE">
        <w:rPr>
          <w:rFonts w:ascii="Arial" w:hAnsi="Arial" w:cs="Arial"/>
          <w:sz w:val="14"/>
          <w:szCs w:val="14"/>
        </w:rPr>
        <w:t>LifeWay</w:t>
      </w:r>
      <w:proofErr w:type="spellEnd"/>
      <w:r w:rsidRPr="00FC0FDE">
        <w:rPr>
          <w:rFonts w:ascii="Arial" w:hAnsi="Arial" w:cs="Arial"/>
          <w:sz w:val="14"/>
          <w:szCs w:val="14"/>
        </w:rPr>
        <w:t xml:space="preserve"> provides these free model sermons to pastors as an option for preaching along with lesson plans for our Gospel Project ongoing Bible study curriculum.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Click the unit titles to visit those unit sermon pages, or visit individual sermon pages by following their title links. Each unit and sermon offers downloadable PDF sermon manuscripts.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The unit titles here show the date these Gospel Project lessons were originally scheduled to be taught.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Year One | Year Two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 xml:space="preserve">Unit 1: God Speaks 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Speaks an Unchanging Message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Speaks through His World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Speaks through His Word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Speaks and We Fail to Trust Him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Speaks and Makes Known His Design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 xml:space="preserve">Unit 2: God Speaks, Part 2 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Speaks ... and We Disobey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Speaks ... and Commands Total Obedience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Speaks ... to Reveal Our Greatest Need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Speaks ... and Promises a Savior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 xml:space="preserve">Unit 3: God Speaks, Part 3 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Speaks ... and We Can Trust His Word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Speaks ... and We Must Obey His Word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Speaks ... and We Must Interpret His Word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Speaks ... and His Word Guides Us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 xml:space="preserve">Unit 4: Covenant Foundations 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Is and God Created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Paradise Lost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A Promise toward Paradise Regained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Delivers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Gives His Covenant Commands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 xml:space="preserve">Unit 5: Covenant People 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Fulfills His Promises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Gives the King We Need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A Voice to Our Story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Do You Really Desire Wisdom?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 xml:space="preserve">Unit 6: Covenant Faithfulness 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Idolatry Exposed and Judged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Judah: A Warned, Judged, and Promised People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Exiled and Holy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Longing for Redemption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 xml:space="preserve">Unit 7: Jesus' Life and Ministry 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God's Great Mystery Revealed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The Rival and Real Kingdoms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The Prophet, Priest, and King of Miracles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Snakebite: The Judgment of Sin and the Cross of Christ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The Resurrection Changes Everything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lastRenderedPageBreak/>
        <w:t xml:space="preserve">Unit 8: God's New Covenant People 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A New Community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A Grace-Centered Community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 xml:space="preserve">A </w:t>
      </w:r>
      <w:proofErr w:type="spellStart"/>
      <w:r w:rsidRPr="00FC0FDE">
        <w:rPr>
          <w:rFonts w:ascii="Arial" w:hAnsi="Arial" w:cs="Arial"/>
          <w:sz w:val="14"/>
          <w:szCs w:val="14"/>
        </w:rPr>
        <w:t>Missional</w:t>
      </w:r>
      <w:proofErr w:type="spellEnd"/>
      <w:r w:rsidRPr="00FC0FDE">
        <w:rPr>
          <w:rFonts w:ascii="Arial" w:hAnsi="Arial" w:cs="Arial"/>
          <w:sz w:val="14"/>
          <w:szCs w:val="14"/>
        </w:rPr>
        <w:t xml:space="preserve"> Community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A United Community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 xml:space="preserve">Unit 9: Living in Light of the Returning King 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Justified by the Returning King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Following the Returning King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Perseverance through the Returning King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Consummation in the Returning King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 xml:space="preserve">Unit 10: The Trinity: God the Father 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Stand-alone sermon: A Theology that Always Leads to Mission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How to Witness to Anyone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The Lord Is God and Good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Is Great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God Is Good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The Day the Priests Dropped Dead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 xml:space="preserve">Unit 11: The Trinity: God the Son 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The Incomparable Christ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The True and Better Adam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The Conquering King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 xml:space="preserve">Unit 12: The Trinity: God the Holy Spirit 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The Spirit's Role: Helping Us See Jesus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The Spirit's Identity: A Person Who Is God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The Spirit's Work: From Start to Finish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The Spirit Defined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 xml:space="preserve">Unit 13: God's Purpose for Humanity 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Created in God's Image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Created to Relate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Created for Work</w:t>
      </w:r>
    </w:p>
    <w:p w:rsidR="00FC0FDE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Created for Rest</w:t>
      </w:r>
    </w:p>
    <w:p w:rsidR="00446B16" w:rsidRPr="00FC0FDE" w:rsidRDefault="00FC0FDE" w:rsidP="00FC0FDE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FC0FDE">
        <w:rPr>
          <w:rFonts w:ascii="Arial" w:hAnsi="Arial" w:cs="Arial"/>
          <w:sz w:val="14"/>
          <w:szCs w:val="14"/>
        </w:rPr>
        <w:t>Created to Rule</w:t>
      </w:r>
    </w:p>
    <w:sectPr w:rsidR="00446B16" w:rsidRPr="00FC0FDE" w:rsidSect="001A7E5F">
      <w:pgSz w:w="12240" w:h="15840"/>
      <w:pgMar w:top="1440" w:right="41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E5F"/>
    <w:rsid w:val="001A7E5F"/>
    <w:rsid w:val="00446B16"/>
    <w:rsid w:val="00493E33"/>
    <w:rsid w:val="008A1C34"/>
    <w:rsid w:val="00FC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DF04-070C-4A47-947A-3E47C3AC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2015-08-24T15:41:00Z</dcterms:created>
  <dcterms:modified xsi:type="dcterms:W3CDTF">2015-08-24T16:41:00Z</dcterms:modified>
</cp:coreProperties>
</file>