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5" w:rsidRPr="00B439D5" w:rsidRDefault="00B439D5" w:rsidP="00B439D5">
      <w:pPr>
        <w:spacing w:after="270" w:line="360" w:lineRule="auto"/>
        <w:jc w:val="center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439D5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JONATHAN M. WALLER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2859"/>
        <w:gridCol w:w="1168"/>
        <w:gridCol w:w="1383"/>
      </w:tblGrid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Date Of Birth: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18th August 1983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Web Site: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hyperlink r:id="rId5" w:history="1">
              <w:r w:rsidRPr="00B439D5"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</w:rPr>
                <w:t>www.JonWaller.net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Skype: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jonwaller</w:t>
            </w:r>
          </w:p>
        </w:tc>
      </w:tr>
    </w:tbl>
    <w:p w:rsidR="00B439D5" w:rsidRPr="00B439D5" w:rsidRDefault="00B439D5" w:rsidP="00B439D5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439D5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Jonathan Waller is an adaptable, proficient software developer in a wide variety of languages and methodologies. He sets and achieves high standards consistently, enjoying self development and learning new things. Jonathan is a strong team player, works well under pressure and is consumer-focused.</w:t>
      </w:r>
    </w:p>
    <w:p w:rsidR="00B439D5" w:rsidRPr="00B439D5" w:rsidRDefault="00B439D5" w:rsidP="00B439D5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439D5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</w:r>
      <w:r w:rsidRPr="00B439D5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EXPERIENCE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5209"/>
      </w:tblGrid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Sept 2008 - Ongoing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Tanos.co.uk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Japan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From September 2008 onwards, I have been working full time as a public school teacher in Japan, and working on my own computing projects in the evenings. (C#, Java, PHP)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LifeMapper - A web based application to predict potential passions based on your input. Maps the items you have input to related items and creates a "passion map" to derive new experiences you would be skilled in or passionate about. Uses the Wikipedia graph.</w:t>
            </w:r>
          </w:p>
          <w:p w:rsidR="00B439D5" w:rsidRPr="00B439D5" w:rsidRDefault="00B439D5" w:rsidP="00B439D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WisdomTool - Uses common-sense data from MIT's open mind project to make educated guesses about items in our world. Not an inference engine. Creates new knowledge with a high probability of accuracy.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Jul 2007 - Sep 2008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CEO asked for this to be hidden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Tokyo, Japan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Technical lead. (C#, PHP, MySQL)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Start-up </w:t>
            </w:r>
            <w:proofErr w:type="gram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company</w:t>
            </w:r>
            <w:proofErr w:type="gram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. Technical part of a two person team. Company received venture capital funding.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Jul 2007 - Sept 2008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Design Assured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Hertfordshire, United Kingdom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Web Development,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Progamming</w:t>
            </w:r>
            <w:proofErr w:type="spell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and Project Management (PHP, MySQL)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Built a recruitment website for experts skilled in SAP technologies.</w:t>
            </w:r>
          </w:p>
          <w:p w:rsidR="00B439D5" w:rsidRPr="00B439D5" w:rsidRDefault="00B439D5" w:rsidP="00B439D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Companies and agencies could search for 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lastRenderedPageBreak/>
              <w:t>experts that met their requirements and availability dates and contact them, while keeping Design Assured informed for billing purposes.</w:t>
            </w:r>
          </w:p>
          <w:p w:rsidR="00B439D5" w:rsidRPr="00B439D5" w:rsidRDefault="00B439D5" w:rsidP="00B439D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Small and large clients including LogicaCMG, Infosys, Deloitte Consulting, Honda Racing and Orange.</w:t>
            </w:r>
          </w:p>
          <w:p w:rsidR="00B439D5" w:rsidRPr="00B439D5" w:rsidRDefault="00B439D5" w:rsidP="00B439D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Managed an extra developer and graphic designer.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lastRenderedPageBreak/>
              <w:t>Jan 2006 - Sept 2007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PHWT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Clerkenwell</w:t>
            </w:r>
            <w:proofErr w:type="spell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London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.NET Application and Website Development (C#, ASP.Net, MCMS)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Created and maintained high-traffic content managed intranet and Internet sites for clients including George Wimpey, Laing Homes, Mazda, Jaguar and Land Rover.</w:t>
            </w:r>
          </w:p>
          <w:p w:rsidR="00B439D5" w:rsidRPr="00B439D5" w:rsidRDefault="00B439D5" w:rsidP="00B439D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Developed with C# following an </w:t>
            </w:r>
            <w:proofErr w:type="gram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Agile</w:t>
            </w:r>
            <w:proofErr w:type="gram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methodology. Used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Sharepoint</w:t>
            </w:r>
            <w:proofErr w:type="spell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MCMS, IIS, Active Directory and ASP.NET.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July 2005 - Jan 2006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AceMarine</w:t>
            </w:r>
            <w:proofErr w:type="spellEnd"/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Ltd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Fife, Scotland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Freelance Development (C#, DirectInput, OpenGL)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3D physical solid-body simulation for novel hydrofoil design. Patent application planned.</w:t>
            </w:r>
          </w:p>
          <w:p w:rsidR="00B439D5" w:rsidRPr="00B439D5" w:rsidRDefault="00B439D5" w:rsidP="00B439D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Corresponded with customer by phone, e-mail and on-site visits.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Aug 2005 - Oct 2005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Freyer</w:t>
            </w:r>
            <w:proofErr w:type="spellEnd"/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Recruitment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Kent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Web development (C#, ASP, MSSQL)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Worked on heuristic web-based CV-matching package for job applicants and recruitment consultants. Over 130,000 users signed up.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July 2004 - Sept 2004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Elysium Ltd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East Sussex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Developer - Web page and application development (C#, Perl, HTML)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Extensive work on multi-language web sites for the BSI (EMEA/Asia), accessibility compliance.</w:t>
            </w:r>
          </w:p>
          <w:p w:rsidR="00B439D5" w:rsidRPr="00B439D5" w:rsidRDefault="00B439D5" w:rsidP="00B439D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lastRenderedPageBreak/>
              <w:t>Created a selection of programs to accelerate workflow. These were used extensively by co-workers.</w:t>
            </w:r>
          </w:p>
          <w:p w:rsidR="00B439D5" w:rsidRPr="00B439D5" w:rsidRDefault="00B439D5" w:rsidP="00B439D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Corresponded with customers, by phone and over email to solve problems and queries.</w:t>
            </w:r>
          </w:p>
        </w:tc>
      </w:tr>
    </w:tbl>
    <w:p w:rsidR="00B439D5" w:rsidRPr="00B439D5" w:rsidRDefault="00B439D5" w:rsidP="00B439D5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439D5"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br/>
      </w:r>
      <w:r w:rsidRPr="00B439D5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EDUCATION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5209"/>
      </w:tblGrid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Oct 2007 - Mar 2008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The </w:t>
            </w:r>
            <w:proofErr w:type="spellStart"/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Yamasa</w:t>
            </w:r>
            <w:proofErr w:type="spellEnd"/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Institute</w:t>
            </w: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 Okazaki, Japan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Advanced Intensive Japanese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Programme</w:t>
            </w:r>
            <w:proofErr w:type="spellEnd"/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Followed a balanced course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practising</w:t>
            </w:r>
            <w:proofErr w:type="spell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Japanese reading, writing, speaking and listening.</w:t>
            </w:r>
          </w:p>
          <w:p w:rsidR="00B439D5" w:rsidRPr="00B439D5" w:rsidRDefault="00B439D5" w:rsidP="00B439D5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Took units to prepare for level 2 of the Japanese Language Proficiency Test. (Business fluency)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2004-2005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The University of Manchester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MSc Advanced Computer Science with ICT Management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Final Project: Modular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visualisation</w:t>
            </w:r>
            <w:proofErr w:type="spell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and analysis tool for tool for Atomic Force Microscopy. (C# / C)</w:t>
            </w:r>
          </w:p>
          <w:p w:rsidR="00B439D5" w:rsidRPr="00B439D5" w:rsidRDefault="00B439D5" w:rsidP="00B439D5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Led group of five through intensive week-long development of eBay-style book trading web application. Discovered teamwork is more than dividing work, but can be a remarkable force if done right. (PHP / Oracle)</w:t>
            </w:r>
          </w:p>
          <w:p w:rsidR="00B439D5" w:rsidRPr="00B439D5" w:rsidRDefault="00B439D5" w:rsidP="00B439D5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Included units in IT Business Strategy, E-Commerce, Automated Decision Support and Formal Methods.</w:t>
            </w:r>
          </w:p>
          <w:p w:rsidR="00B439D5" w:rsidRPr="00B439D5" w:rsidRDefault="00B439D5" w:rsidP="00B439D5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Qualified for </w:t>
            </w:r>
            <w:proofErr w:type="spellStart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specialisations</w:t>
            </w:r>
            <w:proofErr w:type="spellEnd"/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in both Software Engineering and Advanced Applications.</w:t>
            </w:r>
          </w:p>
        </w:tc>
      </w:tr>
      <w:tr w:rsidR="00B439D5" w:rsidRPr="00B439D5" w:rsidTr="00B439D5">
        <w:tc>
          <w:tcPr>
            <w:tcW w:w="2400" w:type="dxa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2001-2004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The University of Reading</w:t>
            </w:r>
          </w:p>
        </w:tc>
      </w:tr>
      <w:tr w:rsidR="00B439D5" w:rsidRPr="00B439D5" w:rsidTr="00B439D5"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439D5" w:rsidRPr="00B439D5" w:rsidRDefault="00B439D5" w:rsidP="00B439D5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B439D5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BSc Computer Science - 2.1 Achieved</w:t>
            </w:r>
          </w:p>
        </w:tc>
      </w:tr>
    </w:tbl>
    <w:p w:rsidR="0066132C" w:rsidRPr="00B439D5" w:rsidRDefault="0066132C" w:rsidP="00B439D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66132C" w:rsidRPr="00B439D5" w:rsidSect="00B439D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79"/>
    <w:multiLevelType w:val="multilevel"/>
    <w:tmpl w:val="A688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4B68"/>
    <w:multiLevelType w:val="multilevel"/>
    <w:tmpl w:val="587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1434"/>
    <w:multiLevelType w:val="multilevel"/>
    <w:tmpl w:val="6C7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C7297"/>
    <w:multiLevelType w:val="multilevel"/>
    <w:tmpl w:val="BC4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1029"/>
    <w:multiLevelType w:val="multilevel"/>
    <w:tmpl w:val="4B6E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202C2"/>
    <w:multiLevelType w:val="multilevel"/>
    <w:tmpl w:val="DAA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56904"/>
    <w:multiLevelType w:val="multilevel"/>
    <w:tmpl w:val="2EC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66507"/>
    <w:multiLevelType w:val="multilevel"/>
    <w:tmpl w:val="018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C233A"/>
    <w:multiLevelType w:val="multilevel"/>
    <w:tmpl w:val="3E38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39D5"/>
    <w:rsid w:val="005A2B08"/>
    <w:rsid w:val="0066132C"/>
    <w:rsid w:val="00B439D5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9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39D5"/>
  </w:style>
  <w:style w:type="character" w:styleId="HTMLAcronym">
    <w:name w:val="HTML Acronym"/>
    <w:basedOn w:val="DefaultParagraphFont"/>
    <w:uiPriority w:val="99"/>
    <w:semiHidden/>
    <w:unhideWhenUsed/>
    <w:rsid w:val="00B43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841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nwalle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2015-08-05T04:44:00Z</dcterms:created>
  <dcterms:modified xsi:type="dcterms:W3CDTF">2015-08-05T04:47:00Z</dcterms:modified>
</cp:coreProperties>
</file>