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65" w:rsidRPr="00BC4865" w:rsidRDefault="00BC4865" w:rsidP="00BC4865">
      <w:pPr>
        <w:pStyle w:val="NormalWeb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C4865">
        <w:rPr>
          <w:rFonts w:ascii="Arial" w:hAnsi="Arial" w:cs="Arial"/>
          <w:color w:val="000000"/>
          <w:sz w:val="20"/>
          <w:szCs w:val="20"/>
        </w:rPr>
        <w:t>Fred Sample</w:t>
      </w:r>
      <w:r w:rsidRPr="00BC4865">
        <w:rPr>
          <w:rFonts w:ascii="Arial" w:hAnsi="Arial" w:cs="Arial"/>
          <w:color w:val="000000"/>
          <w:sz w:val="20"/>
          <w:szCs w:val="20"/>
        </w:rPr>
        <w:br/>
        <w:t>10000 Westbrooke Drive, Salisbury, Maryland 80521</w:t>
      </w:r>
      <w:r w:rsidRPr="00BC4865">
        <w:rPr>
          <w:rFonts w:ascii="Arial" w:hAnsi="Arial" w:cs="Arial"/>
          <w:color w:val="000000"/>
          <w:sz w:val="20"/>
          <w:szCs w:val="20"/>
        </w:rPr>
        <w:br/>
        <w:t>Home (410) 555-0500 Business (970) 555-0100</w:t>
      </w:r>
      <w:r w:rsidRPr="00BC4865">
        <w:rPr>
          <w:rFonts w:ascii="Arial" w:hAnsi="Arial" w:cs="Arial"/>
          <w:color w:val="000000"/>
          <w:sz w:val="20"/>
          <w:szCs w:val="20"/>
        </w:rPr>
        <w:br/>
        <w:t>rcxxxxxx@salisbury.edu</w:t>
      </w:r>
    </w:p>
    <w:p w:rsidR="00BC4865" w:rsidRPr="00BC4865" w:rsidRDefault="00BC4865" w:rsidP="00BC4865">
      <w:pPr>
        <w:pStyle w:val="NormalWeb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C4865">
        <w:rPr>
          <w:rFonts w:ascii="Arial" w:hAnsi="Arial" w:cs="Arial"/>
          <w:color w:val="000000"/>
          <w:sz w:val="20"/>
          <w:szCs w:val="20"/>
        </w:rPr>
        <w:t>Salary History</w:t>
      </w:r>
    </w:p>
    <w:p w:rsidR="00BC4865" w:rsidRPr="00BC4865" w:rsidRDefault="00BC4865" w:rsidP="00BC4865">
      <w:pPr>
        <w:pStyle w:val="NormalWeb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C4865">
        <w:rPr>
          <w:rFonts w:ascii="Arial" w:hAnsi="Arial" w:cs="Arial"/>
          <w:color w:val="000000"/>
          <w:sz w:val="20"/>
          <w:szCs w:val="20"/>
        </w:rPr>
        <w:t>Director (2002 - present</w:t>
      </w:r>
      <w:proofErr w:type="gramStart"/>
      <w:r w:rsidRPr="00BC4865">
        <w:rPr>
          <w:rFonts w:ascii="Arial" w:hAnsi="Arial" w:cs="Arial"/>
          <w:color w:val="000000"/>
          <w:sz w:val="20"/>
          <w:szCs w:val="20"/>
        </w:rPr>
        <w:t>)</w:t>
      </w:r>
      <w:proofErr w:type="gramEnd"/>
      <w:r w:rsidRPr="00BC4865">
        <w:rPr>
          <w:rFonts w:ascii="Arial" w:hAnsi="Arial" w:cs="Arial"/>
          <w:color w:val="000000"/>
          <w:sz w:val="20"/>
          <w:szCs w:val="20"/>
        </w:rPr>
        <w:br/>
        <w:t>MAPLE BROOKE CENTER, EASTON, MD</w:t>
      </w:r>
      <w:r w:rsidRPr="00BC4865">
        <w:rPr>
          <w:rFonts w:ascii="Arial" w:hAnsi="Arial" w:cs="Arial"/>
          <w:color w:val="000000"/>
          <w:sz w:val="20"/>
          <w:szCs w:val="20"/>
        </w:rPr>
        <w:br/>
        <w:t>Current annual salary: $42,000</w:t>
      </w:r>
      <w:r w:rsidRPr="00BC4865">
        <w:rPr>
          <w:rFonts w:ascii="Arial" w:hAnsi="Arial" w:cs="Arial"/>
          <w:color w:val="000000"/>
          <w:sz w:val="20"/>
          <w:szCs w:val="20"/>
        </w:rPr>
        <w:br/>
        <w:t>Beginning annual salary: $39,000</w:t>
      </w:r>
    </w:p>
    <w:p w:rsidR="00BC4865" w:rsidRPr="00BC4865" w:rsidRDefault="00BC4865" w:rsidP="00BC4865">
      <w:pPr>
        <w:pStyle w:val="NormalWeb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C4865">
        <w:rPr>
          <w:rFonts w:ascii="Arial" w:hAnsi="Arial" w:cs="Arial"/>
          <w:color w:val="000000"/>
          <w:sz w:val="20"/>
          <w:szCs w:val="20"/>
        </w:rPr>
        <w:t>Substance Abuse &amp; Family Counselor (2000-2002)</w:t>
      </w:r>
      <w:r w:rsidRPr="00BC4865">
        <w:rPr>
          <w:rFonts w:ascii="Arial" w:hAnsi="Arial" w:cs="Arial"/>
          <w:color w:val="000000"/>
          <w:sz w:val="20"/>
          <w:szCs w:val="20"/>
        </w:rPr>
        <w:br/>
        <w:t>MAPLE BROOKE CENTER, EASTON, MD</w:t>
      </w:r>
      <w:r w:rsidRPr="00BC4865">
        <w:rPr>
          <w:rFonts w:ascii="Arial" w:hAnsi="Arial" w:cs="Arial"/>
          <w:color w:val="000000"/>
          <w:sz w:val="20"/>
          <w:szCs w:val="20"/>
        </w:rPr>
        <w:br/>
        <w:t>Ending annual salary: $26,500</w:t>
      </w:r>
      <w:r w:rsidRPr="00BC4865">
        <w:rPr>
          <w:rFonts w:ascii="Arial" w:hAnsi="Arial" w:cs="Arial"/>
          <w:color w:val="000000"/>
          <w:sz w:val="20"/>
          <w:szCs w:val="20"/>
        </w:rPr>
        <w:br/>
        <w:t>Beginning annual salary: $22,000</w:t>
      </w:r>
    </w:p>
    <w:p w:rsidR="00BC4865" w:rsidRPr="00BC4865" w:rsidRDefault="00BC4865" w:rsidP="00BC4865">
      <w:pPr>
        <w:pStyle w:val="NormalWeb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C4865">
        <w:rPr>
          <w:rFonts w:ascii="Arial" w:hAnsi="Arial" w:cs="Arial"/>
          <w:color w:val="000000"/>
          <w:sz w:val="20"/>
          <w:szCs w:val="20"/>
        </w:rPr>
        <w:t>Marketing Associate (1998-2000</w:t>
      </w:r>
      <w:proofErr w:type="gramStart"/>
      <w:r w:rsidRPr="00BC4865">
        <w:rPr>
          <w:rFonts w:ascii="Arial" w:hAnsi="Arial" w:cs="Arial"/>
          <w:color w:val="000000"/>
          <w:sz w:val="20"/>
          <w:szCs w:val="20"/>
        </w:rPr>
        <w:t>)</w:t>
      </w:r>
      <w:proofErr w:type="gramEnd"/>
      <w:r w:rsidRPr="00BC4865">
        <w:rPr>
          <w:rFonts w:ascii="Arial" w:hAnsi="Arial" w:cs="Arial"/>
          <w:color w:val="000000"/>
          <w:sz w:val="20"/>
          <w:szCs w:val="20"/>
        </w:rPr>
        <w:br/>
        <w:t>TARGET INC., MORGANTOWN, WV</w:t>
      </w:r>
      <w:r w:rsidRPr="00BC4865">
        <w:rPr>
          <w:rFonts w:ascii="Arial" w:hAnsi="Arial" w:cs="Arial"/>
          <w:color w:val="000000"/>
          <w:sz w:val="20"/>
          <w:szCs w:val="20"/>
        </w:rPr>
        <w:br/>
        <w:t>Ending annual salary: $19,500</w:t>
      </w:r>
      <w:r w:rsidRPr="00BC4865">
        <w:rPr>
          <w:rFonts w:ascii="Arial" w:hAnsi="Arial" w:cs="Arial"/>
          <w:color w:val="000000"/>
          <w:sz w:val="20"/>
          <w:szCs w:val="20"/>
        </w:rPr>
        <w:br/>
        <w:t>Beginning annual salary: $18,000</w:t>
      </w:r>
    </w:p>
    <w:p w:rsidR="00BC4865" w:rsidRPr="00BC4865" w:rsidRDefault="00BC4865" w:rsidP="00BC4865">
      <w:pPr>
        <w:pStyle w:val="NormalWeb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C4865">
        <w:rPr>
          <w:rFonts w:ascii="Arial" w:hAnsi="Arial" w:cs="Arial"/>
          <w:color w:val="000000"/>
          <w:sz w:val="20"/>
          <w:szCs w:val="20"/>
        </w:rPr>
        <w:t>Substance Abuse Counselor (1995 - 1998</w:t>
      </w:r>
      <w:proofErr w:type="gramStart"/>
      <w:r w:rsidRPr="00BC4865">
        <w:rPr>
          <w:rFonts w:ascii="Arial" w:hAnsi="Arial" w:cs="Arial"/>
          <w:color w:val="000000"/>
          <w:sz w:val="20"/>
          <w:szCs w:val="20"/>
        </w:rPr>
        <w:t>)</w:t>
      </w:r>
      <w:proofErr w:type="gramEnd"/>
      <w:r w:rsidRPr="00BC4865">
        <w:rPr>
          <w:rFonts w:ascii="Arial" w:hAnsi="Arial" w:cs="Arial"/>
          <w:color w:val="000000"/>
          <w:sz w:val="20"/>
          <w:szCs w:val="20"/>
        </w:rPr>
        <w:br/>
        <w:t>MARYLAND DEPARTMENT OF PUBLIC SAFETY</w:t>
      </w:r>
      <w:r w:rsidRPr="00BC4865">
        <w:rPr>
          <w:rFonts w:ascii="Arial" w:hAnsi="Arial" w:cs="Arial"/>
          <w:color w:val="000000"/>
          <w:sz w:val="20"/>
          <w:szCs w:val="20"/>
        </w:rPr>
        <w:br/>
        <w:t>Ending annual salary: $16,500</w:t>
      </w:r>
      <w:r w:rsidRPr="00BC4865">
        <w:rPr>
          <w:rFonts w:ascii="Arial" w:hAnsi="Arial" w:cs="Arial"/>
          <w:color w:val="000000"/>
          <w:sz w:val="20"/>
          <w:szCs w:val="20"/>
        </w:rPr>
        <w:br/>
        <w:t>Beginning annual salary: $15,750</w:t>
      </w:r>
    </w:p>
    <w:p w:rsidR="00BE7ABD" w:rsidRPr="00BC4865" w:rsidRDefault="00BE7ABD" w:rsidP="00BC4865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BE7ABD" w:rsidRPr="00BC4865" w:rsidSect="00BE7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865"/>
    <w:rsid w:val="00BC4865"/>
    <w:rsid w:val="00BE7ABD"/>
    <w:rsid w:val="00CE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2</cp:revision>
  <dcterms:created xsi:type="dcterms:W3CDTF">2015-07-02T09:58:00Z</dcterms:created>
  <dcterms:modified xsi:type="dcterms:W3CDTF">2015-07-02T09:58:00Z</dcterms:modified>
</cp:coreProperties>
</file>