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13" w:rsidRPr="00263213" w:rsidRDefault="00263213" w:rsidP="00263213">
      <w:pPr>
        <w:shd w:val="clear" w:color="auto" w:fill="FFFFFF"/>
        <w:spacing w:before="570" w:after="173" w:line="360" w:lineRule="auto"/>
        <w:jc w:val="center"/>
        <w:outlineLvl w:val="0"/>
        <w:rPr>
          <w:rFonts w:ascii="Arial" w:eastAsia="Times New Roman" w:hAnsi="Arial" w:cs="Arial"/>
          <w:b/>
          <w:bCs/>
          <w:kern w:val="36"/>
          <w:sz w:val="28"/>
          <w:szCs w:val="21"/>
        </w:rPr>
      </w:pPr>
      <w:r w:rsidRPr="00263213">
        <w:rPr>
          <w:rFonts w:ascii="Arial" w:eastAsia="Times New Roman" w:hAnsi="Arial" w:cs="Arial"/>
          <w:b/>
          <w:bCs/>
          <w:kern w:val="36"/>
          <w:sz w:val="28"/>
          <w:szCs w:val="21"/>
        </w:rPr>
        <w:t xml:space="preserve">Vacation Travel Assistance </w:t>
      </w:r>
      <w:r>
        <w:rPr>
          <w:rFonts w:ascii="Arial" w:eastAsia="Times New Roman" w:hAnsi="Arial" w:cs="Arial"/>
          <w:b/>
          <w:bCs/>
          <w:kern w:val="36"/>
          <w:sz w:val="28"/>
          <w:szCs w:val="21"/>
        </w:rPr>
        <w:t>U</w:t>
      </w:r>
      <w:r w:rsidRPr="00263213">
        <w:rPr>
          <w:rFonts w:ascii="Arial" w:eastAsia="Times New Roman" w:hAnsi="Arial" w:cs="Arial"/>
          <w:b/>
          <w:bCs/>
          <w:kern w:val="36"/>
          <w:sz w:val="28"/>
          <w:szCs w:val="21"/>
        </w:rPr>
        <w:t>pdate</w:t>
      </w:r>
    </w:p>
    <w:p w:rsidR="00263213" w:rsidRPr="00263213" w:rsidRDefault="00263213" w:rsidP="00263213">
      <w:pPr>
        <w:pStyle w:val="NormalWeb"/>
        <w:shd w:val="clear" w:color="auto" w:fill="FFFFFF"/>
        <w:spacing w:before="0" w:beforeAutospacing="0" w:after="173" w:afterAutospacing="0" w:line="360" w:lineRule="auto"/>
        <w:rPr>
          <w:rFonts w:ascii="Arial" w:hAnsi="Arial" w:cs="Arial"/>
          <w:sz w:val="21"/>
          <w:szCs w:val="21"/>
        </w:rPr>
      </w:pPr>
      <w:r w:rsidRPr="00263213">
        <w:rPr>
          <w:rFonts w:ascii="Arial" w:hAnsi="Arial" w:cs="Arial"/>
          <w:sz w:val="21"/>
          <w:szCs w:val="21"/>
        </w:rPr>
        <w:t>April 1st, 2015</w:t>
      </w:r>
    </w:p>
    <w:p w:rsidR="00263213" w:rsidRPr="00263213" w:rsidRDefault="00263213" w:rsidP="00263213">
      <w:pPr>
        <w:pStyle w:val="NormalWeb"/>
        <w:shd w:val="clear" w:color="auto" w:fill="FFFFFF"/>
        <w:spacing w:before="0" w:beforeAutospacing="0" w:after="173" w:afterAutospacing="0" w:line="360" w:lineRule="auto"/>
        <w:jc w:val="both"/>
        <w:rPr>
          <w:rFonts w:ascii="Arial" w:hAnsi="Arial" w:cs="Arial"/>
          <w:sz w:val="21"/>
          <w:szCs w:val="21"/>
        </w:rPr>
      </w:pPr>
      <w:r w:rsidRPr="00263213">
        <w:rPr>
          <w:rFonts w:ascii="Arial" w:hAnsi="Arial" w:cs="Arial"/>
          <w:sz w:val="21"/>
          <w:szCs w:val="21"/>
        </w:rPr>
        <w:t>To: Designated Departmental Contacts, Isolated Posts and Government Housing</w:t>
      </w:r>
    </w:p>
    <w:p w:rsidR="00263213" w:rsidRPr="00263213" w:rsidRDefault="00263213" w:rsidP="00263213">
      <w:pPr>
        <w:pStyle w:val="NormalWeb"/>
        <w:shd w:val="clear" w:color="auto" w:fill="FFFFFF"/>
        <w:spacing w:before="0" w:beforeAutospacing="0" w:after="173" w:afterAutospacing="0" w:line="360" w:lineRule="auto"/>
        <w:jc w:val="both"/>
        <w:rPr>
          <w:rFonts w:ascii="Arial" w:hAnsi="Arial" w:cs="Arial"/>
          <w:sz w:val="21"/>
          <w:szCs w:val="21"/>
        </w:rPr>
      </w:pPr>
      <w:r w:rsidRPr="00263213">
        <w:rPr>
          <w:rFonts w:ascii="Arial" w:hAnsi="Arial" w:cs="Arial"/>
          <w:sz w:val="21"/>
          <w:szCs w:val="21"/>
        </w:rPr>
        <w:t>The purpose of this notice is to provide departments and agencies with the new</w:t>
      </w:r>
      <w:r w:rsidRPr="00263213">
        <w:rPr>
          <w:rStyle w:val="apple-converted-space"/>
          <w:rFonts w:ascii="Arial" w:hAnsi="Arial" w:cs="Arial"/>
          <w:sz w:val="21"/>
          <w:szCs w:val="21"/>
        </w:rPr>
        <w:t> </w:t>
      </w:r>
      <w:hyperlink r:id="rId4" w:history="1">
        <w:r w:rsidRPr="00263213">
          <w:rPr>
            <w:rStyle w:val="Hyperlink"/>
            <w:rFonts w:ascii="Arial" w:hAnsi="Arial" w:cs="Arial"/>
            <w:color w:val="auto"/>
            <w:sz w:val="21"/>
            <w:szCs w:val="21"/>
          </w:rPr>
          <w:t>Vacation Travel Assistance</w:t>
        </w:r>
      </w:hyperlink>
      <w:r w:rsidRPr="00263213">
        <w:rPr>
          <w:rStyle w:val="apple-converted-space"/>
          <w:rFonts w:ascii="Arial" w:hAnsi="Arial" w:cs="Arial"/>
          <w:sz w:val="21"/>
          <w:szCs w:val="21"/>
        </w:rPr>
        <w:t> </w:t>
      </w:r>
      <w:r w:rsidRPr="00263213">
        <w:rPr>
          <w:rFonts w:ascii="Arial" w:hAnsi="Arial" w:cs="Arial"/>
          <w:sz w:val="21"/>
          <w:szCs w:val="21"/>
        </w:rPr>
        <w:t>(VTA) rates which are effective and published April 1, 2015 for all isolated locations under the Isolated Posts and Government Housing Directive (IPGHD).</w:t>
      </w:r>
    </w:p>
    <w:p w:rsidR="00263213" w:rsidRPr="00263213" w:rsidRDefault="00263213" w:rsidP="00263213">
      <w:pPr>
        <w:pStyle w:val="NormalWeb"/>
        <w:shd w:val="clear" w:color="auto" w:fill="FFFFFF"/>
        <w:spacing w:before="0" w:beforeAutospacing="0" w:after="173" w:afterAutospacing="0" w:line="360" w:lineRule="auto"/>
        <w:jc w:val="both"/>
        <w:rPr>
          <w:rFonts w:ascii="Arial" w:hAnsi="Arial" w:cs="Arial"/>
          <w:sz w:val="21"/>
          <w:szCs w:val="21"/>
        </w:rPr>
      </w:pPr>
      <w:r w:rsidRPr="00263213">
        <w:rPr>
          <w:rFonts w:ascii="Arial" w:hAnsi="Arial" w:cs="Arial"/>
          <w:sz w:val="21"/>
          <w:szCs w:val="21"/>
        </w:rPr>
        <w:t>Please be aware that there were a number of changes to airline services that have resulted in significant variations in the VTA rates.  Departments are encouraged to review the rates carefully to ensure that employees are notified accordingly and adjustments are made appropriately.</w:t>
      </w:r>
    </w:p>
    <w:p w:rsidR="00263213" w:rsidRPr="00263213" w:rsidRDefault="00263213" w:rsidP="00263213">
      <w:pPr>
        <w:pStyle w:val="NormalWeb"/>
        <w:shd w:val="clear" w:color="auto" w:fill="FFFFFF"/>
        <w:spacing w:before="0" w:beforeAutospacing="0" w:after="173" w:afterAutospacing="0" w:line="360" w:lineRule="auto"/>
        <w:jc w:val="both"/>
        <w:rPr>
          <w:rFonts w:ascii="Arial" w:hAnsi="Arial" w:cs="Arial"/>
          <w:sz w:val="21"/>
          <w:szCs w:val="21"/>
        </w:rPr>
      </w:pPr>
      <w:r w:rsidRPr="00263213">
        <w:rPr>
          <w:rFonts w:ascii="Arial" w:hAnsi="Arial" w:cs="Arial"/>
          <w:sz w:val="21"/>
          <w:szCs w:val="21"/>
        </w:rPr>
        <w:t>Departments are reminded to distribute this notice to employees at your headquarters and regional offices who are involved in the administration of the isolated posts allowances. Departmental employees or regional staff should direct any questions on this subject to the appropriate departmental corporate official.</w:t>
      </w:r>
      <w:r w:rsidRPr="00263213">
        <w:rPr>
          <w:rStyle w:val="apple-converted-space"/>
          <w:rFonts w:ascii="Arial" w:hAnsi="Arial" w:cs="Arial"/>
          <w:sz w:val="21"/>
          <w:szCs w:val="21"/>
        </w:rPr>
        <w:t> </w:t>
      </w:r>
      <w:hyperlink r:id="rId5" w:history="1">
        <w:r w:rsidRPr="00263213">
          <w:rPr>
            <w:rStyle w:val="Hyperlink"/>
            <w:rFonts w:ascii="Arial" w:hAnsi="Arial" w:cs="Arial"/>
            <w:color w:val="auto"/>
            <w:sz w:val="21"/>
            <w:szCs w:val="21"/>
          </w:rPr>
          <w:t>View the list of Designated Departmental Contacts</w:t>
        </w:r>
      </w:hyperlink>
      <w:r w:rsidRPr="00263213">
        <w:rPr>
          <w:rFonts w:ascii="Arial" w:hAnsi="Arial" w:cs="Arial"/>
          <w:sz w:val="21"/>
          <w:szCs w:val="21"/>
        </w:rPr>
        <w:t>.</w:t>
      </w:r>
    </w:p>
    <w:p w:rsidR="00263213" w:rsidRPr="00263213" w:rsidRDefault="00263213" w:rsidP="00263213">
      <w:pPr>
        <w:pStyle w:val="NormalWeb"/>
        <w:shd w:val="clear" w:color="auto" w:fill="FFFFFF"/>
        <w:spacing w:before="0" w:beforeAutospacing="0" w:after="173" w:afterAutospacing="0" w:line="360" w:lineRule="auto"/>
        <w:rPr>
          <w:rFonts w:ascii="Arial" w:hAnsi="Arial" w:cs="Arial"/>
          <w:sz w:val="21"/>
          <w:szCs w:val="21"/>
        </w:rPr>
      </w:pPr>
      <w:r w:rsidRPr="00263213">
        <w:rPr>
          <w:rFonts w:ascii="Arial" w:hAnsi="Arial" w:cs="Arial"/>
          <w:sz w:val="21"/>
          <w:szCs w:val="21"/>
        </w:rPr>
        <w:t xml:space="preserve">Claudia </w:t>
      </w:r>
      <w:proofErr w:type="spellStart"/>
      <w:r w:rsidRPr="00263213">
        <w:rPr>
          <w:rFonts w:ascii="Arial" w:hAnsi="Arial" w:cs="Arial"/>
          <w:sz w:val="21"/>
          <w:szCs w:val="21"/>
        </w:rPr>
        <w:t>Zovatto</w:t>
      </w:r>
      <w:proofErr w:type="spellEnd"/>
      <w:r w:rsidRPr="00263213">
        <w:rPr>
          <w:rFonts w:ascii="Arial" w:hAnsi="Arial" w:cs="Arial"/>
          <w:sz w:val="21"/>
          <w:szCs w:val="21"/>
        </w:rPr>
        <w:br/>
        <w:t>Senior Director</w:t>
      </w:r>
      <w:r w:rsidRPr="00263213">
        <w:rPr>
          <w:rFonts w:ascii="Arial" w:hAnsi="Arial" w:cs="Arial"/>
          <w:sz w:val="21"/>
          <w:szCs w:val="21"/>
        </w:rPr>
        <w:br/>
        <w:t>Union Engagement and National Joint Council support</w:t>
      </w:r>
      <w:r w:rsidRPr="00263213">
        <w:rPr>
          <w:rFonts w:ascii="Arial" w:hAnsi="Arial" w:cs="Arial"/>
          <w:sz w:val="21"/>
          <w:szCs w:val="21"/>
        </w:rPr>
        <w:br/>
        <w:t>Compensation and Labour Relations Sector</w:t>
      </w:r>
      <w:r w:rsidRPr="00263213">
        <w:rPr>
          <w:rFonts w:ascii="Arial" w:hAnsi="Arial" w:cs="Arial"/>
          <w:sz w:val="21"/>
          <w:szCs w:val="21"/>
        </w:rPr>
        <w:br/>
        <w:t>Office of the Chief Human Resources Officer</w:t>
      </w:r>
    </w:p>
    <w:p w:rsidR="00560DCD" w:rsidRPr="00263213" w:rsidRDefault="00560DCD" w:rsidP="00263213">
      <w:pPr>
        <w:spacing w:line="360" w:lineRule="auto"/>
        <w:rPr>
          <w:rFonts w:ascii="Arial" w:hAnsi="Arial" w:cs="Arial"/>
          <w:sz w:val="21"/>
          <w:szCs w:val="21"/>
        </w:rPr>
      </w:pPr>
    </w:p>
    <w:sectPr w:rsidR="00560DCD" w:rsidRPr="00263213" w:rsidSect="00263213">
      <w:pgSz w:w="12240" w:h="15840"/>
      <w:pgMar w:top="1440" w:right="18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213"/>
    <w:rsid w:val="00263213"/>
    <w:rsid w:val="00560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CD"/>
  </w:style>
  <w:style w:type="paragraph" w:styleId="Heading1">
    <w:name w:val="heading 1"/>
    <w:basedOn w:val="Normal"/>
    <w:link w:val="Heading1Char"/>
    <w:uiPriority w:val="9"/>
    <w:qFormat/>
    <w:rsid w:val="00263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2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3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3213"/>
  </w:style>
  <w:style w:type="character" w:styleId="Hyperlink">
    <w:name w:val="Hyperlink"/>
    <w:basedOn w:val="DefaultParagraphFont"/>
    <w:uiPriority w:val="99"/>
    <w:semiHidden/>
    <w:unhideWhenUsed/>
    <w:rsid w:val="00263213"/>
    <w:rPr>
      <w:color w:val="0000FF"/>
      <w:u w:val="single"/>
    </w:rPr>
  </w:style>
</w:styles>
</file>

<file path=word/webSettings.xml><?xml version="1.0" encoding="utf-8"?>
<w:webSettings xmlns:r="http://schemas.openxmlformats.org/officeDocument/2006/relationships" xmlns:w="http://schemas.openxmlformats.org/wordprocessingml/2006/main">
  <w:divs>
    <w:div w:id="1024525969">
      <w:bodyDiv w:val="1"/>
      <w:marLeft w:val="0"/>
      <w:marRight w:val="0"/>
      <w:marTop w:val="0"/>
      <w:marBottom w:val="0"/>
      <w:divBdr>
        <w:top w:val="none" w:sz="0" w:space="0" w:color="auto"/>
        <w:left w:val="none" w:sz="0" w:space="0" w:color="auto"/>
        <w:bottom w:val="none" w:sz="0" w:space="0" w:color="auto"/>
        <w:right w:val="none" w:sz="0" w:space="0" w:color="auto"/>
      </w:divBdr>
    </w:div>
    <w:div w:id="17615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bs-sct.gc.ca/pubs_pol/hrpubs/ipgh-dpill/ddhc-cmdl-eng.asp" TargetMode="External"/><Relationship Id="rId4" Type="http://schemas.openxmlformats.org/officeDocument/2006/relationships/hyperlink" Target="http://www.tbs-sct.gc.ca/hr-rh/gtla-vgcl/vta-avv/141001-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2015-05-25T16:19:00Z</dcterms:created>
  <dcterms:modified xsi:type="dcterms:W3CDTF">2015-05-25T16:22:00Z</dcterms:modified>
</cp:coreProperties>
</file>