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80E" w:rsidRPr="00AE180E" w:rsidRDefault="00AE180E" w:rsidP="00AE180E">
      <w:pPr>
        <w:pStyle w:val="NormalWeb"/>
        <w:spacing w:line="360" w:lineRule="auto"/>
        <w:jc w:val="center"/>
        <w:rPr>
          <w:rFonts w:ascii="Arial" w:hAnsi="Arial" w:cs="Arial"/>
          <w:b/>
          <w:color w:val="333333"/>
          <w:sz w:val="21"/>
          <w:szCs w:val="21"/>
        </w:rPr>
      </w:pPr>
      <w:r w:rsidRPr="00AE180E">
        <w:rPr>
          <w:rFonts w:ascii="Arial" w:hAnsi="Arial" w:cs="Arial"/>
          <w:b/>
          <w:color w:val="333333"/>
          <w:sz w:val="21"/>
          <w:szCs w:val="21"/>
        </w:rPr>
        <w:t>Appraisal Transfer Letter</w:t>
      </w:r>
    </w:p>
    <w:p w:rsidR="00C53309" w:rsidRPr="00AE180E" w:rsidRDefault="00C53309" w:rsidP="00AE180E">
      <w:pPr>
        <w:pStyle w:val="NormalWeb"/>
        <w:spacing w:line="360" w:lineRule="auto"/>
        <w:rPr>
          <w:rFonts w:ascii="Arial" w:hAnsi="Arial" w:cs="Arial"/>
          <w:color w:val="333333"/>
          <w:sz w:val="21"/>
          <w:szCs w:val="21"/>
        </w:rPr>
      </w:pPr>
      <w:r w:rsidRPr="00AE180E">
        <w:rPr>
          <w:rFonts w:ascii="Arial" w:hAnsi="Arial" w:cs="Arial"/>
          <w:color w:val="333333"/>
          <w:sz w:val="21"/>
          <w:szCs w:val="21"/>
        </w:rPr>
        <w:t>To,</w:t>
      </w:r>
    </w:p>
    <w:p w:rsidR="00C53309" w:rsidRPr="00AE180E" w:rsidRDefault="00C53309" w:rsidP="00AE180E">
      <w:pPr>
        <w:pStyle w:val="NormalWeb"/>
        <w:spacing w:line="360" w:lineRule="auto"/>
        <w:rPr>
          <w:rFonts w:ascii="Arial" w:hAnsi="Arial" w:cs="Arial"/>
          <w:color w:val="333333"/>
          <w:sz w:val="21"/>
          <w:szCs w:val="21"/>
        </w:rPr>
      </w:pPr>
      <w:r w:rsidRPr="00AE180E">
        <w:rPr>
          <w:rFonts w:ascii="Arial" w:hAnsi="Arial" w:cs="Arial"/>
          <w:color w:val="333333"/>
          <w:sz w:val="21"/>
          <w:szCs w:val="21"/>
        </w:rPr>
        <w:t>Brian Kelly</w:t>
      </w:r>
    </w:p>
    <w:p w:rsidR="00C53309" w:rsidRPr="00AE180E" w:rsidRDefault="00C53309" w:rsidP="00AE180E">
      <w:pPr>
        <w:pStyle w:val="NormalWeb"/>
        <w:spacing w:line="360" w:lineRule="auto"/>
        <w:rPr>
          <w:rFonts w:ascii="Arial" w:hAnsi="Arial" w:cs="Arial"/>
          <w:color w:val="333333"/>
          <w:sz w:val="21"/>
          <w:szCs w:val="21"/>
        </w:rPr>
      </w:pPr>
      <w:r w:rsidRPr="00AE180E">
        <w:rPr>
          <w:rFonts w:ascii="Arial" w:hAnsi="Arial" w:cs="Arial"/>
          <w:color w:val="333333"/>
          <w:sz w:val="21"/>
          <w:szCs w:val="21"/>
        </w:rPr>
        <w:t>Manager, Mortgage Solutions of New Jersey</w:t>
      </w:r>
    </w:p>
    <w:p w:rsidR="00C53309" w:rsidRPr="00AE180E" w:rsidRDefault="00C53309" w:rsidP="00AE180E">
      <w:pPr>
        <w:pStyle w:val="NormalWeb"/>
        <w:spacing w:line="360" w:lineRule="auto"/>
        <w:rPr>
          <w:rFonts w:ascii="Arial" w:hAnsi="Arial" w:cs="Arial"/>
          <w:color w:val="333333"/>
          <w:sz w:val="21"/>
          <w:szCs w:val="21"/>
        </w:rPr>
      </w:pPr>
      <w:r w:rsidRPr="00AE180E">
        <w:rPr>
          <w:rFonts w:ascii="Arial" w:hAnsi="Arial" w:cs="Arial"/>
          <w:color w:val="333333"/>
          <w:sz w:val="21"/>
          <w:szCs w:val="21"/>
        </w:rPr>
        <w:t>87 Kirby Lane, Waco, Texas</w:t>
      </w:r>
    </w:p>
    <w:p w:rsidR="00C53309" w:rsidRPr="00AE180E" w:rsidRDefault="00C53309" w:rsidP="00AE180E">
      <w:pPr>
        <w:pStyle w:val="NormalWeb"/>
        <w:spacing w:line="360" w:lineRule="auto"/>
        <w:rPr>
          <w:rFonts w:ascii="Arial" w:hAnsi="Arial" w:cs="Arial"/>
          <w:color w:val="333333"/>
          <w:sz w:val="21"/>
          <w:szCs w:val="21"/>
        </w:rPr>
      </w:pPr>
      <w:r w:rsidRPr="00AE180E">
        <w:rPr>
          <w:rFonts w:ascii="Arial" w:hAnsi="Arial" w:cs="Arial"/>
          <w:color w:val="333333"/>
          <w:sz w:val="21"/>
          <w:szCs w:val="21"/>
        </w:rPr>
        <w:t>November 9, 2011</w:t>
      </w:r>
    </w:p>
    <w:p w:rsidR="00C53309" w:rsidRPr="00AE180E" w:rsidRDefault="00C53309" w:rsidP="00AE180E">
      <w:pPr>
        <w:pStyle w:val="NormalWeb"/>
        <w:spacing w:line="360" w:lineRule="auto"/>
        <w:rPr>
          <w:rFonts w:ascii="Arial" w:hAnsi="Arial" w:cs="Arial"/>
          <w:color w:val="333333"/>
          <w:sz w:val="21"/>
          <w:szCs w:val="21"/>
        </w:rPr>
      </w:pPr>
      <w:r w:rsidRPr="00AE180E">
        <w:rPr>
          <w:rFonts w:ascii="Arial" w:hAnsi="Arial" w:cs="Arial"/>
          <w:color w:val="333333"/>
          <w:sz w:val="21"/>
          <w:szCs w:val="21"/>
        </w:rPr>
        <w:t>Subject: Notice for appraisal transfer</w:t>
      </w:r>
    </w:p>
    <w:p w:rsidR="00C53309" w:rsidRPr="00AE180E" w:rsidRDefault="00C53309" w:rsidP="00AE180E">
      <w:pPr>
        <w:pStyle w:val="NormalWeb"/>
        <w:spacing w:line="360" w:lineRule="auto"/>
        <w:rPr>
          <w:rFonts w:ascii="Arial" w:hAnsi="Arial" w:cs="Arial"/>
          <w:color w:val="333333"/>
          <w:sz w:val="21"/>
          <w:szCs w:val="21"/>
        </w:rPr>
      </w:pPr>
      <w:r w:rsidRPr="00AE180E">
        <w:rPr>
          <w:rFonts w:ascii="Arial" w:hAnsi="Arial" w:cs="Arial"/>
          <w:color w:val="333333"/>
          <w:sz w:val="21"/>
          <w:szCs w:val="21"/>
        </w:rPr>
        <w:t>Dear Sir,</w:t>
      </w:r>
    </w:p>
    <w:p w:rsidR="00C53309" w:rsidRPr="00AE180E" w:rsidRDefault="00C53309" w:rsidP="007E3075">
      <w:pPr>
        <w:pStyle w:val="NormalWeb"/>
        <w:spacing w:line="360" w:lineRule="auto"/>
        <w:jc w:val="both"/>
        <w:rPr>
          <w:rFonts w:ascii="Arial" w:hAnsi="Arial" w:cs="Arial"/>
          <w:color w:val="333333"/>
          <w:sz w:val="21"/>
          <w:szCs w:val="21"/>
        </w:rPr>
      </w:pPr>
      <w:r w:rsidRPr="00AE180E">
        <w:rPr>
          <w:rFonts w:ascii="Arial" w:hAnsi="Arial" w:cs="Arial"/>
          <w:color w:val="333333"/>
          <w:sz w:val="21"/>
          <w:szCs w:val="21"/>
        </w:rPr>
        <w:t>I would like to inform you that I have decided to transfer and release all ownership and associated rights of this appraisal to Mortgage Solutions of New Jersey. The appraisal being transferred has been ordered under the current Appraiser Independence Requirement (AIR) guidelines and is in accordance with all regulations applying to the AIR policy.</w:t>
      </w:r>
    </w:p>
    <w:p w:rsidR="00C53309" w:rsidRPr="00AE180E" w:rsidRDefault="00C53309" w:rsidP="00AE180E">
      <w:pPr>
        <w:pStyle w:val="NormalWeb"/>
        <w:spacing w:line="360" w:lineRule="auto"/>
        <w:rPr>
          <w:rFonts w:ascii="Arial" w:hAnsi="Arial" w:cs="Arial"/>
          <w:color w:val="333333"/>
          <w:sz w:val="21"/>
          <w:szCs w:val="21"/>
        </w:rPr>
      </w:pPr>
      <w:r w:rsidRPr="00AE180E">
        <w:rPr>
          <w:rFonts w:ascii="Arial" w:hAnsi="Arial" w:cs="Arial"/>
          <w:color w:val="333333"/>
          <w:sz w:val="21"/>
          <w:szCs w:val="21"/>
        </w:rPr>
        <w:t>Details of the transferred appraisal are given below:</w:t>
      </w:r>
    </w:p>
    <w:p w:rsidR="00C53309" w:rsidRPr="00AE180E" w:rsidRDefault="00C53309" w:rsidP="00AE180E">
      <w:pPr>
        <w:pStyle w:val="NormalWeb"/>
        <w:spacing w:line="360" w:lineRule="auto"/>
        <w:rPr>
          <w:rFonts w:ascii="Arial" w:hAnsi="Arial" w:cs="Arial"/>
          <w:color w:val="333333"/>
          <w:sz w:val="21"/>
          <w:szCs w:val="21"/>
        </w:rPr>
      </w:pPr>
      <w:r w:rsidRPr="00AE180E">
        <w:rPr>
          <w:rFonts w:ascii="Arial" w:hAnsi="Arial" w:cs="Arial"/>
          <w:color w:val="333333"/>
          <w:sz w:val="21"/>
          <w:szCs w:val="21"/>
        </w:rPr>
        <w:t>Name of Appraisal Company: New Light Inc</w:t>
      </w:r>
    </w:p>
    <w:p w:rsidR="00C53309" w:rsidRPr="00AE180E" w:rsidRDefault="00C53309" w:rsidP="00AE180E">
      <w:pPr>
        <w:pStyle w:val="NormalWeb"/>
        <w:spacing w:line="360" w:lineRule="auto"/>
        <w:rPr>
          <w:rFonts w:ascii="Arial" w:hAnsi="Arial" w:cs="Arial"/>
          <w:color w:val="333333"/>
          <w:sz w:val="21"/>
          <w:szCs w:val="21"/>
        </w:rPr>
      </w:pPr>
      <w:r w:rsidRPr="00AE180E">
        <w:rPr>
          <w:rFonts w:ascii="Arial" w:hAnsi="Arial" w:cs="Arial"/>
          <w:color w:val="333333"/>
          <w:sz w:val="21"/>
          <w:szCs w:val="21"/>
        </w:rPr>
        <w:t>Name of Borrower: Justin Blake</w:t>
      </w:r>
    </w:p>
    <w:p w:rsidR="00C53309" w:rsidRPr="00AE180E" w:rsidRDefault="00C53309" w:rsidP="00AE180E">
      <w:pPr>
        <w:pStyle w:val="NormalWeb"/>
        <w:spacing w:line="360" w:lineRule="auto"/>
        <w:rPr>
          <w:rFonts w:ascii="Arial" w:hAnsi="Arial" w:cs="Arial"/>
          <w:color w:val="333333"/>
          <w:sz w:val="21"/>
          <w:szCs w:val="21"/>
        </w:rPr>
      </w:pPr>
      <w:r w:rsidRPr="00AE180E">
        <w:rPr>
          <w:rFonts w:ascii="Arial" w:hAnsi="Arial" w:cs="Arial"/>
          <w:color w:val="333333"/>
          <w:sz w:val="21"/>
          <w:szCs w:val="21"/>
        </w:rPr>
        <w:t xml:space="preserve">Address of Appraisal: 31 Madison House, 66 </w:t>
      </w:r>
      <w:proofErr w:type="gramStart"/>
      <w:r w:rsidRPr="00AE180E">
        <w:rPr>
          <w:rFonts w:ascii="Arial" w:hAnsi="Arial" w:cs="Arial"/>
          <w:color w:val="333333"/>
          <w:sz w:val="21"/>
          <w:szCs w:val="21"/>
        </w:rPr>
        <w:t>Street</w:t>
      </w:r>
      <w:proofErr w:type="gramEnd"/>
      <w:r w:rsidRPr="00AE180E">
        <w:rPr>
          <w:rFonts w:ascii="Arial" w:hAnsi="Arial" w:cs="Arial"/>
          <w:color w:val="333333"/>
          <w:sz w:val="21"/>
          <w:szCs w:val="21"/>
        </w:rPr>
        <w:t>, Waco, Texas</w:t>
      </w:r>
    </w:p>
    <w:p w:rsidR="00C53309" w:rsidRPr="00AE180E" w:rsidRDefault="00C53309" w:rsidP="00AE180E">
      <w:pPr>
        <w:pStyle w:val="NormalWeb"/>
        <w:spacing w:line="360" w:lineRule="auto"/>
        <w:rPr>
          <w:rFonts w:ascii="Arial" w:hAnsi="Arial" w:cs="Arial"/>
          <w:color w:val="333333"/>
          <w:sz w:val="21"/>
          <w:szCs w:val="21"/>
        </w:rPr>
      </w:pPr>
      <w:r w:rsidRPr="00AE180E">
        <w:rPr>
          <w:rFonts w:ascii="Arial" w:hAnsi="Arial" w:cs="Arial"/>
          <w:color w:val="333333"/>
          <w:sz w:val="21"/>
          <w:szCs w:val="21"/>
        </w:rPr>
        <w:t>Name of legal representative: Johnny Simon</w:t>
      </w:r>
    </w:p>
    <w:p w:rsidR="00C53309" w:rsidRPr="00AE180E" w:rsidRDefault="00C53309" w:rsidP="00AE180E">
      <w:pPr>
        <w:pStyle w:val="NormalWeb"/>
        <w:spacing w:line="360" w:lineRule="auto"/>
        <w:rPr>
          <w:rFonts w:ascii="Arial" w:hAnsi="Arial" w:cs="Arial"/>
          <w:color w:val="333333"/>
          <w:sz w:val="21"/>
          <w:szCs w:val="21"/>
        </w:rPr>
      </w:pPr>
      <w:r w:rsidRPr="00AE180E">
        <w:rPr>
          <w:rFonts w:ascii="Arial" w:hAnsi="Arial" w:cs="Arial"/>
          <w:color w:val="333333"/>
          <w:sz w:val="21"/>
          <w:szCs w:val="21"/>
        </w:rPr>
        <w:t>Please find enclosed with the letter an appraisal transfer letter from the current lender holding the appraisal.</w:t>
      </w:r>
    </w:p>
    <w:p w:rsidR="00C53309" w:rsidRPr="00AE180E" w:rsidRDefault="00C53309" w:rsidP="00AE180E">
      <w:pPr>
        <w:pStyle w:val="NormalWeb"/>
        <w:spacing w:line="360" w:lineRule="auto"/>
        <w:rPr>
          <w:rFonts w:ascii="Arial" w:hAnsi="Arial" w:cs="Arial"/>
          <w:color w:val="333333"/>
          <w:sz w:val="21"/>
          <w:szCs w:val="21"/>
        </w:rPr>
      </w:pPr>
      <w:r w:rsidRPr="00AE180E">
        <w:rPr>
          <w:rFonts w:ascii="Arial" w:hAnsi="Arial" w:cs="Arial"/>
          <w:color w:val="333333"/>
          <w:sz w:val="21"/>
          <w:szCs w:val="21"/>
        </w:rPr>
        <w:t>If you have any questions, please feel free to contact me.</w:t>
      </w:r>
    </w:p>
    <w:p w:rsidR="00C53309" w:rsidRPr="00AE180E" w:rsidRDefault="00C53309" w:rsidP="00AE180E">
      <w:pPr>
        <w:pStyle w:val="NormalWeb"/>
        <w:spacing w:line="360" w:lineRule="auto"/>
        <w:rPr>
          <w:rFonts w:ascii="Arial" w:hAnsi="Arial" w:cs="Arial"/>
          <w:color w:val="333333"/>
          <w:sz w:val="21"/>
          <w:szCs w:val="21"/>
        </w:rPr>
      </w:pPr>
      <w:r w:rsidRPr="00AE180E">
        <w:rPr>
          <w:rFonts w:ascii="Arial" w:hAnsi="Arial" w:cs="Arial"/>
          <w:color w:val="333333"/>
          <w:sz w:val="21"/>
          <w:szCs w:val="21"/>
        </w:rPr>
        <w:t>Yours truly,</w:t>
      </w:r>
    </w:p>
    <w:p w:rsidR="00C53309" w:rsidRPr="00AE180E" w:rsidRDefault="00C53309" w:rsidP="00AE180E">
      <w:pPr>
        <w:pStyle w:val="NormalWeb"/>
        <w:spacing w:line="360" w:lineRule="auto"/>
        <w:rPr>
          <w:rFonts w:ascii="Arial" w:hAnsi="Arial" w:cs="Arial"/>
          <w:color w:val="333333"/>
          <w:sz w:val="21"/>
          <w:szCs w:val="21"/>
        </w:rPr>
      </w:pPr>
      <w:r w:rsidRPr="00AE180E">
        <w:rPr>
          <w:rFonts w:ascii="Arial" w:hAnsi="Arial" w:cs="Arial"/>
          <w:color w:val="333333"/>
          <w:sz w:val="21"/>
          <w:szCs w:val="21"/>
        </w:rPr>
        <w:t>Paul Jackson</w:t>
      </w:r>
    </w:p>
    <w:p w:rsidR="00C53309" w:rsidRPr="00AE180E" w:rsidRDefault="00C53309" w:rsidP="00AE180E">
      <w:pPr>
        <w:pStyle w:val="NormalWeb"/>
        <w:spacing w:line="360" w:lineRule="auto"/>
        <w:rPr>
          <w:rFonts w:ascii="Arial" w:hAnsi="Arial" w:cs="Arial"/>
          <w:color w:val="333333"/>
          <w:sz w:val="21"/>
          <w:szCs w:val="21"/>
        </w:rPr>
      </w:pPr>
      <w:r w:rsidRPr="00AE180E">
        <w:rPr>
          <w:rFonts w:ascii="Arial" w:hAnsi="Arial" w:cs="Arial"/>
          <w:color w:val="333333"/>
          <w:sz w:val="21"/>
          <w:szCs w:val="21"/>
        </w:rPr>
        <w:lastRenderedPageBreak/>
        <w:t>312 Triangle Apartments,</w:t>
      </w:r>
    </w:p>
    <w:p w:rsidR="00C53309" w:rsidRPr="00AE180E" w:rsidRDefault="00C53309" w:rsidP="00AE180E">
      <w:pPr>
        <w:pStyle w:val="NormalWeb"/>
        <w:spacing w:line="360" w:lineRule="auto"/>
        <w:rPr>
          <w:rFonts w:ascii="Arial" w:hAnsi="Arial" w:cs="Arial"/>
          <w:color w:val="333333"/>
          <w:sz w:val="21"/>
          <w:szCs w:val="21"/>
        </w:rPr>
      </w:pPr>
      <w:r w:rsidRPr="00AE180E">
        <w:rPr>
          <w:rFonts w:ascii="Arial" w:hAnsi="Arial" w:cs="Arial"/>
          <w:color w:val="333333"/>
          <w:sz w:val="21"/>
          <w:szCs w:val="21"/>
        </w:rPr>
        <w:t>Eastern Avenue, Waco, Texas</w:t>
      </w:r>
    </w:p>
    <w:p w:rsidR="0062625F" w:rsidRPr="00AE180E" w:rsidRDefault="0062625F" w:rsidP="00AE180E">
      <w:pPr>
        <w:spacing w:line="360" w:lineRule="auto"/>
        <w:rPr>
          <w:rFonts w:ascii="Arial" w:hAnsi="Arial" w:cs="Arial"/>
          <w:sz w:val="21"/>
          <w:szCs w:val="21"/>
        </w:rPr>
      </w:pPr>
    </w:p>
    <w:sectPr w:rsidR="0062625F" w:rsidRPr="00AE180E" w:rsidSect="00423AF2">
      <w:pgSz w:w="12240" w:h="15840"/>
      <w:pgMar w:top="1440" w:right="20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3309"/>
    <w:rsid w:val="000D4470"/>
    <w:rsid w:val="00423AF2"/>
    <w:rsid w:val="0062625F"/>
    <w:rsid w:val="007E3075"/>
    <w:rsid w:val="00AE180E"/>
    <w:rsid w:val="00BC0B74"/>
    <w:rsid w:val="00C53309"/>
    <w:rsid w:val="00CB5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2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3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657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14</cp:revision>
  <dcterms:created xsi:type="dcterms:W3CDTF">2015-05-26T18:21:00Z</dcterms:created>
  <dcterms:modified xsi:type="dcterms:W3CDTF">2015-05-26T18:58:00Z</dcterms:modified>
</cp:coreProperties>
</file>